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leGrid"/>
        <w:tblpPr w:leftFromText="181" w:rightFromText="181" w:vertAnchor="text" w:horzAnchor="margin" w:tblpY="1062"/>
        <w:tblW w:w="15588" w:type="dxa"/>
        <w:tblLayout w:type="fixed"/>
        <w:tblLook w:val="04A0" w:firstRow="1" w:lastRow="0" w:firstColumn="1" w:lastColumn="0" w:noHBand="0" w:noVBand="1"/>
      </w:tblPr>
      <w:tblGrid>
        <w:gridCol w:w="1523"/>
        <w:gridCol w:w="643"/>
        <w:gridCol w:w="1982"/>
        <w:gridCol w:w="551"/>
        <w:gridCol w:w="675"/>
        <w:gridCol w:w="1851"/>
        <w:gridCol w:w="567"/>
        <w:gridCol w:w="567"/>
        <w:gridCol w:w="1842"/>
        <w:gridCol w:w="567"/>
        <w:gridCol w:w="567"/>
        <w:gridCol w:w="1843"/>
        <w:gridCol w:w="567"/>
        <w:gridCol w:w="236"/>
        <w:gridCol w:w="1607"/>
      </w:tblGrid>
      <w:tr w:rsidR="00805B75" w:rsidTr="00E0161A" w14:paraId="1CD8645C" w14:textId="77777777">
        <w:trPr>
          <w:gridAfter w:val="14"/>
          <w:wAfter w:w="14065" w:type="dxa"/>
          <w:trHeight w:val="244"/>
        </w:trPr>
        <w:tc>
          <w:tcPr>
            <w:tcW w:w="1523" w:type="dxa"/>
            <w:vMerge w:val="restart"/>
          </w:tcPr>
          <w:p w:rsidRPr="00D92900" w:rsidR="00805B75" w:rsidP="00805B75" w:rsidRDefault="000F5812" w14:paraId="6A1F9C08" w14:textId="3BF5C072">
            <w:pPr>
              <w:pStyle w:val="Subtitle"/>
              <w:rPr>
                <w:sz w:val="20"/>
              </w:rPr>
            </w:pPr>
            <w:r>
              <w:rPr>
                <w:noProof/>
                <w:sz w:val="20"/>
                <w:lang w:val="en-US"/>
              </w:rPr>
              <w:drawing>
                <wp:anchor distT="0" distB="0" distL="114300" distR="114300" simplePos="0" relativeHeight="251658302" behindDoc="0" locked="0" layoutInCell="1" allowOverlap="1" wp14:anchorId="4E15FAE1" wp14:editId="73706F4A">
                  <wp:simplePos x="0" y="0"/>
                  <wp:positionH relativeFrom="column">
                    <wp:posOffset>-63339</wp:posOffset>
                  </wp:positionH>
                  <wp:positionV relativeFrom="paragraph">
                    <wp:posOffset>144571</wp:posOffset>
                  </wp:positionV>
                  <wp:extent cx="946814" cy="757451"/>
                  <wp:effectExtent l="0" t="0" r="5715"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665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6814" cy="757451"/>
                          </a:xfrm>
                          <a:prstGeom prst="rect">
                            <a:avLst/>
                          </a:prstGeom>
                        </pic:spPr>
                      </pic:pic>
                    </a:graphicData>
                  </a:graphic>
                </wp:anchor>
              </w:drawing>
            </w:r>
          </w:p>
        </w:tc>
      </w:tr>
      <w:tr w:rsidR="00E0161A" w:rsidTr="00E0161A" w14:paraId="7D2C5D32" w14:textId="77777777">
        <w:trPr>
          <w:trHeight w:val="223"/>
        </w:trPr>
        <w:tc>
          <w:tcPr>
            <w:tcW w:w="1523" w:type="dxa"/>
            <w:vMerge/>
          </w:tcPr>
          <w:p w:rsidR="00E0161A" w:rsidP="009C07E2" w:rsidRDefault="00E0161A" w14:paraId="348EED12" w14:textId="77777777"/>
        </w:tc>
        <w:tc>
          <w:tcPr>
            <w:tcW w:w="643" w:type="dxa"/>
            <w:tcBorders>
              <w:top w:val="single" w:color="515151" w:themeColor="text2" w:sz="12" w:space="0"/>
              <w:right w:val="single" w:color="515151" w:themeColor="text2" w:sz="4" w:space="0"/>
            </w:tcBorders>
            <w:shd w:val="clear" w:color="auto" w:fill="E1E1E1" w:themeFill="text1" w:themeFillTint="33"/>
          </w:tcPr>
          <w:p w:rsidRPr="003F4068" w:rsidR="00E0161A" w:rsidP="009C07E2" w:rsidRDefault="00E0161A" w14:paraId="6A29A899" w14:textId="77777777">
            <w:pPr>
              <w:pStyle w:val="ListParagraph"/>
              <w:numPr>
                <w:ilvl w:val="0"/>
                <w:numId w:val="2"/>
              </w:numPr>
              <w:rPr>
                <w:rStyle w:val="SubtleEmphasis"/>
              </w:rPr>
            </w:pPr>
          </w:p>
        </w:tc>
        <w:tc>
          <w:tcPr>
            <w:tcW w:w="1982" w:type="dxa"/>
            <w:tcBorders>
              <w:top w:val="single" w:color="515151" w:themeColor="text2" w:sz="12" w:space="0"/>
              <w:left w:val="single" w:color="515151" w:themeColor="text2" w:sz="4" w:space="0"/>
            </w:tcBorders>
          </w:tcPr>
          <w:p w:rsidRPr="00D92900" w:rsidR="00E0161A" w:rsidP="009C07E2" w:rsidRDefault="00805B75" w14:paraId="5B35E659" w14:textId="39C9A36D">
            <w:pPr>
              <w:rPr>
                <w:sz w:val="20"/>
              </w:rPr>
            </w:pPr>
            <w:r w:rsidRPr="00805B75">
              <w:rPr>
                <w:noProof/>
                <w:sz w:val="20"/>
                <w:lang w:val="en-US"/>
              </w:rPr>
              <w:drawing>
                <wp:inline distT="0" distB="0" distL="0" distR="0" wp14:anchorId="078F6ED5" wp14:editId="4505294E">
                  <wp:extent cx="386861" cy="453818"/>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0508" cy="458096"/>
                          </a:xfrm>
                          <a:prstGeom prst="rect">
                            <a:avLst/>
                          </a:prstGeom>
                        </pic:spPr>
                      </pic:pic>
                    </a:graphicData>
                  </a:graphic>
                </wp:inline>
              </w:drawing>
            </w:r>
          </w:p>
        </w:tc>
        <w:tc>
          <w:tcPr>
            <w:tcW w:w="551" w:type="dxa"/>
            <w:tcBorders>
              <w:top w:val="single" w:color="515151" w:themeColor="text2" w:sz="12" w:space="0"/>
              <w:right w:val="single" w:color="515151" w:themeColor="text2" w:sz="12" w:space="0"/>
            </w:tcBorders>
          </w:tcPr>
          <w:p w:rsidRPr="00D92900" w:rsidR="00E0161A" w:rsidP="009C07E2" w:rsidRDefault="00E0161A" w14:paraId="3DD2CC55" w14:textId="7F679DCB">
            <w:pPr>
              <w:rPr>
                <w:sz w:val="20"/>
              </w:rPr>
            </w:pPr>
            <w:r>
              <w:rPr>
                <w:sz w:val="20"/>
              </w:rPr>
              <w:t>1</w:t>
            </w:r>
          </w:p>
        </w:tc>
        <w:tc>
          <w:tcPr>
            <w:tcW w:w="675" w:type="dxa"/>
            <w:tcBorders>
              <w:top w:val="single" w:color="515151" w:themeColor="text2" w:sz="12" w:space="0"/>
              <w:left w:val="single" w:color="515151" w:themeColor="text2" w:sz="12" w:space="0"/>
            </w:tcBorders>
            <w:shd w:val="clear" w:color="auto" w:fill="E1E1E1" w:themeFill="text1" w:themeFillTint="33"/>
          </w:tcPr>
          <w:p w:rsidRPr="003F4068" w:rsidR="00E0161A" w:rsidP="009C07E2" w:rsidRDefault="00E0161A" w14:paraId="5AF5B736" w14:textId="036B6846">
            <w:pPr>
              <w:pStyle w:val="ListParagraph"/>
              <w:numPr>
                <w:ilvl w:val="0"/>
                <w:numId w:val="2"/>
              </w:numPr>
              <w:rPr>
                <w:rStyle w:val="SubtleEmphasis"/>
              </w:rPr>
            </w:pPr>
          </w:p>
        </w:tc>
        <w:tc>
          <w:tcPr>
            <w:tcW w:w="1851" w:type="dxa"/>
            <w:tcBorders>
              <w:top w:val="single" w:color="515151" w:themeColor="text2" w:sz="12" w:space="0"/>
            </w:tcBorders>
          </w:tcPr>
          <w:p w:rsidRPr="00D92900" w:rsidR="00E0161A" w:rsidP="009C07E2" w:rsidRDefault="00805B75" w14:paraId="1F8286C2" w14:textId="65833166">
            <w:pPr>
              <w:rPr>
                <w:sz w:val="20"/>
              </w:rPr>
            </w:pPr>
            <w:r w:rsidRPr="00805B75">
              <w:rPr>
                <w:noProof/>
                <w:sz w:val="20"/>
                <w:lang w:val="en-US"/>
              </w:rPr>
              <w:drawing>
                <wp:inline distT="0" distB="0" distL="0" distR="0" wp14:anchorId="750B0CF7" wp14:editId="43827FA4">
                  <wp:extent cx="395654" cy="449618"/>
                  <wp:effectExtent l="0" t="0" r="444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1726" cy="456518"/>
                          </a:xfrm>
                          <a:prstGeom prst="rect">
                            <a:avLst/>
                          </a:prstGeom>
                        </pic:spPr>
                      </pic:pic>
                    </a:graphicData>
                  </a:graphic>
                </wp:inline>
              </w:drawing>
            </w:r>
          </w:p>
        </w:tc>
        <w:tc>
          <w:tcPr>
            <w:tcW w:w="567" w:type="dxa"/>
            <w:tcBorders>
              <w:top w:val="single" w:color="515151" w:themeColor="text2" w:sz="12" w:space="0"/>
              <w:right w:val="single" w:color="515151" w:themeColor="text2" w:sz="12" w:space="0"/>
            </w:tcBorders>
          </w:tcPr>
          <w:p w:rsidRPr="00D92900" w:rsidR="00E0161A" w:rsidP="009C07E2" w:rsidRDefault="00E0161A" w14:paraId="6D7888C8" w14:textId="77777777">
            <w:pPr>
              <w:rPr>
                <w:sz w:val="20"/>
              </w:rPr>
            </w:pPr>
            <w:r>
              <w:rPr>
                <w:sz w:val="20"/>
              </w:rPr>
              <w:t>1</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E0161A" w:rsidP="009C07E2" w:rsidRDefault="00E0161A" w14:paraId="4424455C" w14:textId="41EFB2EC">
            <w:pPr>
              <w:pStyle w:val="ListParagraph"/>
              <w:numPr>
                <w:ilvl w:val="0"/>
                <w:numId w:val="2"/>
              </w:numPr>
              <w:rPr>
                <w:rStyle w:val="SubtleEmphasis"/>
              </w:rPr>
            </w:pPr>
          </w:p>
        </w:tc>
        <w:tc>
          <w:tcPr>
            <w:tcW w:w="1842" w:type="dxa"/>
            <w:tcBorders>
              <w:top w:val="single" w:color="515151" w:themeColor="text2" w:sz="12" w:space="0"/>
            </w:tcBorders>
          </w:tcPr>
          <w:p w:rsidRPr="00D92900" w:rsidR="00E0161A" w:rsidP="009C07E2" w:rsidRDefault="00805B75" w14:paraId="3E85B90F" w14:textId="771E2389">
            <w:pPr>
              <w:rPr>
                <w:sz w:val="20"/>
              </w:rPr>
            </w:pPr>
            <w:r w:rsidRPr="00805B75">
              <w:rPr>
                <w:noProof/>
                <w:sz w:val="20"/>
                <w:lang w:val="en-US"/>
              </w:rPr>
              <w:drawing>
                <wp:anchor distT="0" distB="0" distL="114300" distR="114300" simplePos="0" relativeHeight="251658284" behindDoc="0" locked="0" layoutInCell="1" allowOverlap="1" wp14:anchorId="7BB5AF34" wp14:editId="5027B374">
                  <wp:simplePos x="0" y="0"/>
                  <wp:positionH relativeFrom="column">
                    <wp:posOffset>635</wp:posOffset>
                  </wp:positionH>
                  <wp:positionV relativeFrom="paragraph">
                    <wp:posOffset>103505</wp:posOffset>
                  </wp:positionV>
                  <wp:extent cx="403225" cy="180975"/>
                  <wp:effectExtent l="0" t="0" r="0" b="952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03225" cy="180975"/>
                          </a:xfrm>
                          <a:prstGeom prst="rect">
                            <a:avLst/>
                          </a:prstGeom>
                        </pic:spPr>
                      </pic:pic>
                    </a:graphicData>
                  </a:graphic>
                  <wp14:sizeRelH relativeFrom="margin">
                    <wp14:pctWidth>0</wp14:pctWidth>
                  </wp14:sizeRelH>
                  <wp14:sizeRelV relativeFrom="margin">
                    <wp14:pctHeight>0</wp14:pctHeight>
                  </wp14:sizeRelV>
                </wp:anchor>
              </w:drawing>
            </w:r>
          </w:p>
        </w:tc>
        <w:tc>
          <w:tcPr>
            <w:tcW w:w="567" w:type="dxa"/>
            <w:tcBorders>
              <w:top w:val="single" w:color="515151" w:themeColor="text2" w:sz="12" w:space="0"/>
              <w:right w:val="single" w:color="515151" w:themeColor="text2" w:sz="12" w:space="0"/>
            </w:tcBorders>
          </w:tcPr>
          <w:p w:rsidRPr="00D92900" w:rsidR="00E0161A" w:rsidP="009C07E2" w:rsidRDefault="00E0161A" w14:paraId="2B1937BD" w14:textId="77777777">
            <w:pPr>
              <w:rPr>
                <w:sz w:val="20"/>
              </w:rPr>
            </w:pPr>
            <w:r>
              <w:rPr>
                <w:sz w:val="20"/>
              </w:rPr>
              <w:t>2</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E0161A" w:rsidP="009C07E2" w:rsidRDefault="00E0161A" w14:paraId="017C057C" w14:textId="77777777">
            <w:pPr>
              <w:pStyle w:val="ListParagraph"/>
              <w:numPr>
                <w:ilvl w:val="0"/>
                <w:numId w:val="2"/>
              </w:numPr>
              <w:rPr>
                <w:rStyle w:val="SubtleEmphasis"/>
              </w:rPr>
            </w:pPr>
          </w:p>
        </w:tc>
        <w:tc>
          <w:tcPr>
            <w:tcW w:w="1843" w:type="dxa"/>
          </w:tcPr>
          <w:p w:rsidRPr="00D92900" w:rsidR="00E0161A" w:rsidP="009C07E2" w:rsidRDefault="00805B75" w14:paraId="0DEB25E4" w14:textId="19EEE0C9">
            <w:pPr>
              <w:rPr>
                <w:sz w:val="20"/>
              </w:rPr>
            </w:pPr>
            <w:r w:rsidRPr="00805B75">
              <w:rPr>
                <w:noProof/>
                <w:sz w:val="20"/>
                <w:lang w:val="en-US"/>
              </w:rPr>
              <w:drawing>
                <wp:anchor distT="0" distB="0" distL="114300" distR="114300" simplePos="0" relativeHeight="251658285" behindDoc="0" locked="0" layoutInCell="1" allowOverlap="1" wp14:anchorId="7BE58B41" wp14:editId="6479B9FD">
                  <wp:simplePos x="0" y="0"/>
                  <wp:positionH relativeFrom="column">
                    <wp:posOffset>1270</wp:posOffset>
                  </wp:positionH>
                  <wp:positionV relativeFrom="paragraph">
                    <wp:posOffset>116303</wp:posOffset>
                  </wp:positionV>
                  <wp:extent cx="1033145" cy="170180"/>
                  <wp:effectExtent l="0" t="0" r="0" b="127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3145" cy="170180"/>
                          </a:xfrm>
                          <a:prstGeom prst="rect">
                            <a:avLst/>
                          </a:prstGeom>
                        </pic:spPr>
                      </pic:pic>
                    </a:graphicData>
                  </a:graphic>
                </wp:anchor>
              </w:drawing>
            </w:r>
          </w:p>
        </w:tc>
        <w:tc>
          <w:tcPr>
            <w:tcW w:w="567" w:type="dxa"/>
            <w:tcBorders>
              <w:right w:val="single" w:color="515151" w:themeColor="text2" w:sz="12" w:space="0"/>
            </w:tcBorders>
          </w:tcPr>
          <w:p w:rsidRPr="00D92900" w:rsidR="00E0161A" w:rsidP="009C07E2" w:rsidRDefault="00E0161A" w14:paraId="11194604" w14:textId="77777777">
            <w:pPr>
              <w:rPr>
                <w:sz w:val="20"/>
              </w:rPr>
            </w:pPr>
            <w:r>
              <w:rPr>
                <w:sz w:val="20"/>
              </w:rPr>
              <w:t>2</w:t>
            </w:r>
          </w:p>
        </w:tc>
        <w:tc>
          <w:tcPr>
            <w:tcW w:w="236" w:type="dxa"/>
            <w:tcBorders>
              <w:right w:val="single" w:color="515151" w:themeColor="text2" w:sz="12" w:space="0"/>
            </w:tcBorders>
            <w:shd w:val="clear" w:color="auto" w:fill="D8D8D8" w:themeFill="background1"/>
          </w:tcPr>
          <w:p w:rsidR="00E0161A" w:rsidP="009C07E2" w:rsidRDefault="00E0161A" w14:paraId="119FD08D" w14:textId="77777777">
            <w:pPr>
              <w:rPr>
                <w:sz w:val="20"/>
              </w:rPr>
            </w:pPr>
          </w:p>
        </w:tc>
        <w:tc>
          <w:tcPr>
            <w:tcW w:w="1607" w:type="dxa"/>
            <w:tcBorders>
              <w:right w:val="single" w:color="515151" w:themeColor="text2" w:sz="12" w:space="0"/>
            </w:tcBorders>
          </w:tcPr>
          <w:p w:rsidR="00E0161A" w:rsidP="009C07E2" w:rsidRDefault="00805B75" w14:paraId="3B1058D3" w14:textId="0820ED2C">
            <w:pPr>
              <w:rPr>
                <w:sz w:val="20"/>
              </w:rPr>
            </w:pPr>
            <w:r w:rsidRPr="00805B75">
              <w:rPr>
                <w:noProof/>
                <w:sz w:val="20"/>
                <w:lang w:val="en-US"/>
              </w:rPr>
              <w:drawing>
                <wp:inline distT="0" distB="0" distL="0" distR="0" wp14:anchorId="72375F10" wp14:editId="09947122">
                  <wp:extent cx="413239" cy="434162"/>
                  <wp:effectExtent l="0" t="0" r="635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2271" cy="443651"/>
                          </a:xfrm>
                          <a:prstGeom prst="rect">
                            <a:avLst/>
                          </a:prstGeom>
                        </pic:spPr>
                      </pic:pic>
                    </a:graphicData>
                  </a:graphic>
                </wp:inline>
              </w:drawing>
            </w:r>
          </w:p>
        </w:tc>
      </w:tr>
      <w:tr w:rsidR="00E0161A" w:rsidTr="00E0161A" w14:paraId="12E658BA" w14:textId="77777777">
        <w:trPr>
          <w:gridAfter w:val="8"/>
          <w:wAfter w:w="7796" w:type="dxa"/>
          <w:trHeight w:val="223"/>
        </w:trPr>
        <w:tc>
          <w:tcPr>
            <w:tcW w:w="1523" w:type="dxa"/>
            <w:vMerge/>
          </w:tcPr>
          <w:p w:rsidR="00E0161A" w:rsidP="009C07E2" w:rsidRDefault="00E0161A" w14:paraId="2A0034B6" w14:textId="77777777"/>
        </w:tc>
        <w:tc>
          <w:tcPr>
            <w:tcW w:w="643" w:type="dxa"/>
            <w:shd w:val="clear" w:color="auto" w:fill="E1E1E1" w:themeFill="text1" w:themeFillTint="33"/>
          </w:tcPr>
          <w:p w:rsidRPr="003F4068" w:rsidR="00E0161A" w:rsidP="009C07E2" w:rsidRDefault="00E0161A" w14:paraId="64F2F32C" w14:textId="77777777">
            <w:pPr>
              <w:pStyle w:val="ListParagraph"/>
              <w:numPr>
                <w:ilvl w:val="0"/>
                <w:numId w:val="2"/>
              </w:numPr>
              <w:rPr>
                <w:rStyle w:val="SubtleEmphasis"/>
              </w:rPr>
            </w:pPr>
          </w:p>
        </w:tc>
        <w:tc>
          <w:tcPr>
            <w:tcW w:w="1982" w:type="dxa"/>
          </w:tcPr>
          <w:p w:rsidRPr="00D92900" w:rsidR="00E0161A" w:rsidP="009C07E2" w:rsidRDefault="00805B75" w14:paraId="5767BCA5" w14:textId="5DD3EE91">
            <w:pPr>
              <w:rPr>
                <w:sz w:val="20"/>
              </w:rPr>
            </w:pPr>
            <w:r w:rsidRPr="00805B75">
              <w:rPr>
                <w:noProof/>
                <w:sz w:val="20"/>
                <w:lang w:val="en-US"/>
              </w:rPr>
              <w:drawing>
                <wp:inline distT="0" distB="0" distL="0" distR="0" wp14:anchorId="26742A70" wp14:editId="518CC488">
                  <wp:extent cx="1121410" cy="185420"/>
                  <wp:effectExtent l="0" t="0" r="254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21410" cy="185420"/>
                          </a:xfrm>
                          <a:prstGeom prst="rect">
                            <a:avLst/>
                          </a:prstGeom>
                        </pic:spPr>
                      </pic:pic>
                    </a:graphicData>
                  </a:graphic>
                </wp:inline>
              </w:drawing>
            </w:r>
          </w:p>
        </w:tc>
        <w:tc>
          <w:tcPr>
            <w:tcW w:w="551" w:type="dxa"/>
            <w:tcBorders>
              <w:right w:val="single" w:color="515151" w:themeColor="text2" w:sz="12" w:space="0"/>
            </w:tcBorders>
          </w:tcPr>
          <w:p w:rsidRPr="00D92900" w:rsidR="00E0161A" w:rsidP="009C07E2" w:rsidRDefault="00E0161A" w14:paraId="41BCE1BB" w14:textId="77777777">
            <w:pPr>
              <w:rPr>
                <w:sz w:val="20"/>
              </w:rPr>
            </w:pPr>
            <w:r>
              <w:rPr>
                <w:sz w:val="20"/>
              </w:rPr>
              <w:t>1</w:t>
            </w:r>
          </w:p>
        </w:tc>
        <w:tc>
          <w:tcPr>
            <w:tcW w:w="675" w:type="dxa"/>
            <w:tcBorders>
              <w:left w:val="single" w:color="515151" w:themeColor="text2" w:sz="12" w:space="0"/>
            </w:tcBorders>
            <w:shd w:val="clear" w:color="auto" w:fill="E1E1E1" w:themeFill="text1" w:themeFillTint="33"/>
          </w:tcPr>
          <w:p w:rsidRPr="003F4068" w:rsidR="00E0161A" w:rsidP="009C07E2" w:rsidRDefault="00E0161A" w14:paraId="062C89F8" w14:textId="77777777">
            <w:pPr>
              <w:pStyle w:val="ListParagraph"/>
              <w:numPr>
                <w:ilvl w:val="0"/>
                <w:numId w:val="2"/>
              </w:numPr>
              <w:rPr>
                <w:rStyle w:val="SubtleEmphasis"/>
              </w:rPr>
            </w:pPr>
          </w:p>
        </w:tc>
        <w:tc>
          <w:tcPr>
            <w:tcW w:w="1851" w:type="dxa"/>
          </w:tcPr>
          <w:p w:rsidRPr="00805B75" w:rsidR="00E0161A" w:rsidP="009C07E2" w:rsidRDefault="00805B75" w14:paraId="75B5AA0F" w14:textId="142B28BA">
            <w:pPr>
              <w:rPr>
                <w:sz w:val="20"/>
                <w:lang w:val="vi-VN"/>
              </w:rPr>
            </w:pPr>
            <w:r w:rsidRPr="00805B75">
              <w:rPr>
                <w:noProof/>
                <w:sz w:val="20"/>
                <w:lang w:val="en-US"/>
              </w:rPr>
              <w:drawing>
                <wp:inline distT="0" distB="0" distL="0" distR="0" wp14:anchorId="46F26C9D" wp14:editId="0B55B286">
                  <wp:extent cx="147893" cy="641800"/>
                  <wp:effectExtent l="635" t="0" r="5715"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rot="16200000">
                            <a:off x="0" y="0"/>
                            <a:ext cx="151472" cy="657331"/>
                          </a:xfrm>
                          <a:prstGeom prst="rect">
                            <a:avLst/>
                          </a:prstGeom>
                        </pic:spPr>
                      </pic:pic>
                    </a:graphicData>
                  </a:graphic>
                </wp:inline>
              </w:drawing>
            </w:r>
            <w:r>
              <w:rPr>
                <w:sz w:val="20"/>
                <w:lang w:val="vi-VN"/>
              </w:rPr>
              <w:t xml:space="preserve">  80mm</w:t>
            </w:r>
          </w:p>
        </w:tc>
        <w:tc>
          <w:tcPr>
            <w:tcW w:w="567" w:type="dxa"/>
            <w:tcBorders>
              <w:right w:val="single" w:color="515151" w:themeColor="text2" w:sz="12" w:space="0"/>
            </w:tcBorders>
          </w:tcPr>
          <w:p w:rsidRPr="00D92900" w:rsidR="00E0161A" w:rsidP="009C07E2" w:rsidRDefault="000A6226" w14:paraId="5549FFC7" w14:textId="0AFB22CA">
            <w:pPr>
              <w:rPr>
                <w:sz w:val="20"/>
              </w:rPr>
            </w:pPr>
            <w:r>
              <w:rPr>
                <w:sz w:val="20"/>
              </w:rPr>
              <w:t>18</w:t>
            </w:r>
          </w:p>
        </w:tc>
      </w:tr>
      <w:tr w:rsidR="00E0161A" w:rsidTr="00E0161A" w14:paraId="0CA7BA94" w14:textId="77777777">
        <w:trPr>
          <w:gridAfter w:val="14"/>
          <w:wAfter w:w="14065" w:type="dxa"/>
          <w:trHeight w:val="269"/>
        </w:trPr>
        <w:tc>
          <w:tcPr>
            <w:tcW w:w="1523" w:type="dxa"/>
            <w:vMerge/>
          </w:tcPr>
          <w:p w:rsidR="00E0161A" w:rsidP="009C07E2" w:rsidRDefault="00E0161A" w14:paraId="29E68C79" w14:textId="77777777"/>
        </w:tc>
      </w:tr>
    </w:tbl>
    <w:p w:rsidRPr="00805B75" w:rsidR="00D904D7" w:rsidP="00B057C5" w:rsidRDefault="00A50364" w14:paraId="19AD7139" w14:textId="488D8F2E">
      <w:pPr>
        <w:pStyle w:val="Title"/>
        <w:spacing w:after="0"/>
        <w:rPr>
          <w:sz w:val="40"/>
          <w:lang w:val="vi-VN"/>
        </w:rPr>
      </w:pPr>
      <w:r>
        <w:rPr>
          <w:sz w:val="40"/>
        </w:rPr>
        <w:t>36652</w:t>
      </w:r>
      <w:r w:rsidR="004C2B42">
        <w:rPr>
          <w:sz w:val="40"/>
        </w:rPr>
        <w:t xml:space="preserve"> – </w:t>
      </w:r>
      <w:r>
        <w:rPr>
          <w:sz w:val="40"/>
        </w:rPr>
        <w:t>Mini</w:t>
      </w:r>
      <w:r w:rsidR="00D84E89">
        <w:rPr>
          <w:sz w:val="40"/>
        </w:rPr>
        <w:t xml:space="preserve"> </w:t>
      </w:r>
      <w:r w:rsidR="003656ED">
        <w:rPr>
          <w:sz w:val="40"/>
        </w:rPr>
        <w:t>Climbing Crest</w:t>
      </w:r>
      <w:r w:rsidR="00805B75">
        <w:rPr>
          <w:sz w:val="40"/>
          <w:lang w:val="vi-VN"/>
        </w:rPr>
        <w:t xml:space="preserve"> </w:t>
      </w:r>
    </w:p>
    <w:tbl>
      <w:tblPr>
        <w:tblStyle w:val="TableGrid"/>
        <w:tblpPr w:leftFromText="180" w:rightFromText="180" w:vertAnchor="page" w:horzAnchor="margin" w:tblpY="3490"/>
        <w:tblW w:w="5077" w:type="pct"/>
        <w:tblLayout w:type="fixed"/>
        <w:tblLook w:val="04A0" w:firstRow="1" w:lastRow="0" w:firstColumn="1" w:lastColumn="0" w:noHBand="0" w:noVBand="1"/>
      </w:tblPr>
      <w:tblGrid>
        <w:gridCol w:w="3910"/>
        <w:gridCol w:w="3906"/>
        <w:gridCol w:w="3906"/>
        <w:gridCol w:w="3903"/>
      </w:tblGrid>
      <w:tr w:rsidR="00505DE9" w:rsidTr="00805B75" w14:paraId="72EC1EED" w14:textId="77777777">
        <w:trPr>
          <w:trHeight w:val="2587"/>
        </w:trPr>
        <w:tc>
          <w:tcPr>
            <w:tcW w:w="1251" w:type="pct"/>
            <w:vAlign w:val="center"/>
          </w:tcPr>
          <w:p w:rsidRPr="00384184" w:rsidR="00505DE9" w:rsidP="00805B75" w:rsidRDefault="002B2D64" w14:paraId="2DDD46B0" w14:textId="77777777">
            <w:pPr>
              <w:jc w:val="center"/>
              <w:rPr>
                <w:sz w:val="20"/>
              </w:rPr>
            </w:pPr>
            <w:r w:rsidRPr="00E801AC">
              <w:rPr>
                <w:noProof/>
                <w:sz w:val="20"/>
                <w:lang w:val="en-US"/>
              </w:rPr>
              <mc:AlternateContent>
                <mc:Choice Requires="wps">
                  <w:drawing>
                    <wp:anchor distT="0" distB="0" distL="114300" distR="114300" simplePos="0" relativeHeight="251658253" behindDoc="0" locked="0" layoutInCell="1" allowOverlap="1" wp14:anchorId="64785880" wp14:editId="15D83547">
                      <wp:simplePos x="0" y="0"/>
                      <wp:positionH relativeFrom="column">
                        <wp:posOffset>2108200</wp:posOffset>
                      </wp:positionH>
                      <wp:positionV relativeFrom="paragraph">
                        <wp:posOffset>-163830</wp:posOffset>
                      </wp:positionV>
                      <wp:extent cx="242570" cy="257175"/>
                      <wp:effectExtent l="76200" t="0" r="24130" b="238125"/>
                      <wp:wrapNone/>
                      <wp:docPr id="193" name="Rectangular Callout 193"/>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78684"/>
                                  <a:gd name="adj2" fmla="val 124097"/>
                                </a:avLst>
                              </a:prstGeom>
                              <a:solidFill>
                                <a:srgbClr val="F8F8F8"/>
                              </a:solidFill>
                              <a:ln w="3175" cap="flat" cmpd="sng" algn="ctr">
                                <a:solidFill>
                                  <a:srgbClr val="D8D8D8">
                                    <a:lumMod val="10000"/>
                                  </a:srgbClr>
                                </a:solidFill>
                                <a:prstDash val="solid"/>
                              </a:ln>
                              <a:effectLst/>
                            </wps:spPr>
                            <wps:txbx>
                              <w:txbxContent>
                                <w:p w:rsidRPr="00171560" w:rsidR="002B2D64" w:rsidP="002B2D64" w:rsidRDefault="002B2D64" w14:paraId="520DB51B"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w14:anchorId="64785880">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93" style="position:absolute;left:0;text-align:left;margin-left:166pt;margin-top:-12.9pt;width:19.1pt;height:20.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8f8f8" strokecolor="#161616" strokeweight=".25pt" type="#_x0000_t61" adj="-6196,3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0VljwIAAD4FAAAOAAAAZHJzL2Uyb0RvYy54bWysVEtv2zAMvg/YfxB0bx17aZMGdYogQYYB&#10;3VqsHXpmZMn2oNckJU7360fJzqPbTsNiQCHF90dSt3d7JcmOO98aXdL8ckQJ18xUra5L+u15fTGl&#10;xAfQFUijeUlfuad38/fvbjs744VpjKy4I+hE+1lnS9qEYGdZ5lnDFfhLY7lGoTBOQUDW1VnloEPv&#10;SmbFaHSddcZV1hnGvcfbVS+k8+RfCM7CgxCeByJLirmFdLp0buKZzW9hVjuwTcuGNOAfslDQagx6&#10;dLWCAGTr2j9cqZY5440Il8yozAjRMp5qwGry0W/VPDVgeaoFwfH2CJP/f27Zl92TfXQIQ2f9zCMZ&#10;q9gLp+I/5kf2CazXI1h8HwjDy2JcXE0QUoYipPLJVQQzOxlb58NHbhSJREk7XtX8KzZkCVKabUhw&#10;we7eh4RbRTQoHBCovueUCCWxDTuQ5GIyvZ6Ohz6dKRXnSnkxHt1MhviDT8zkkEEM4I1sq3UrZWJc&#10;vVlKRzBASdfT+A3Gb9SkJl1JP8TSCAOcTiEhIKlsVVKva0pA1jj2LLhUzRtjfx5jNY1fUpJb9dlU&#10;feh8hL9D5F4/QfjGUaxiBb7pTZJoMJE6FsPTmCOOEf5TFyMV9pv90NqNqV4fHXGmXwFv2bpFx/fg&#10;wyM4BBtbiXscHvAQ0mDdZqAoaYz7+bf7qI+jiFJKOtwhBOXHFhynRH7SOKQ3+Xgcly4x46tJgYw7&#10;l2zOJXqrlgb7ge3H7BIZ9YM8kMIZ9YLrvohRUQSaYewe/oFZhn638cFgfLFIarhoFsK9frIsOo+Q&#10;RUif9y/g7DCcAaf6iznsG8zSDPXjfNKNltostsGI9gh2j+uAPC5p6t/woMRX4JxPWqdnb/4LAAD/&#10;/wMAUEsDBBQABgAIAAAAIQDHCMXz4AAAAAoBAAAPAAAAZHJzL2Rvd25yZXYueG1sTI/LTsMwEEX3&#10;SPyDNUjsWgebkCqNU/HqhkUlSsXaTYYkNB5HsdsGvp5hBcvRXN17TrGaXC9OOIbOk4GbeQICqfJ1&#10;R42B3dt6tgARoqXa9p7QwBcGWJWXF4XNa3+mVzxtYyO4hEJuDbQxDrmUoWrR2TD3AxL/PvzobORz&#10;bGQ92jOXu16qJLmTznbEC60d8LHF6rA9OgNZu6s2L+tvSt8P6dOne9b4oLQx11fT/RJExCn+heEX&#10;n9GhZKa9P1IdRG9Aa8Uu0cBMpezACZ0lCsSeo7cZyLKQ/xXKHwAAAP//AwBQSwECLQAUAAYACAAA&#10;ACEAtoM4kv4AAADhAQAAEwAAAAAAAAAAAAAAAAAAAAAAW0NvbnRlbnRfVHlwZXNdLnhtbFBLAQIt&#10;ABQABgAIAAAAIQA4/SH/1gAAAJQBAAALAAAAAAAAAAAAAAAAAC8BAABfcmVscy8ucmVsc1BLAQIt&#10;ABQABgAIAAAAIQAkH0VljwIAAD4FAAAOAAAAAAAAAAAAAAAAAC4CAABkcnMvZTJvRG9jLnhtbFBL&#10;AQItABQABgAIAAAAIQDHCMXz4AAAAAoBAAAPAAAAAAAAAAAAAAAAAOkEAABkcnMvZG93bnJldi54&#10;bWxQSwUGAAAAAAQABADzAAAA9gUAAAAA&#10;">
                      <v:textbox>
                        <w:txbxContent>
                          <w:p w:rsidRPr="00171560" w:rsidR="002B2D64" w:rsidP="002B2D64" w:rsidRDefault="002B2D64" w14:paraId="520DB51B" w14:textId="77777777">
                            <w:pPr>
                              <w:rPr>
                                <w:b/>
                              </w:rPr>
                            </w:pPr>
                            <w:r>
                              <w:rPr>
                                <w:b/>
                              </w:rPr>
                              <w:t>B</w:t>
                            </w:r>
                          </w:p>
                        </w:txbxContent>
                      </v:textbox>
                    </v:shape>
                  </w:pict>
                </mc:Fallback>
              </mc:AlternateContent>
            </w:r>
            <w:r w:rsidRPr="00E801AC">
              <w:rPr>
                <w:noProof/>
                <w:sz w:val="20"/>
                <w:lang w:val="en-US"/>
              </w:rPr>
              <mc:AlternateContent>
                <mc:Choice Requires="wps">
                  <w:drawing>
                    <wp:anchor distT="0" distB="0" distL="114300" distR="114300" simplePos="0" relativeHeight="251658252" behindDoc="0" locked="0" layoutInCell="1" allowOverlap="1" wp14:anchorId="1F55823F" wp14:editId="421754DE">
                      <wp:simplePos x="0" y="0"/>
                      <wp:positionH relativeFrom="column">
                        <wp:posOffset>-22860</wp:posOffset>
                      </wp:positionH>
                      <wp:positionV relativeFrom="paragraph">
                        <wp:posOffset>-155575</wp:posOffset>
                      </wp:positionV>
                      <wp:extent cx="242570" cy="257175"/>
                      <wp:effectExtent l="0" t="0" r="119380" b="276225"/>
                      <wp:wrapNone/>
                      <wp:docPr id="256" name="Rectangular Callout 256"/>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88461"/>
                                  <a:gd name="adj2" fmla="val 137514"/>
                                </a:avLst>
                              </a:prstGeom>
                              <a:solidFill>
                                <a:srgbClr val="F8F8F8"/>
                              </a:solidFill>
                              <a:ln w="3175" cap="flat" cmpd="sng" algn="ctr">
                                <a:solidFill>
                                  <a:srgbClr val="D8D8D8">
                                    <a:lumMod val="10000"/>
                                  </a:srgbClr>
                                </a:solidFill>
                                <a:prstDash val="solid"/>
                              </a:ln>
                              <a:effectLst/>
                            </wps:spPr>
                            <wps:txbx>
                              <w:txbxContent>
                                <w:p w:rsidRPr="00171560" w:rsidR="002B2D64" w:rsidP="002B2D64" w:rsidRDefault="002B2D64" w14:paraId="0AE9E61D" w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56" style="position:absolute;left:0;text-align:left;margin-left:-1.8pt;margin-top:-12.25pt;width:19.1pt;height:20.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f8f8f8" strokecolor="#161616" strokeweight=".25pt" type="#_x0000_t61" adj="29908,40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tkIkwIAAEQFAAAOAAAAZHJzL2Uyb0RvYy54bWysVN1v2jAQf5+0/8Hy+xpCoTDUUCEQ06Su&#10;RWunPh+OnWTy12xD6P76nZ3w0W1P04hk7nzfv7vz7d1BSbLnzjdGFzS/GlDCNTNlo6uCfntef5hS&#10;4gPoEqTRvKCv3NO7+ft3t62d8aGpjSy5I+hE+1lrC1qHYGdZ5lnNFfgrY7lGoTBOQUDWVVnpoEXv&#10;SmbDweAma40rrTOMe4+3q05I58m/EJyFRyE8D0QWFHML6XTp3MYzm9/CrHJg64b1acA/ZKGg0Rj0&#10;5GoFAcjONX+4Ug1zxhsRrphRmRGiYTzVgNXkg9+qearB8lQLguPtCSb//9yyh/2T3TiEobV+5pGM&#10;VRyEU/Ef8yOHBNbrCSx+CITh5XA0HE8QUoYipPLJOIKZnY2t8+ETN4pEoqAtLyv+FRuyBCnNLiS4&#10;YH/vQ8KtJBoUDgiU33NKhJLYhj1IMp2ObvK+TRc6w0ud/Hoyzkd9+N4lJnJMIPr3RjblupEyMa7a&#10;LqUj6L+g62n8euM3alKTtqDXsTLCAIdTSAhIKlsW1OuKEpAVTj0LLhXzxthfxlhN45eU5E59MWUX&#10;Oh/g7xi5008IvnEUq1iBrzuTJOpNpI7F8DTlCGNE/9zESIXD9kAaTDYBGG+2pnzdOOJMtwjesnWD&#10;/u/Bhw04hBwbitscHvEQ0mD5pqcoqY37+bf7qI8DiVJKWtwkxObHDhynRH7WOKof89Eorl5iRuPJ&#10;EBl3KdleSvROLQ22BYcAs0tk1A/ySApn1Asu/SJGRRFohrG7LvTMMnQbjs8G44tFUsN1sxDu9ZNl&#10;0XlELiL7fHgBZ/sRDTjbD+a4dTBLo9QN9Vk3Wmqz2AUjmhPmHa59A3BVUxv7ZyW+BZd80jo/fvNf&#10;AAAA//8DAFBLAwQUAAYACAAAACEAeD/tut0AAAAIAQAADwAAAGRycy9kb3ducmV2LnhtbEyPwU7D&#10;MAyG70i8Q2QkblvKVipUmk4TDE47bANt16wxTUXjVE3WFp4ec4KTZfvT78/FanKtGLAPjScFd/ME&#10;BFLlTUO1gve3l9kDiBA1Gd16QgVfGGBVXl8VOjd+pD0Oh1gLDqGQawU2xi6XMlQWnQ5z3yHx7sP3&#10;Tkdu+1qaXo8c7lq5SJJMOt0QX7C6wyeL1efh4hQEX6fb7XoznMbn7w3a4+7Vm51StzfT+hFExCn+&#10;wfCrz+pQstPZX8gE0SqYLTMmuS7SexAMLFMenBnMEpBlIf8/UP4AAAD//wMAUEsBAi0AFAAGAAgA&#10;AAAhALaDOJL+AAAA4QEAABMAAAAAAAAAAAAAAAAAAAAAAFtDb250ZW50X1R5cGVzXS54bWxQSwEC&#10;LQAUAAYACAAAACEAOP0h/9YAAACUAQAACwAAAAAAAAAAAAAAAAAvAQAAX3JlbHMvLnJlbHNQSwEC&#10;LQAUAAYACAAAACEA7BrZCJMCAABEBQAADgAAAAAAAAAAAAAAAAAuAgAAZHJzL2Uyb0RvYy54bWxQ&#10;SwECLQAUAAYACAAAACEAeD/tut0AAAAIAQAADwAAAAAAAAAAAAAAAADtBAAAZHJzL2Rvd25yZXYu&#10;eG1sUEsFBgAAAAAEAAQA8wAAAPcFAAAAAA==&#10;" w14:anchorId="1F55823F">
                      <v:textbox>
                        <w:txbxContent>
                          <w:p w:rsidRPr="00171560" w:rsidR="002B2D64" w:rsidP="002B2D64" w:rsidRDefault="002B2D64" w14:paraId="0AE9E61D" w14:textId="77777777">
                            <w:pPr>
                              <w:rPr>
                                <w:b/>
                              </w:rPr>
                            </w:pPr>
                            <w:r>
                              <w:rPr>
                                <w:b/>
                              </w:rPr>
                              <w:t>A</w:t>
                            </w:r>
                          </w:p>
                        </w:txbxContent>
                      </v:textbox>
                    </v:shape>
                  </w:pict>
                </mc:Fallback>
              </mc:AlternateContent>
            </w:r>
            <w:r w:rsidR="003656ED">
              <w:rPr>
                <w:noProof/>
                <w:sz w:val="20"/>
                <w:lang w:val="en-US"/>
              </w:rPr>
              <w:drawing>
                <wp:inline distT="0" distB="0" distL="0" distR="0" wp14:anchorId="78273E96" wp14:editId="6BCAF72F">
                  <wp:extent cx="2095524" cy="1210571"/>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11636" cy="1219879"/>
                          </a:xfrm>
                          <a:prstGeom prst="rect">
                            <a:avLst/>
                          </a:prstGeom>
                        </pic:spPr>
                      </pic:pic>
                    </a:graphicData>
                  </a:graphic>
                </wp:inline>
              </w:drawing>
            </w:r>
          </w:p>
        </w:tc>
        <w:tc>
          <w:tcPr>
            <w:tcW w:w="1250" w:type="pct"/>
            <w:vAlign w:val="center"/>
          </w:tcPr>
          <w:p w:rsidRPr="00384184" w:rsidR="00505DE9" w:rsidP="00805B75" w:rsidRDefault="00E0161A" w14:paraId="1CEDA382" w14:textId="77777777">
            <w:pPr>
              <w:jc w:val="center"/>
              <w:rPr>
                <w:sz w:val="20"/>
              </w:rPr>
            </w:pPr>
            <w:r w:rsidRPr="00E801AC">
              <w:rPr>
                <w:noProof/>
                <w:sz w:val="20"/>
                <w:lang w:val="en-US"/>
              </w:rPr>
              <mc:AlternateContent>
                <mc:Choice Requires="wps">
                  <w:drawing>
                    <wp:anchor distT="0" distB="0" distL="114300" distR="114300" simplePos="0" relativeHeight="251658255" behindDoc="0" locked="0" layoutInCell="1" allowOverlap="1" wp14:anchorId="4CFBBB91" wp14:editId="42D90CB2">
                      <wp:simplePos x="0" y="0"/>
                      <wp:positionH relativeFrom="column">
                        <wp:posOffset>1833245</wp:posOffset>
                      </wp:positionH>
                      <wp:positionV relativeFrom="paragraph">
                        <wp:posOffset>325755</wp:posOffset>
                      </wp:positionV>
                      <wp:extent cx="423545" cy="257175"/>
                      <wp:effectExtent l="247650" t="0" r="14605" b="142875"/>
                      <wp:wrapNone/>
                      <wp:docPr id="195" name="Rectangular Callout 195"/>
                      <wp:cNvGraphicFramePr/>
                      <a:graphic xmlns:a="http://schemas.openxmlformats.org/drawingml/2006/main">
                        <a:graphicData uri="http://schemas.microsoft.com/office/word/2010/wordprocessingShape">
                          <wps:wsp>
                            <wps:cNvSpPr/>
                            <wps:spPr>
                              <a:xfrm>
                                <a:off x="4841631" y="2297723"/>
                                <a:ext cx="423545" cy="257175"/>
                              </a:xfrm>
                              <a:prstGeom prst="wedgeRectCallout">
                                <a:avLst>
                                  <a:gd name="adj1" fmla="val -105489"/>
                                  <a:gd name="adj2" fmla="val 92017"/>
                                </a:avLst>
                              </a:prstGeom>
                              <a:solidFill>
                                <a:srgbClr val="F8F8F8"/>
                              </a:solidFill>
                              <a:ln w="3175" cap="flat" cmpd="sng" algn="ctr">
                                <a:solidFill>
                                  <a:srgbClr val="D8D8D8">
                                    <a:lumMod val="10000"/>
                                  </a:srgbClr>
                                </a:solidFill>
                                <a:prstDash val="solid"/>
                              </a:ln>
                              <a:effectLst/>
                            </wps:spPr>
                            <wps:txbx>
                              <w:txbxContent>
                                <w:p w:rsidRPr="00171560" w:rsidR="002B2D64" w:rsidP="002B2D64" w:rsidRDefault="002B2D64" w14:paraId="55659523" w14:textId="77777777">
                                  <w:pPr>
                                    <w:rPr>
                                      <w:b/>
                                    </w:rPr>
                                  </w:pPr>
                                  <w:r>
                                    <w:rPr>
                                      <w:b/>
                                    </w:rPr>
                                    <w:t>D</w:t>
                                  </w:r>
                                  <w:r w:rsidR="00E0161A">
                                    <w:rPr>
                                      <w:b/>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195" style="position:absolute;left:0;text-align:left;margin-left:144.35pt;margin-top:25.65pt;width:33.35pt;height:20.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f8f8f8" strokecolor="#161616" strokeweight=".25pt" type="#_x0000_t61" adj="-11986,30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YlogIAAFEFAAAOAAAAZHJzL2Uyb0RvYy54bWysVN1v2jAQf5+0/8HyexsSQvlQQ4VATJO6&#10;Fq2d+mwcO8nkr9mGpPvrd3ZCoduephHJ3Pm+f3fn27tOCnRk1jVaFTi9HmHEFNVlo6oCf3veXs0w&#10;cp6okgitWIFfmcN3y48fbluzYJmutSiZReBEuUVrClx7bxZJ4mjNJHHX2jAFQq6tJB5YWyWlJS14&#10;lyLJRqObpNW2NFZT5hzcbnohXkb/nDPqHzl3zCNRYMjNx9PGcx/OZHlLFpUlpm7okAb5hywkaRQE&#10;fXO1IZ6gg23+cCUbarXT3F9TLRPNeUNZrAGqSUe/VfNUE8NiLQCOM28wuf/nlj4cn8zOAgytcQsH&#10;ZKii41aGf8gPdQXOZ3l6M04xei1wls2n02zcA8c6j2hQyMaTfIIRDQqTaTqdBHlydmSs85+YligQ&#10;BW5ZWbGv0Jw1EUIffISOHO+djxiWSBEJw0LK7xCUSwEtORKBrtLRJJ/Nh6ZdaGWXWnNAcjrEH3xC&#10;JqcMQgCnRVNuGyEiY6v9WlgEAQq8nYVvMH6nJhRqCzwOpSFKYFK5IB5IacoCO1VhREQFK0C9jdW8&#10;M3aXMTaz8EUlcZBfdNmHTkfwO0Xu9SOE7xyFKjbE1b1JFA0mQoViWBx5wDHAf+5ooHy371ADyWbB&#10;Itzsdfm6s8jqfiucodsG/N8T53fEAuawMLDa/hEOLjSUrwcKo1rbn3+7D/ownSDFqIW1Amx+HIhl&#10;GInPCuZ2nuZ52MPI5JNpBoy9lOwvJeog1xraAlMA2UUy6HtxIrnV8gVegFWICiKiKMTuuzAwa9+v&#10;O7whlK1WUQ12zxB/r54MDc4DcgHZ5+6FWDPMqIfhftCnFSSLOEr9VJ91g6XSq4PXvHnDvMd1aADs&#10;bWzj8MaEh+GSj1rnl3D5CwAA//8DAFBLAwQUAAYACAAAACEALA877OEAAAAJAQAADwAAAGRycy9k&#10;b3ducmV2LnhtbEyPy07DMBBF90j8gzVIbCrqpCUQQiYVbWDDri2PrZsMeRCPo9htk7/HrGA5ukf3&#10;nklXo+7EiQbbGEYI5wEI4sKUDVcIb/uXmxiEdYpL1RkmhIksrLLLi1QlpTnzlk47VwlfwjZRCLVz&#10;fSKlLWrSys5NT+yzLzNo5fw5VLIc1NmX604uguBOatWwX6hVT5uaiu/dUSPM3td5+9luXj/W43Pe&#10;7rdTPuMJ8fpqfHoE4Wh0fzD86nt1yLzTwRy5tKJDWMTxvUcRonAJwgPLKLoFcUB4CGOQWSr/f5D9&#10;AAAA//8DAFBLAQItABQABgAIAAAAIQC2gziS/gAAAOEBAAATAAAAAAAAAAAAAAAAAAAAAABbQ29u&#10;dGVudF9UeXBlc10ueG1sUEsBAi0AFAAGAAgAAAAhADj9If/WAAAAlAEAAAsAAAAAAAAAAAAAAAAA&#10;LwEAAF9yZWxzLy5yZWxzUEsBAi0AFAAGAAgAAAAhAPX7tiWiAgAAUQUAAA4AAAAAAAAAAAAAAAAA&#10;LgIAAGRycy9lMm9Eb2MueG1sUEsBAi0AFAAGAAgAAAAhACwPO+zhAAAACQEAAA8AAAAAAAAAAAAA&#10;AAAA/AQAAGRycy9kb3ducmV2LnhtbFBLBQYAAAAABAAEAPMAAAAKBgAAAAA=&#10;" w14:anchorId="4CFBBB91">
                      <v:textbox>
                        <w:txbxContent>
                          <w:p w:rsidRPr="00171560" w:rsidR="002B2D64" w:rsidP="002B2D64" w:rsidRDefault="002B2D64" w14:paraId="55659523" w14:textId="77777777">
                            <w:pPr>
                              <w:rPr>
                                <w:b/>
                              </w:rPr>
                            </w:pPr>
                            <w:r>
                              <w:rPr>
                                <w:b/>
                              </w:rPr>
                              <w:t>D</w:t>
                            </w:r>
                            <w:r w:rsidR="00E0161A">
                              <w:rPr>
                                <w:b/>
                              </w:rPr>
                              <w:t>x2</w:t>
                            </w:r>
                          </w:p>
                        </w:txbxContent>
                      </v:textbox>
                    </v:shape>
                  </w:pict>
                </mc:Fallback>
              </mc:AlternateContent>
            </w:r>
            <w:r w:rsidRPr="00E801AC">
              <w:rPr>
                <w:noProof/>
                <w:sz w:val="20"/>
                <w:lang w:val="en-US"/>
              </w:rPr>
              <mc:AlternateContent>
                <mc:Choice Requires="wps">
                  <w:drawing>
                    <wp:anchor distT="0" distB="0" distL="114300" distR="114300" simplePos="0" relativeHeight="251658254" behindDoc="0" locked="0" layoutInCell="1" allowOverlap="1" wp14:anchorId="67409D6D" wp14:editId="6E9B8FFF">
                      <wp:simplePos x="0" y="0"/>
                      <wp:positionH relativeFrom="column">
                        <wp:posOffset>51435</wp:posOffset>
                      </wp:positionH>
                      <wp:positionV relativeFrom="paragraph">
                        <wp:posOffset>-8255</wp:posOffset>
                      </wp:positionV>
                      <wp:extent cx="410210" cy="257175"/>
                      <wp:effectExtent l="0" t="0" r="713740" b="47625"/>
                      <wp:wrapNone/>
                      <wp:docPr id="194" name="Rectangular Callout 194"/>
                      <wp:cNvGraphicFramePr/>
                      <a:graphic xmlns:a="http://schemas.openxmlformats.org/drawingml/2006/main">
                        <a:graphicData uri="http://schemas.microsoft.com/office/word/2010/wordprocessingShape">
                          <wps:wsp>
                            <wps:cNvSpPr/>
                            <wps:spPr>
                              <a:xfrm>
                                <a:off x="0" y="0"/>
                                <a:ext cx="410210" cy="257175"/>
                              </a:xfrm>
                              <a:prstGeom prst="wedgeRectCallout">
                                <a:avLst>
                                  <a:gd name="adj1" fmla="val 212192"/>
                                  <a:gd name="adj2" fmla="val 54732"/>
                                </a:avLst>
                              </a:prstGeom>
                              <a:solidFill>
                                <a:srgbClr val="F8F8F8"/>
                              </a:solidFill>
                              <a:ln w="3175" cap="flat" cmpd="sng" algn="ctr">
                                <a:solidFill>
                                  <a:srgbClr val="D8D8D8">
                                    <a:lumMod val="10000"/>
                                  </a:srgbClr>
                                </a:solidFill>
                                <a:prstDash val="solid"/>
                              </a:ln>
                              <a:effectLst/>
                            </wps:spPr>
                            <wps:txbx>
                              <w:txbxContent>
                                <w:p w:rsidRPr="00171560" w:rsidR="002B2D64" w:rsidP="002B2D64" w:rsidRDefault="002B2D64" w14:paraId="575E0A60" w14:textId="77777777">
                                  <w:pPr>
                                    <w:rPr>
                                      <w:b/>
                                    </w:rPr>
                                  </w:pPr>
                                  <w:r>
                                    <w:rPr>
                                      <w:b/>
                                    </w:rPr>
                                    <w:t>C</w:t>
                                  </w:r>
                                  <w:r w:rsidR="00E0161A">
                                    <w:rPr>
                                      <w:b/>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194" style="position:absolute;left:0;text-align:left;margin-left:4.05pt;margin-top:-.65pt;width:32.3pt;height:20.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f8f8f8" strokecolor="#161616" strokeweight=".25pt" type="#_x0000_t61" adj="56633,22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cAclAIAAEQFAAAOAAAAZHJzL2Uyb0RvYy54bWysVN1v2yAQf5+0/wHxvjp2k6WN6lRRokyT&#10;urZaO/WZYLA9AceAxOn++h3Y+ei2p2mxRO6479/dcXO714rshPMtmJLmFyNKhOFQtaYu6bfn9Ycr&#10;SnxgpmIKjCjpq/D0dv7+3U1nZ6KABlQlHEEnxs86W9ImBDvLMs8boZm/ACsMCiU4zQKyrs4qxzr0&#10;rlVWjEYfsw5cZR1w4T3ernohnSf/UgoeHqT0IhBVUswtpNOlcxPPbH7DZrVjtmn5kAb7hyw0aw0G&#10;PbpascDI1rV/uNItd+BBhgsOOgMpWy5SDVhNPvqtmqeGWZFqQXC8PcLk/59bfr97so8OYeisn3kk&#10;YxV76XT8x/zIPoH1egRL7APheDnOR0WOkHIUFZNpPp1EMLOTsXU+fBKgSSRK2omqFl+xIUumFGxD&#10;govt7nxIuFXEMI0DwqrvOSVSK2zDjilS5EV+XQx9OlMqzpUm4+ll0sHwg0ukDglE/x5UW61bpRLj&#10;6s1SOYL+S7q+it+Q+xs1ZUhX0stYGeEMh1MqFpDUtiqpNzUlTNU49Ty4VMwbY38eY3UVv6SktvoL&#10;VH3ofIS/Q+RePyH4xlGsYsV805sk0WCiTCxGpClHGCP6pyZGKuw3e9JispfRIt5soHp9dMRBvwje&#10;8nWL/u+YD4/MIeTYUNzm8ICHVIDlw0BR0oD7+bf7qI8DiVJKOtwkxObHljlBifpscFSv8/E4rl5i&#10;xpNpgYw7l2zOJWarl4BtwSHA7BIZ9YM6kNKBfsGlX8SoKGKGY+y+CwOzDP2G47PBxWKR1HDdLAt3&#10;5sny6DwiF5F93r8wZ4cRDTjb93DYumGU+qE+6UZLA4ttANkeMe9xHRqAq5raODwr8S0455PW6fGb&#10;/wIAAP//AwBQSwMEFAAGAAgAAAAhALbqrwzdAAAABgEAAA8AAABkcnMvZG93bnJldi54bWxMjsFK&#10;w0AURfeC/zA8wV07SQomxrwUEYsLS6GNuJ4kz0xo5k3MTNv49x1Xurzcy7mnWM9mEGeaXG8ZIV5G&#10;IIgb2/bcIXxUm0UGwnnFrRosE8IPOViXtzeFylt74T2dD74TAcIuVwja+zGX0jWajHJLOxKH7stO&#10;RvkQp062k7oEuBlkEkUP0qiew4NWI71oao6Hk0Ewo/183Zt3vcvednXaHavvzbZCvL+bn59AeJr9&#10;3xh+9YM6lMGptidunRgQsjgMERbxCkSo0yQFUSOsHhOQZSH/65dXAAAA//8DAFBLAQItABQABgAI&#10;AAAAIQC2gziS/gAAAOEBAAATAAAAAAAAAAAAAAAAAAAAAABbQ29udGVudF9UeXBlc10ueG1sUEsB&#10;Ai0AFAAGAAgAAAAhADj9If/WAAAAlAEAAAsAAAAAAAAAAAAAAAAALwEAAF9yZWxzLy5yZWxzUEsB&#10;Ai0AFAAGAAgAAAAhAK7ZwByUAgAARAUAAA4AAAAAAAAAAAAAAAAALgIAAGRycy9lMm9Eb2MueG1s&#10;UEsBAi0AFAAGAAgAAAAhALbqrwzdAAAABgEAAA8AAAAAAAAAAAAAAAAA7gQAAGRycy9kb3ducmV2&#10;LnhtbFBLBQYAAAAABAAEAPMAAAD4BQAAAAA=&#10;" w14:anchorId="67409D6D">
                      <v:textbox>
                        <w:txbxContent>
                          <w:p w:rsidRPr="00171560" w:rsidR="002B2D64" w:rsidP="002B2D64" w:rsidRDefault="002B2D64" w14:paraId="575E0A60" w14:textId="77777777">
                            <w:pPr>
                              <w:rPr>
                                <w:b/>
                              </w:rPr>
                            </w:pPr>
                            <w:r>
                              <w:rPr>
                                <w:b/>
                              </w:rPr>
                              <w:t>C</w:t>
                            </w:r>
                            <w:r w:rsidR="00E0161A">
                              <w:rPr>
                                <w:b/>
                              </w:rPr>
                              <w:t>x2</w:t>
                            </w:r>
                          </w:p>
                        </w:txbxContent>
                      </v:textbox>
                    </v:shape>
                  </w:pict>
                </mc:Fallback>
              </mc:AlternateContent>
            </w:r>
            <w:r w:rsidRPr="00E801AC" w:rsidR="009C07E2">
              <w:rPr>
                <w:noProof/>
                <w:sz w:val="20"/>
                <w:lang w:val="en-US"/>
              </w:rPr>
              <mc:AlternateContent>
                <mc:Choice Requires="wps">
                  <w:drawing>
                    <wp:anchor distT="0" distB="0" distL="114300" distR="114300" simplePos="0" relativeHeight="251658256" behindDoc="0" locked="0" layoutInCell="1" allowOverlap="1" wp14:anchorId="35EDC8FA" wp14:editId="17FE6782">
                      <wp:simplePos x="0" y="0"/>
                      <wp:positionH relativeFrom="column">
                        <wp:posOffset>64135</wp:posOffset>
                      </wp:positionH>
                      <wp:positionV relativeFrom="paragraph">
                        <wp:posOffset>1087755</wp:posOffset>
                      </wp:positionV>
                      <wp:extent cx="242570" cy="257175"/>
                      <wp:effectExtent l="0" t="0" r="252730" b="28575"/>
                      <wp:wrapNone/>
                      <wp:docPr id="196" name="Rectangular Callout 196"/>
                      <wp:cNvGraphicFramePr/>
                      <a:graphic xmlns:a="http://schemas.openxmlformats.org/drawingml/2006/main">
                        <a:graphicData uri="http://schemas.microsoft.com/office/word/2010/wordprocessingShape">
                          <wps:wsp>
                            <wps:cNvSpPr/>
                            <wps:spPr>
                              <a:xfrm>
                                <a:off x="3071004" y="3027872"/>
                                <a:ext cx="242570" cy="257175"/>
                              </a:xfrm>
                              <a:prstGeom prst="wedgeRectCallout">
                                <a:avLst>
                                  <a:gd name="adj1" fmla="val 138248"/>
                                  <a:gd name="adj2" fmla="val -36909"/>
                                </a:avLst>
                              </a:prstGeom>
                              <a:solidFill>
                                <a:srgbClr val="F8F8F8"/>
                              </a:solidFill>
                              <a:ln w="3175" cap="flat" cmpd="sng" algn="ctr">
                                <a:solidFill>
                                  <a:srgbClr val="D8D8D8">
                                    <a:lumMod val="10000"/>
                                  </a:srgbClr>
                                </a:solidFill>
                                <a:prstDash val="solid"/>
                              </a:ln>
                              <a:effectLst/>
                            </wps:spPr>
                            <wps:txbx>
                              <w:txbxContent>
                                <w:p w:rsidRPr="00171560" w:rsidR="002B2D64" w:rsidP="002B2D64" w:rsidRDefault="002B2D64" w14:paraId="7F93B174" w14:textId="77777777">
                                  <w:pPr>
                                    <w:rPr>
                                      <w:b/>
                                    </w:rPr>
                                  </w:pPr>
                                  <w:r>
                                    <w:rPr>
                                      <w:b/>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196" style="position:absolute;left:0;text-align:left;margin-left:5.05pt;margin-top:85.65pt;width:19.1pt;height:20.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f8f8f8" strokecolor="#161616" strokeweight=".25pt" type="#_x0000_t61" adj="40662,2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8nlpAIAAFEFAAAOAAAAZHJzL2Uyb0RvYy54bWysVMlu2zAQvRfoPxC8J1qixI4ROTBsuCiQ&#10;JkaTIucxRS0Ft5K05fTrO6SU2Gl7KgoB1JDzOMubGd7cHqQge25dp1VJs/OUEq6YrjrVlPTb0/ps&#10;SonzoCoQWvGSvnBHb+cfP9z0ZsZz3WpRcUvQiHKz3pS09d7MksSxlktw59pwhcpaWwket7ZJKgs9&#10;WpciydP0Kum1rYzVjDuHp6tBSefRfl1z5h/q2nFPREkxNh9XG9dtWJP5DcwaC6bt2BgG/EMUEjqF&#10;Tt9MrcAD2dnuD1OyY1Y7XftzpmWi67pjPOaA2WTpb9k8tmB4zAXJceaNJvf/zLL7/aPZWKShN27m&#10;UAxZHGorwx/jI4eSXqSTLE0LSl6CnE+mk3wgjh88YQjIi/xygvQyBKCUTS6DPjkaMtb5T1xLEoSS&#10;9rxq+FcszhKE0DsfqYP9nfORw4ookNgsUH3PKKmlwJLsQZDsYpoX07FmJ6D8FHR2cXWdXo/+R5sY&#10;yWsEwYHToqvWnRBxY5vtUliCDkq6noZvvPwOJhTpMfuQGmGAnVoL8ChKU5XUqYYSEA2OAPM2ZvPu&#10;sjv1sZqGL4LETn7R1eAaGU5jP2KwIz5S+M5QyGIFrh2uRNUYrFAhGR5bHnkM9B8rGiR/2B5Ih8EW&#10;4UY42erqZWOJ1cNUOMPWHdq/A+c3YJFzrCiOtn/ApRYa09ejREmr7c+/nQc8didqKelxrJCbHzuw&#10;nBLxWWHfXmdFEeYwborLSY4be6rZnmrUTi41lgW7AKOLYsB78SrWVstnfAEWwSuqQDH0PVRh3Cz9&#10;MO74hjC+WEQYzp4Bf6ceDQvGA3OB2afDM1gz9qjH5r7XryMIs9hKQ1cfseGm0oud13X3xvnA61gA&#10;nNtYxvGNCQ/D6T6iji/h/BcAAAD//wMAUEsDBBQABgAIAAAAIQBWzwmw3QAAAAkBAAAPAAAAZHJz&#10;L2Rvd25yZXYueG1sTI9BS8NAEIXvgv9hGcGb3WyVGmM2pQiCFaFYRa/T7JgEs7Mxu23jv3c86enx&#10;mI8375XLyffqQGPsAlswswwUcR1cx42F15f7ixxUTMgO+8Bk4ZsiLKvTkxILF478TIdtapSEcCzQ&#10;QpvSUGgd65Y8xlkYiOX2EUaPSezYaDfiUcJ9r+dZttAeO5YPLQ5011L9ud17C3G15kVd43s0m6fH&#10;my8X3tbuwdrzs2l1CyrRlP5g+K0v1aGSTruwZxdVLz4zQopem0tQAlzlojsLc2Ny0FWp/y+ofgAA&#10;AP//AwBQSwECLQAUAAYACAAAACEAtoM4kv4AAADhAQAAEwAAAAAAAAAAAAAAAAAAAAAAW0NvbnRl&#10;bnRfVHlwZXNdLnhtbFBLAQItABQABgAIAAAAIQA4/SH/1gAAAJQBAAALAAAAAAAAAAAAAAAAAC8B&#10;AABfcmVscy8ucmVsc1BLAQItABQABgAIAAAAIQAn18nlpAIAAFEFAAAOAAAAAAAAAAAAAAAAAC4C&#10;AABkcnMvZTJvRG9jLnhtbFBLAQItABQABgAIAAAAIQBWzwmw3QAAAAkBAAAPAAAAAAAAAAAAAAAA&#10;AP4EAABkcnMvZG93bnJldi54bWxQSwUGAAAAAAQABADzAAAACAYAAAAA&#10;" w14:anchorId="35EDC8FA">
                      <v:textbox>
                        <w:txbxContent>
                          <w:p w:rsidRPr="00171560" w:rsidR="002B2D64" w:rsidP="002B2D64" w:rsidRDefault="002B2D64" w14:paraId="7F93B174" w14:textId="77777777">
                            <w:pPr>
                              <w:rPr>
                                <w:b/>
                              </w:rPr>
                            </w:pPr>
                            <w:r>
                              <w:rPr>
                                <w:b/>
                              </w:rPr>
                              <w:t>E</w:t>
                            </w:r>
                          </w:p>
                        </w:txbxContent>
                      </v:textbox>
                    </v:shape>
                  </w:pict>
                </mc:Fallback>
              </mc:AlternateContent>
            </w:r>
            <w:r w:rsidR="009C07E2">
              <w:rPr>
                <w:noProof/>
                <w:sz w:val="20"/>
                <w:lang w:val="en-US"/>
              </w:rPr>
              <w:drawing>
                <wp:inline distT="0" distB="0" distL="0" distR="0" wp14:anchorId="0E6E16AD" wp14:editId="7D7E27D4">
                  <wp:extent cx="2343150" cy="13703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3150" cy="1370330"/>
                          </a:xfrm>
                          <a:prstGeom prst="rect">
                            <a:avLst/>
                          </a:prstGeom>
                        </pic:spPr>
                      </pic:pic>
                    </a:graphicData>
                  </a:graphic>
                </wp:inline>
              </w:drawing>
            </w:r>
          </w:p>
        </w:tc>
        <w:tc>
          <w:tcPr>
            <w:tcW w:w="1250" w:type="pct"/>
            <w:vAlign w:val="center"/>
          </w:tcPr>
          <w:p w:rsidRPr="00384184" w:rsidR="00505DE9" w:rsidP="00805B75" w:rsidRDefault="00805B75" w14:paraId="63A67656" w14:textId="43E24E4A">
            <w:pPr>
              <w:jc w:val="center"/>
              <w:rPr>
                <w:sz w:val="20"/>
              </w:rPr>
            </w:pPr>
            <w:r w:rsidRPr="002B2D64">
              <w:rPr>
                <w:noProof/>
                <w:sz w:val="20"/>
                <w:lang w:val="en-US"/>
              </w:rPr>
              <mc:AlternateContent>
                <mc:Choice Requires="wps">
                  <w:drawing>
                    <wp:anchor distT="0" distB="0" distL="114300" distR="114300" simplePos="0" relativeHeight="251658241" behindDoc="0" locked="0" layoutInCell="1" allowOverlap="1" wp14:anchorId="533765E1" wp14:editId="11D1639E">
                      <wp:simplePos x="0" y="0"/>
                      <wp:positionH relativeFrom="column">
                        <wp:posOffset>546735</wp:posOffset>
                      </wp:positionH>
                      <wp:positionV relativeFrom="paragraph">
                        <wp:posOffset>-6350</wp:posOffset>
                      </wp:positionV>
                      <wp:extent cx="446405" cy="45085"/>
                      <wp:effectExtent l="0" t="57150" r="10795" b="50165"/>
                      <wp:wrapNone/>
                      <wp:docPr id="2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6405" cy="45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id="_x0000_t32" coordsize="21600,21600" o:oned="t" filled="f" o:spt="32" path="m,l21600,21600e" w14:anchorId="6C177E93">
                      <v:path fillok="f" arrowok="t" o:connecttype="none"/>
                      <o:lock v:ext="edit" shapetype="t"/>
                    </v:shapetype>
                    <v:shape id="AutoShape 14" style="position:absolute;margin-left:43.05pt;margin-top:-.5pt;width:35.15pt;height:3.5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gXmPQIAAGwEAAAOAAAAZHJzL2Uyb0RvYy54bWysVMGO0zAQvSPxD5bvbZKSlDZqulolLZcF&#10;Ku3C3bWdxsKxLdvbtEL8O2M326VwQYgcnHE88+bN+E1Wd6deoiO3TmhV4WyaYsQV1UyoQ4W/PG0n&#10;C4ycJ4oRqRWv8Jk7fLd++2Y1mJLPdKcl4xYBiHLlYCrceW/KJHG04z1xU224gsNW25542NpDwiwZ&#10;AL2XySxN58mgLTNWU+4cfG0uh3gd8duWU/+5bR33SFYYuPm42rjuw5qsV6Q8WGI6QUca5B9Y9EQo&#10;SHqFaogn6NmKP6B6Qa12uvVTqvtEt62gPNYA1WTpb9U8dsTwWAs0x5lrm9z/g6WfjjuLBKvwLMNI&#10;kR7u6P7Z65gaZXlo0GBcCX612tlQIj2pR/Og6TeHlK47og48ej+dDQRnISK5CQkbZyDNfvioGfgQ&#10;SBC7dWptj1opzNcQGMChI+gUr+d8vR5+8ojCxzyf52mBEYWjvEgXRUxFyoASYo11/gPXPQpGhZ23&#10;RBw6X2ulQAfaXjKQ44PzgeNrQAhWeiukjHKQCg0VXhazIlJyWgoWDoObs4d9LS06kiCo+Iwsbtys&#10;flYsgnWcsM1oeyIk2MjHTnkroHeS45Ct5wwjyWGGgnWhJ1XICNUD4dG6aOr7Ml1uFptFPsln880k&#10;T5tmcr+t88l8m70vmndNXTfZj0A+y8tOMMZV4P+i7yz/O/2Mk3ZR5lXh10Ylt+ixo0D25R1JRyGE&#10;u7+oaK/ZeWdDdUETIOnoPI5fmJlf99Hr9Sex/gkAAP//AwBQSwMEFAAGAAgAAAAhAHILJdfdAAAA&#10;BwEAAA8AAABkcnMvZG93bnJldi54bWxMj8FOwzAQRO9I/IO1lbig1klFoyjEqRBQOKGKUO5uvE2i&#10;xusodtvk79me6HF2RjNv8/VoO3HGwbeOFMSLCARS5UxLtYLdz2aegvBBk9GdI1QwoYd1cX+X68y4&#10;C33juQy14BLymVbQhNBnUvqqQav9wvVI7B3cYHVgOdTSDPrC5baTyyhKpNUt8UKje3xtsDqWJ6vg&#10;rdyuNr+Pu3E5VZ9f5Ud63NL0rtTDbHx5BhFwDP9huOIzOhTMtHcnMl50CtIk5qSCecwvXf1V8gRi&#10;r4DvssjlLX/xBwAA//8DAFBLAQItABQABgAIAAAAIQC2gziS/gAAAOEBAAATAAAAAAAAAAAAAAAA&#10;AAAAAABbQ29udGVudF9UeXBlc10ueG1sUEsBAi0AFAAGAAgAAAAhADj9If/WAAAAlAEAAAsAAAAA&#10;AAAAAAAAAAAALwEAAF9yZWxzLy5yZWxzUEsBAi0AFAAGAAgAAAAhAHhSBeY9AgAAbAQAAA4AAAAA&#10;AAAAAAAAAAAALgIAAGRycy9lMm9Eb2MueG1sUEsBAi0AFAAGAAgAAAAhAHILJdfdAAAABwEAAA8A&#10;AAAAAAAAAAAAAAAAlwQAAGRycy9kb3ducmV2LnhtbFBLBQYAAAAABAAEAPMAAAChBQAAAAA=&#10;">
                      <v:stroke endarrow="block"/>
                    </v:shape>
                  </w:pict>
                </mc:Fallback>
              </mc:AlternateContent>
            </w:r>
            <w:r w:rsidRPr="00E801AC" w:rsidR="00467DB3">
              <w:rPr>
                <w:noProof/>
                <w:sz w:val="20"/>
                <w:lang w:val="en-US"/>
              </w:rPr>
              <mc:AlternateContent>
                <mc:Choice Requires="wps">
                  <w:drawing>
                    <wp:anchor distT="0" distB="0" distL="114300" distR="114300" simplePos="0" relativeHeight="251658258" behindDoc="0" locked="0" layoutInCell="1" allowOverlap="1" wp14:anchorId="3A0A16C1" wp14:editId="317770B5">
                      <wp:simplePos x="0" y="0"/>
                      <wp:positionH relativeFrom="column">
                        <wp:posOffset>2099310</wp:posOffset>
                      </wp:positionH>
                      <wp:positionV relativeFrom="paragraph">
                        <wp:posOffset>-69850</wp:posOffset>
                      </wp:positionV>
                      <wp:extent cx="242570" cy="257175"/>
                      <wp:effectExtent l="114300" t="0" r="24130" b="238125"/>
                      <wp:wrapNone/>
                      <wp:docPr id="199" name="Rectangular Callout 199"/>
                      <wp:cNvGraphicFramePr/>
                      <a:graphic xmlns:a="http://schemas.openxmlformats.org/drawingml/2006/main">
                        <a:graphicData uri="http://schemas.microsoft.com/office/word/2010/wordprocessingShape">
                          <wps:wsp>
                            <wps:cNvSpPr/>
                            <wps:spPr>
                              <a:xfrm>
                                <a:off x="7591245" y="1906438"/>
                                <a:ext cx="242570" cy="257175"/>
                              </a:xfrm>
                              <a:prstGeom prst="wedgeRectCallout">
                                <a:avLst>
                                  <a:gd name="adj1" fmla="val -89352"/>
                                  <a:gd name="adj2" fmla="val 127452"/>
                                </a:avLst>
                              </a:prstGeom>
                              <a:solidFill>
                                <a:srgbClr val="F8F8F8"/>
                              </a:solidFill>
                              <a:ln w="3175" cap="flat" cmpd="sng" algn="ctr">
                                <a:solidFill>
                                  <a:srgbClr val="D8D8D8">
                                    <a:lumMod val="10000"/>
                                  </a:srgbClr>
                                </a:solidFill>
                                <a:prstDash val="solid"/>
                              </a:ln>
                              <a:effectLst/>
                            </wps:spPr>
                            <wps:txbx>
                              <w:txbxContent>
                                <w:p w:rsidRPr="00171560" w:rsidR="00467DB3" w:rsidP="00467DB3" w:rsidRDefault="00467DB3" w14:paraId="3AA05CBC"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199" style="position:absolute;left:0;text-align:left;margin-left:165.3pt;margin-top:-5.5pt;width:19.1pt;height:20.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f8f8f8" strokecolor="#161616" strokeweight=".25pt" type="#_x0000_t61" adj="-8500,38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aanogIAAFEFAAAOAAAAZHJzL2Uyb0RvYy54bWysVMlu2zAQvRfoPxC8J7JkOV5gOTBsuCiQ&#10;JkGTImeaIiUV3ErSltKv75CSY6ftqagF0EPO4yxvZri87aRAR2Zdo1WB0+sRRkxRXTaqKvC3593V&#10;DCPniSqJ0IoV+JU5fLv6+GHZmgXLdK1FySwCI8otWlPg2nuzSBJHayaJu9aGKVBybSXxsLVVUlrS&#10;gnUpkmw0uklabUtjNWXOwem2V+JVtM85o/6Bc8c8EgWG2HxcbVz3YU1WS7KoLDF1Q4cwyD9EIUmj&#10;wOmbqS3xBB1s84cp2VCrneb+mmqZaM4bymIOkE06+i2bp5oYFnMBcpx5o8n9P7P0/vhkHi3Q0Bq3&#10;cCCGLDpuZfiH+FBX4Olknmb5BKNXKPF8dJOPZz1xrPOIAiDLs8kU6KUAACmdToI+ORsy1vlPTEsU&#10;hAK3rKzYVyjOhgihDz5SR453zkcOS6SIhGYh5fcUIy4FlORIBLqazceTbKjZBSi7BKXZNO9B4H+w&#10;CdIpguDAadGUu0aIuLHVfiMsAgcF3s3CNwT/DiYUags8DqkhSqBTuSAeRGnKAjtVYUREBSNAvY3Z&#10;vLvsLn1sZ+GLIHGQX3TZu05H8Dt57vGRwneGQhZb4ur+SlQNV4QKybDY8sBjoP9c0SD5bt+hBoKN&#10;tQkne12+PlpkdT8VztBdA/bviPOPxALnUFEYbf8ACxca0teDhFGt7c+/nQc8dCdoMWphrICbHwdi&#10;GUbis4K+nad5HuYwbvLJNIONvdTsLzXqIDcaygJdANFFMeC9OIncavkCL8A6eAUVURR891UYNhvf&#10;jzu8IZSt1xEGs2eIv1NPhgbjgbnA7HP3QqwZetRDc9/r0wgOrdR39Rkbbiq9PnjNmzfOe16HAsDc&#10;xjIOb0x4GC73EXV+CVe/AAAA//8DAFBLAwQUAAYACAAAACEAeY4sjOAAAAAKAQAADwAAAGRycy9k&#10;b3ducmV2LnhtbEyPQU/CQBCF7yb+h82YeINtqRasnRJDQsJR0ASPS3dsG7q7tbst9d87nPA4mZf3&#10;vi9fT6YVI/W+cRYhnkcgyJZON7ZC+PzYzlYgfFBWq9ZZQvglD+vi/i5XmXYXu6fxECrBJdZnCqEO&#10;ocuk9GVNRvm568jy79v1RgU++0rqXl243LRyEUWpNKqxvFCrjjY1lefDYBA2dE4H//XUHXc/y91y&#10;eE+24/6I+Pgwvb2CCDSFWxiu+IwOBTOd3GC1Fy1CkkQpRxFmccxSnEjSFcucEBYvzyCLXP5XKP4A&#10;AAD//wMAUEsBAi0AFAAGAAgAAAAhALaDOJL+AAAA4QEAABMAAAAAAAAAAAAAAAAAAAAAAFtDb250&#10;ZW50X1R5cGVzXS54bWxQSwECLQAUAAYACAAAACEAOP0h/9YAAACUAQAACwAAAAAAAAAAAAAAAAAv&#10;AQAAX3JlbHMvLnJlbHNQSwECLQAUAAYACAAAACEAUeGmp6ICAABRBQAADgAAAAAAAAAAAAAAAAAu&#10;AgAAZHJzL2Uyb0RvYy54bWxQSwECLQAUAAYACAAAACEAeY4sjOAAAAAKAQAADwAAAAAAAAAAAAAA&#10;AAD8BAAAZHJzL2Rvd25yZXYueG1sUEsFBgAAAAAEAAQA8wAAAAkGAAAAAA==&#10;" w14:anchorId="3A0A16C1">
                      <v:textbox>
                        <w:txbxContent>
                          <w:p w:rsidRPr="00171560" w:rsidR="00467DB3" w:rsidP="00467DB3" w:rsidRDefault="00467DB3" w14:paraId="3AA05CBC" w14:textId="77777777">
                            <w:pPr>
                              <w:rPr>
                                <w:b/>
                              </w:rPr>
                            </w:pPr>
                            <w:r>
                              <w:rPr>
                                <w:b/>
                              </w:rPr>
                              <w:t>B</w:t>
                            </w:r>
                          </w:p>
                        </w:txbxContent>
                      </v:textbox>
                    </v:shape>
                  </w:pict>
                </mc:Fallback>
              </mc:AlternateContent>
            </w:r>
            <w:r w:rsidRPr="00E801AC" w:rsidR="00467DB3">
              <w:rPr>
                <w:noProof/>
                <w:sz w:val="20"/>
                <w:lang w:val="en-US"/>
              </w:rPr>
              <mc:AlternateContent>
                <mc:Choice Requires="wps">
                  <w:drawing>
                    <wp:anchor distT="0" distB="0" distL="114300" distR="114300" simplePos="0" relativeHeight="251658257" behindDoc="0" locked="0" layoutInCell="1" allowOverlap="1" wp14:anchorId="19AB85FD" wp14:editId="699088BE">
                      <wp:simplePos x="0" y="0"/>
                      <wp:positionH relativeFrom="column">
                        <wp:posOffset>-5080</wp:posOffset>
                      </wp:positionH>
                      <wp:positionV relativeFrom="paragraph">
                        <wp:posOffset>-52705</wp:posOffset>
                      </wp:positionV>
                      <wp:extent cx="242570" cy="257175"/>
                      <wp:effectExtent l="0" t="0" r="290830" b="142875"/>
                      <wp:wrapNone/>
                      <wp:docPr id="198" name="Rectangular Callout 198"/>
                      <wp:cNvGraphicFramePr/>
                      <a:graphic xmlns:a="http://schemas.openxmlformats.org/drawingml/2006/main">
                        <a:graphicData uri="http://schemas.microsoft.com/office/word/2010/wordprocessingShape">
                          <wps:wsp>
                            <wps:cNvSpPr/>
                            <wps:spPr>
                              <a:xfrm>
                                <a:off x="5486400" y="1923691"/>
                                <a:ext cx="242570" cy="257175"/>
                              </a:xfrm>
                              <a:prstGeom prst="wedgeRectCallout">
                                <a:avLst>
                                  <a:gd name="adj1" fmla="val 152473"/>
                                  <a:gd name="adj2" fmla="val 90554"/>
                                </a:avLst>
                              </a:prstGeom>
                              <a:solidFill>
                                <a:srgbClr val="F8F8F8"/>
                              </a:solidFill>
                              <a:ln w="3175" cap="flat" cmpd="sng" algn="ctr">
                                <a:solidFill>
                                  <a:srgbClr val="D8D8D8">
                                    <a:lumMod val="10000"/>
                                  </a:srgbClr>
                                </a:solidFill>
                                <a:prstDash val="solid"/>
                              </a:ln>
                              <a:effectLst/>
                            </wps:spPr>
                            <wps:txbx>
                              <w:txbxContent>
                                <w:p w:rsidRPr="00171560" w:rsidR="00467DB3" w:rsidP="00467DB3" w:rsidRDefault="00467DB3" w14:paraId="1EB765A4" w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198" style="position:absolute;left:0;text-align:left;margin-left:-.4pt;margin-top:-4.15pt;width:19.1pt;height:20.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f8f8f8" strokecolor="#161616" strokeweight=".25pt" type="#_x0000_t61" adj="43734,3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sJRogIAAFAFAAAOAAAAZHJzL2Uyb0RvYy54bWysVNtu2zAMfR+wfxD0vvpSOzfUKYIEGQZ0&#10;a7F26LMiS7YH3SYpcbqvHyU7TbrtaVgMKJRIHZKHpG5uj1KgA7Ou06rC2VWKEVNU151qKvztafth&#10;hpHzRNVEaMUq/MIcvl2+f3fTmwXLdatFzSwCEOUWvalw671ZJImjLZPEXWnDFCi5tpJ42NomqS3p&#10;AV2KJE/TSdJrWxurKXMOTjeDEi8jPueM+nvOHfNIVBhi83G1cd2FNVnekEVjiWk7OoZB/iEKSToF&#10;Tl+hNsQTtLfdH1Cyo1Y7zf0V1TLRnHeUxRwgmyz9LZvHlhgWcwFynHmlyf0/WPrl8GgeLNDQG7dw&#10;IIYsjtzK8A/xoWOFy2I2KVKg7wVKPM+vJ/NsII4dPaJgkBd5OQU9BQOQsmkZ9MkZyFjnPzItURAq&#10;3LO6YV+hOGsihN77SB053DkfOayRIhKahdTfM4y4FFCSAxEoK/Niej3W7MIovzSap2VZjO5HSAjk&#10;FEDAd1p09bYTIm5ss1sLiwC/wttZ+MbLb8yEQn2Fr0NmiBJoVC6IB1GausJONRgR0cAEUG9jMm8u&#10;u0sfm1n4opHYy8+6HlxnKfxOngf7yOAboJDFhrh2uBJV4xWhQjIsdjzQGNg/FzRI/rg7og6CnYQb&#10;4WSn65cHi6wehsIZuu0A/444/0AsUA4Fhcn297BwoSF9PUoYtdr+/Nt5sIfmBC1GPUwVcPNjTyzD&#10;SHxS0LbzrCjCGMZNUU5z2NhLze5So/ZyraEs0AQQXRSDvRcnkVstn+EBWAWvoCKKgu+hCuNm7Ydp&#10;hyeEstUqmsHoGeLv1KOhATwwF5h9Oj4Ta8YW9dDbX/RpAskittLQ1GfbcFPp1d5r3r1yPvA6FgDG&#10;NpZxfGLCu3C5j1bnh3D5CwAA//8DAFBLAwQUAAYACAAAACEAvsQeWNkAAAAGAQAADwAAAGRycy9k&#10;b3ducmV2LnhtbEyOwU7DMBBE70j8g7VIXBB1kpa2hDgVAvUDWnrhto23SdR4HcVuG/6ezQlOo9GM&#10;Zl6xGV2nrjSE1rOBdJaAIq68bbk2cPjaPq9BhYhssfNMBn4owKa8vyswt/7GO7ruY61khEOOBpoY&#10;+1zrUDXkMMx8TyzZyQ8Oo9ih1nbAm4y7TmdJstQOW5aHBnv6aKg67y/OgMuWB7fenkd+tenTLl18&#10;f3r7Yszjw/j+BirSGP/KMOELOpTCdPQXtkF1BibwOMkclMTz1QLUUTTLQJeF/o9f/gIAAP//AwBQ&#10;SwECLQAUAAYACAAAACEAtoM4kv4AAADhAQAAEwAAAAAAAAAAAAAAAAAAAAAAW0NvbnRlbnRfVHlw&#10;ZXNdLnhtbFBLAQItABQABgAIAAAAIQA4/SH/1gAAAJQBAAALAAAAAAAAAAAAAAAAAC8BAABfcmVs&#10;cy8ucmVsc1BLAQItABQABgAIAAAAIQDVZsJRogIAAFAFAAAOAAAAAAAAAAAAAAAAAC4CAABkcnMv&#10;ZTJvRG9jLnhtbFBLAQItABQABgAIAAAAIQC+xB5Y2QAAAAYBAAAPAAAAAAAAAAAAAAAAAPwEAABk&#10;cnMvZG93bnJldi54bWxQSwUGAAAAAAQABADzAAAAAgYAAAAA&#10;" w14:anchorId="19AB85FD">
                      <v:textbox>
                        <w:txbxContent>
                          <w:p w:rsidRPr="00171560" w:rsidR="00467DB3" w:rsidP="00467DB3" w:rsidRDefault="00467DB3" w14:paraId="1EB765A4" w14:textId="77777777">
                            <w:pPr>
                              <w:rPr>
                                <w:b/>
                              </w:rPr>
                            </w:pPr>
                            <w:r>
                              <w:rPr>
                                <w:b/>
                              </w:rPr>
                              <w:t>A</w:t>
                            </w:r>
                          </w:p>
                        </w:txbxContent>
                      </v:textbox>
                    </v:shape>
                  </w:pict>
                </mc:Fallback>
              </mc:AlternateContent>
            </w:r>
            <w:r w:rsidRPr="002B2D64" w:rsidR="002B2D64">
              <w:rPr>
                <w:noProof/>
                <w:sz w:val="20"/>
                <w:lang w:val="en-US"/>
              </w:rPr>
              <mc:AlternateContent>
                <mc:Choice Requires="wps">
                  <w:drawing>
                    <wp:anchor distT="0" distB="0" distL="114300" distR="114300" simplePos="0" relativeHeight="251658240" behindDoc="0" locked="0" layoutInCell="1" allowOverlap="1" wp14:anchorId="069FFB80" wp14:editId="428002BD">
                      <wp:simplePos x="0" y="0"/>
                      <wp:positionH relativeFrom="column">
                        <wp:posOffset>1485900</wp:posOffset>
                      </wp:positionH>
                      <wp:positionV relativeFrom="paragraph">
                        <wp:posOffset>27940</wp:posOffset>
                      </wp:positionV>
                      <wp:extent cx="556895" cy="45085"/>
                      <wp:effectExtent l="0" t="57150" r="14605" b="50165"/>
                      <wp:wrapNone/>
                      <wp:docPr id="1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6895"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id="_x0000_t32" coordsize="21600,21600" o:oned="t" filled="f" o:spt="32" path="m,l21600,21600e" w14:anchorId="0706AFF5">
                      <v:path fillok="f" arrowok="t" o:connecttype="none"/>
                      <o:lock v:ext="edit" shapetype="t"/>
                    </v:shapetype>
                    <v:shape id="AutoShape 14" style="position:absolute;margin-left:117pt;margin-top:2.2pt;width:43.85pt;height:3.5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a2QgIAAHYEAAAOAAAAZHJzL2Uyb0RvYy54bWysVMGO2jAQvVfqP1i+QwhNWIgIq1UC7WHb&#10;Iu22d2M7xKpjW7YhoKr/3rHDsqW9VFVzcMbxzLw34zdZ3p86iY7cOqFVidPxBCOuqGZC7Uv85Xkz&#10;mmPkPFGMSK14ic/c4fvV2zfL3hR8qlstGbcIkihX9KbErfemSBJHW94RN9aGKzhstO2Ih63dJ8yS&#10;HrJ3MplOJrOk15YZqyl3Dr7WwyFexfxNw6n/3DSOeyRLDNx8XG1cd2FNVktS7C0xraAXGuQfWHRE&#10;KAC9pqqJJ+hgxR+pOkGtdrrxY6q7RDeNoDzWANWkk9+qeWqJ4bEWaI4z1za5/5eWfjpuLRIM7u4O&#10;I0U6uKOHg9cRGqVZaFBvXAF+ldraUCI9qSfzqOk3h5SuWqL2PHo/nw0EpyEiuQkJG2cAZtd/1Ax8&#10;CADEbp0a26FGCvMhBEbra7ACDPQGneJFna8XxU8eUfiY57P5IseIwlGW36WLCEqKkC/EGuv8e647&#10;FIwSO2+J2Le+0kqBIrQdEMjx0fnA9jUgBCu9EVJGYUiF+hIv8mkeKTktBQuHwc3Z/a6SFh1JkFZ8&#10;Lixu3Kw+KBaTtZyw9cX2REiwkY8981ZAFyXHAa3jDCPJYZqCNdCTKiBC9UD4Yg3q+r6YLNbz9Twb&#10;ZdPZepRN6nr0sKmy0WyT3uX1u7qq6vRHIJ9mRSsY4yrwf1F6mv2dki4zN2j0qvVro5Lb7LGjQPbl&#10;HUlHSQQVDHraaXbe2lBdUAeIOzpfBjFMz6/76PX6u1j9BAAA//8DAFBLAwQUAAYACAAAACEAq/jF&#10;w94AAAAIAQAADwAAAGRycy9kb3ducmV2LnhtbEyPwU7DMBBE70j8g7VI3KiTNEAb4lQIiROgirYX&#10;bm68TaLGazd20/D3LCc4jmY086ZcTbYXIw6hc6QgnSUgkGpnOmoU7LavdwsQIWoyuneECr4xwKq6&#10;vip1YdyFPnHcxEZwCYVCK2hj9IWUoW7R6jBzHom9gxusjiyHRppBX7jc9jJLkgdpdUe80GqPLy3W&#10;x83ZKjgkvl4vt2/mdPL52Lx/7Xz6cVTq9mZ6fgIRcYp/YfjFZ3SomGnvzmSC6BVk85y/RAV5DoL9&#10;eZY+gthzML0HWZXy/4HqBwAA//8DAFBLAQItABQABgAIAAAAIQC2gziS/gAAAOEBAAATAAAAAAAA&#10;AAAAAAAAAAAAAABbQ29udGVudF9UeXBlc10ueG1sUEsBAi0AFAAGAAgAAAAhADj9If/WAAAAlAEA&#10;AAsAAAAAAAAAAAAAAAAALwEAAF9yZWxzLy5yZWxzUEsBAi0AFAAGAAgAAAAhAFbFZrZCAgAAdgQA&#10;AA4AAAAAAAAAAAAAAAAALgIAAGRycy9lMm9Eb2MueG1sUEsBAi0AFAAGAAgAAAAhAKv4xcPeAAAA&#10;CAEAAA8AAAAAAAAAAAAAAAAAnAQAAGRycy9kb3ducmV2LnhtbFBLBQYAAAAABAAEAPMAAACnBQAA&#10;AAA=&#10;">
                      <v:stroke endarrow="block"/>
                    </v:shape>
                  </w:pict>
                </mc:Fallback>
              </mc:AlternateContent>
            </w:r>
            <w:r w:rsidR="003656ED">
              <w:rPr>
                <w:noProof/>
                <w:sz w:val="20"/>
                <w:lang w:val="en-US"/>
              </w:rPr>
              <w:drawing>
                <wp:inline distT="0" distB="0" distL="0" distR="0" wp14:anchorId="43F5F110" wp14:editId="2C1A06A8">
                  <wp:extent cx="2343150" cy="137411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0.JPG"/>
                          <pic:cNvPicPr/>
                        </pic:nvPicPr>
                        <pic:blipFill rotWithShape="1">
                          <a:blip r:embed="rId18" cstate="print">
                            <a:extLst>
                              <a:ext uri="{28A0092B-C50C-407E-A947-70E740481C1C}">
                                <a14:useLocalDpi xmlns:a14="http://schemas.microsoft.com/office/drawing/2010/main" val="0"/>
                              </a:ext>
                            </a:extLst>
                          </a:blip>
                          <a:srcRect t="3867"/>
                          <a:stretch/>
                        </pic:blipFill>
                        <pic:spPr bwMode="auto">
                          <a:xfrm>
                            <a:off x="0" y="0"/>
                            <a:ext cx="2343150" cy="1374119"/>
                          </a:xfrm>
                          <a:prstGeom prst="rect">
                            <a:avLst/>
                          </a:prstGeom>
                          <a:ln>
                            <a:noFill/>
                          </a:ln>
                          <a:extLst>
                            <a:ext uri="{53640926-AAD7-44D8-BBD7-CCE9431645EC}">
                              <a14:shadowObscured xmlns:a14="http://schemas.microsoft.com/office/drawing/2010/main"/>
                            </a:ext>
                          </a:extLst>
                        </pic:spPr>
                      </pic:pic>
                    </a:graphicData>
                  </a:graphic>
                </wp:inline>
              </w:drawing>
            </w:r>
          </w:p>
        </w:tc>
        <w:tc>
          <w:tcPr>
            <w:tcW w:w="1249" w:type="pct"/>
            <w:vAlign w:val="center"/>
          </w:tcPr>
          <w:p w:rsidRPr="00384184" w:rsidR="00505DE9" w:rsidP="00805B75" w:rsidRDefault="00805B75" w14:paraId="04169F5B" w14:textId="5BE24080">
            <w:pPr>
              <w:jc w:val="center"/>
              <w:rPr>
                <w:sz w:val="20"/>
              </w:rPr>
            </w:pPr>
            <w:r w:rsidRPr="00E801AC">
              <w:rPr>
                <w:noProof/>
                <w:sz w:val="20"/>
                <w:lang w:val="en-US"/>
              </w:rPr>
              <mc:AlternateContent>
                <mc:Choice Requires="wps">
                  <w:drawing>
                    <wp:anchor distT="0" distB="0" distL="114300" distR="114300" simplePos="0" relativeHeight="251658287" behindDoc="0" locked="0" layoutInCell="1" allowOverlap="1" wp14:anchorId="351A859B" wp14:editId="4FE4F305">
                      <wp:simplePos x="0" y="0"/>
                      <wp:positionH relativeFrom="column">
                        <wp:posOffset>1944370</wp:posOffset>
                      </wp:positionH>
                      <wp:positionV relativeFrom="paragraph">
                        <wp:posOffset>18415</wp:posOffset>
                      </wp:positionV>
                      <wp:extent cx="242570" cy="257175"/>
                      <wp:effectExtent l="762000" t="0" r="24130" b="466725"/>
                      <wp:wrapNone/>
                      <wp:docPr id="38" name="Rectangular Callout 38"/>
                      <wp:cNvGraphicFramePr/>
                      <a:graphic xmlns:a="http://schemas.openxmlformats.org/drawingml/2006/main">
                        <a:graphicData uri="http://schemas.microsoft.com/office/word/2010/wordprocessingShape">
                          <wps:wsp>
                            <wps:cNvSpPr/>
                            <wps:spPr>
                              <a:xfrm>
                                <a:off x="9914817" y="2286000"/>
                                <a:ext cx="242570" cy="257175"/>
                              </a:xfrm>
                              <a:prstGeom prst="wedgeRectCallout">
                                <a:avLst>
                                  <a:gd name="adj1" fmla="val -356895"/>
                                  <a:gd name="adj2" fmla="val 213970"/>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14B2231A" w14:textId="0E4FE157">
                                  <w:pPr>
                                    <w:rPr>
                                      <w:b/>
                                      <w:lang w:val="vi-VN"/>
                                    </w:rPr>
                                  </w:pPr>
                                  <w:r>
                                    <w:rPr>
                                      <w:b/>
                                      <w:lang w:val="vi-VN"/>
                                    </w:rPr>
                                    <w:t>F</w:t>
                                  </w:r>
                                </w:p>
                                <w:p w:rsidRPr="00805B75" w:rsidR="00805B75" w:rsidP="00805B75" w:rsidRDefault="00805B75" w14:paraId="298472E4"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8" style="position:absolute;left:0;text-align:left;margin-left:153.1pt;margin-top:1.45pt;width:19.1pt;height:20.2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f8f8f8" strokecolor="#161616" strokeweight=".25pt" type="#_x0000_t61" adj="-66289,5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PwTpQIAAFIFAAAOAAAAZHJzL2Uyb0RvYy54bWysVMlu2zAQvRfoPxC8J7IUO14QOTBsuCiQ&#10;JkGTIucxRS0Ft5K0pfTrO6Tk2Gl7KgoB1JDzOMubGd7cdlKQA7eu0Sqn6eWIEq6YLhpV5fTb8/Zi&#10;RonzoAoQWvGcvnJHb5cfP9y0ZsEzXWtRcEvQiHKL1uS09t4sksSxmktwl9pwhcpSWwket7ZKCgst&#10;WpciyUaj66TVtjBWM+4cnm56JV1G+2XJmX8oS8c9ETnF2HxcbVx3YU2WN7CoLJi6YUMY8A9RSGgU&#10;On0ztQEPZG+bP0zJhlntdOkvmZaJLsuG8ZgDZpOOfsvmqQbDYy5IjjNvNLn/Z5bdH57Mo0UaWuMW&#10;DsWQRVdaGf4YH+lyOp+n41k6peQ1p1k2ux6NBuJ45wlDQDbOJlOklwXAZJpOJ4HY5GTIWOc/cS1J&#10;EHLa8qLiX7E4axBC732kDg53zkcOC6JAYrNA8T2lpJQCS3IAQS6uJtezebSNTJ+hsnNUll7NMZg+&#10;gMEohnIMIXhwWjTFthEibmy1WwtL0ENOt7PwDZffwYQibU6vQm6EAbZqKcCjKE2RU6cqSkBUOAPM&#10;25jOu8vu3MdmFr4IEnv5RRe96xRpPYY94COH7wyFLDbg6v5KVA3BChWS4bHnkciQ/qmkQfLdriMN&#10;BjsNN8LJThevj5ZY3Y+FM2zboP07cP4RLJKOJcXZ9g+4lEJj+nqQKKm1/fm384DH9kQtJS3OFXLz&#10;Yw+WUyI+K2xcbKVxGMS4GU+mGW7suWZ3rlF7udZYFmwDjC6KAe/FUSytli/4BKyCV1SBYui7r8Kw&#10;Wft+3vERYXy1ijAcPgP+Tj0ZFowH5gKzz90LWDM0qcfuvtfHGYRFbKW+q07YcFPp1d7rsnnjvOd1&#10;KAAObizj8MiEl+F8H1Gnp3D5CwAA//8DAFBLAwQUAAYACAAAACEAqQG2YdwAAAAIAQAADwAAAGRy&#10;cy9kb3ducmV2LnhtbEyPy07DMBRE90j8g3WR2FGbxFQlxKkiHkJiR+ED3Pg2CdjXUew8+HvMii5H&#10;M5o5U+5XZ9mMY+g9KbjdCGBIjTc9tQo+P15udsBC1GS09YQKfjDAvrq8KHVh/ELvOB9iy1IJhUIr&#10;6GIcCs5D06HTYeMHpOSd/Oh0THJsuRn1ksqd5ZkQW+50T2mh0wM+dth8HyanwL4+PU/1XT0sMwma&#10;+Wk3fb0Fpa6v1voBWMQ1/ofhDz+hQ5WYjn4iE5hVkIttlqIKsntgyc+llMCOCmQugVclPz9Q/QIA&#10;AP//AwBQSwECLQAUAAYACAAAACEAtoM4kv4AAADhAQAAEwAAAAAAAAAAAAAAAAAAAAAAW0NvbnRl&#10;bnRfVHlwZXNdLnhtbFBLAQItABQABgAIAAAAIQA4/SH/1gAAAJQBAAALAAAAAAAAAAAAAAAAAC8B&#10;AABfcmVscy8ucmVsc1BLAQItABQABgAIAAAAIQBrGPwTpQIAAFIFAAAOAAAAAAAAAAAAAAAAAC4C&#10;AABkcnMvZTJvRG9jLnhtbFBLAQItABQABgAIAAAAIQCpAbZh3AAAAAgBAAAPAAAAAAAAAAAAAAAA&#10;AP8EAABkcnMvZG93bnJldi54bWxQSwUGAAAAAAQABADzAAAACAYAAAAA&#10;" w14:anchorId="351A859B">
                      <v:textbox>
                        <w:txbxContent>
                          <w:p w:rsidR="00805B75" w:rsidP="00805B75" w:rsidRDefault="00805B75" w14:paraId="14B2231A" w14:textId="0E4FE157">
                            <w:pPr>
                              <w:rPr>
                                <w:b/>
                                <w:lang w:val="vi-VN"/>
                              </w:rPr>
                            </w:pPr>
                            <w:r>
                              <w:rPr>
                                <w:b/>
                                <w:lang w:val="vi-VN"/>
                              </w:rPr>
                              <w:t>F</w:t>
                            </w:r>
                          </w:p>
                          <w:p w:rsidRPr="00805B75" w:rsidR="00805B75" w:rsidP="00805B75" w:rsidRDefault="00805B75" w14:paraId="298472E4"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88" behindDoc="0" locked="0" layoutInCell="1" allowOverlap="1" wp14:anchorId="73D9EF28" wp14:editId="51154E06">
                      <wp:simplePos x="0" y="0"/>
                      <wp:positionH relativeFrom="column">
                        <wp:posOffset>113665</wp:posOffset>
                      </wp:positionH>
                      <wp:positionV relativeFrom="paragraph">
                        <wp:posOffset>6985</wp:posOffset>
                      </wp:positionV>
                      <wp:extent cx="242570" cy="257175"/>
                      <wp:effectExtent l="0" t="0" r="824230" b="504825"/>
                      <wp:wrapNone/>
                      <wp:docPr id="39" name="Rectangular Callout 39"/>
                      <wp:cNvGraphicFramePr/>
                      <a:graphic xmlns:a="http://schemas.openxmlformats.org/drawingml/2006/main">
                        <a:graphicData uri="http://schemas.microsoft.com/office/word/2010/wordprocessingShape">
                          <wps:wsp>
                            <wps:cNvSpPr/>
                            <wps:spPr>
                              <a:xfrm>
                                <a:off x="8081682" y="2272553"/>
                                <a:ext cx="242570" cy="257175"/>
                              </a:xfrm>
                              <a:prstGeom prst="wedgeRectCallout">
                                <a:avLst>
                                  <a:gd name="adj1" fmla="val 371800"/>
                                  <a:gd name="adj2" fmla="val 222412"/>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5168C8A7" w14:textId="570CCFE8">
                                  <w:pPr>
                                    <w:rPr>
                                      <w:b/>
                                      <w:lang w:val="vi-VN"/>
                                    </w:rPr>
                                  </w:pPr>
                                  <w:r>
                                    <w:rPr>
                                      <w:b/>
                                      <w:lang w:val="vi-VN"/>
                                    </w:rPr>
                                    <w:t>F</w:t>
                                  </w:r>
                                </w:p>
                                <w:p w:rsidRPr="00805B75" w:rsidR="00805B75" w:rsidP="00805B75" w:rsidRDefault="00805B75" w14:paraId="2190E641"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9" style="position:absolute;left:0;text-align:left;margin-left:8.95pt;margin-top:.55pt;width:19.1pt;height:20.2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f8f8f8" strokecolor="#161616" strokeweight=".25pt" type="#_x0000_t61" adj="91109,58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tMgowIAAFEFAAAOAAAAZHJzL2Uyb0RvYy54bWysVNtuEzEQfUfiHyy/0700aZaomypKFIRU&#10;2ooW9Xni9V6Qb9hONuXrGXs3TQo8IbKSM/Ycz+XMjK9vDlKQPbeu06qk2UVKCVdMV51qSvrtafOh&#10;oMR5UBUIrXhJX7ijN4v37657M+e5brWouCVoRLl5b0raem/mSeJYyyW4C224QmWtrQSPW9sklYUe&#10;rUuR5Gl6lfTaVsZqxp3D0/WgpItov6458/d17bgnoqQYm4+rjes2rMniGuaNBdN2bAwD/iEKCZ1C&#10;p6+m1uCB7Gz3hynZMaudrv0F0zLRdd0xHnPAbLL0t2weWzA85oLkOPNKk/t/Ztnd/tE8WKShN27u&#10;UAxZHGorwz/GRw4lLdIiuypySl5KmuezfDq9HIjjB08YAvJJPp0hvSwAprNsNg365GTIWOc/cS1J&#10;EEra86rhX7E4KxBC73ykDva3zkcOK6JAYrNA9T2jpJYCS7IHQS5nWZEea3YGwshOoDzPJ1k++h9t&#10;YiTHCIIDp0VXbToh4sY225WwBB2UdFOEb7z8BiYU6Ut6GVIjDLBTawEeRWmqkjrVUAKiwRFg3sZs&#10;3lx25z7WRfgiSOzkF10NrrMUf0fPAz5S+MZQyGINrh2uRNV4RaiQDI8tjzwG+k8VDZI/bA+kw2Bj&#10;euFkq6uXB0usHqbCGbbp0P4tOP8AFjnHiuJo+3tcaqExfT1KlLTa/vzbecBjd6KWkh7HCrn5sQPL&#10;KRGfFfbtx2wyCXMYN5PpLMeNPddszzVqJ1cay4JdgNFFMeC9OIq11fIZX4Bl8IoqUAx9D1UYNys/&#10;jDu+IYwvlxGGs2fA36pHw4LxwFxg9unwDNaMPeqxue/0cQRhHltp6OoTNtxUernzuu5eOR94HQuA&#10;cxvLOL4x4WE430fU6SVc/AIAAP//AwBQSwMEFAAGAAgAAAAhAAXGv8rbAAAABgEAAA8AAABkcnMv&#10;ZG93bnJldi54bWxMjkFLw0AUhO+C/2F5gje7SanRxmyKCEIRRFql5232dROSfRuymzT99z5P9jQM&#10;M8x8xWZ2nZhwCI0nBekiAYFUedOQVfDz/f7wDCJETUZ3nlDBBQNsytubQufGn2mH0z5awSMUcq2g&#10;jrHPpQxVjU6Hhe+RODv5wenIdrDSDPrM466TyyTJpNMN8UOte3yrsWr3o1OwXe5Wn4fxa1ull8m2&#10;H3Zqh/mk1P3d/PoCIuIc/8vwh8/oUDLT0Y9kgujYP625yZqC4PgxYz0qWKUZyLKQ1/jlLwAAAP//&#10;AwBQSwECLQAUAAYACAAAACEAtoM4kv4AAADhAQAAEwAAAAAAAAAAAAAAAAAAAAAAW0NvbnRlbnRf&#10;VHlwZXNdLnhtbFBLAQItABQABgAIAAAAIQA4/SH/1gAAAJQBAAALAAAAAAAAAAAAAAAAAC8BAABf&#10;cmVscy8ucmVsc1BLAQItABQABgAIAAAAIQDQ4tMgowIAAFEFAAAOAAAAAAAAAAAAAAAAAC4CAABk&#10;cnMvZTJvRG9jLnhtbFBLAQItABQABgAIAAAAIQAFxr/K2wAAAAYBAAAPAAAAAAAAAAAAAAAAAP0E&#10;AABkcnMvZG93bnJldi54bWxQSwUGAAAAAAQABADzAAAABQYAAAAA&#10;" w14:anchorId="73D9EF28">
                      <v:textbox>
                        <w:txbxContent>
                          <w:p w:rsidR="00805B75" w:rsidP="00805B75" w:rsidRDefault="00805B75" w14:paraId="5168C8A7" w14:textId="570CCFE8">
                            <w:pPr>
                              <w:rPr>
                                <w:b/>
                                <w:lang w:val="vi-VN"/>
                              </w:rPr>
                            </w:pPr>
                            <w:r>
                              <w:rPr>
                                <w:b/>
                                <w:lang w:val="vi-VN"/>
                              </w:rPr>
                              <w:t>F</w:t>
                            </w:r>
                          </w:p>
                          <w:p w:rsidRPr="00805B75" w:rsidR="00805B75" w:rsidP="00805B75" w:rsidRDefault="00805B75" w14:paraId="2190E641"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89" behindDoc="0" locked="0" layoutInCell="1" allowOverlap="1" wp14:anchorId="63A20E36" wp14:editId="1A23899E">
                      <wp:simplePos x="0" y="0"/>
                      <wp:positionH relativeFrom="column">
                        <wp:posOffset>1490345</wp:posOffset>
                      </wp:positionH>
                      <wp:positionV relativeFrom="paragraph">
                        <wp:posOffset>1261745</wp:posOffset>
                      </wp:positionV>
                      <wp:extent cx="242570" cy="257175"/>
                      <wp:effectExtent l="266700" t="571500" r="24130" b="28575"/>
                      <wp:wrapNone/>
                      <wp:docPr id="40" name="Rectangular Callout 40"/>
                      <wp:cNvGraphicFramePr/>
                      <a:graphic xmlns:a="http://schemas.openxmlformats.org/drawingml/2006/main">
                        <a:graphicData uri="http://schemas.microsoft.com/office/word/2010/wordprocessingShape">
                          <wps:wsp>
                            <wps:cNvSpPr/>
                            <wps:spPr>
                              <a:xfrm>
                                <a:off x="9460523" y="3490546"/>
                                <a:ext cx="242570" cy="257175"/>
                              </a:xfrm>
                              <a:prstGeom prst="wedgeRectCallout">
                                <a:avLst>
                                  <a:gd name="adj1" fmla="val -155622"/>
                                  <a:gd name="adj2" fmla="val -258164"/>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6C08B102" w14:textId="435D7B22">
                                  <w:pPr>
                                    <w:rPr>
                                      <w:b/>
                                      <w:lang w:val="vi-VN"/>
                                    </w:rPr>
                                  </w:pPr>
                                  <w:r>
                                    <w:rPr>
                                      <w:b/>
                                      <w:lang w:val="vi-VN"/>
                                    </w:rPr>
                                    <w:t>F</w:t>
                                  </w:r>
                                </w:p>
                                <w:p w:rsidRPr="00805B75" w:rsidR="00805B75" w:rsidP="00805B75" w:rsidRDefault="00805B75" w14:paraId="7449A4EF"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0" style="position:absolute;left:0;text-align:left;margin-left:117.35pt;margin-top:99.35pt;width:19.1pt;height:20.2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f8f8f8" strokecolor="#161616" strokeweight=".25pt" type="#_x0000_t61" adj="-22814,-4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FiSowIAAFMFAAAOAAAAZHJzL2Uyb0RvYy54bWysVFlvGjEQfq/U/2D5PdkjuwRQlgiBqCql&#10;CWpS5dl4vUflq7ZhN/31HXuXAG2fqrKSmfHc38z47r4XHB2Ysa2SBU6uY4yYpKpsZV3gby+bqylG&#10;1hFZEq4kK/Abs/h+8fHDXafnLFWN4iUzCJxIO+90gRvn9DyKLG2YIPZaaSZBWCkjiAPW1FFpSAfe&#10;BY/SOJ5EnTKlNooya+F2PQjxIvivKkbdU1VZ5hAvMOTmwmnCufNntLgj89oQ3bR0TIP8QxaCtBKC&#10;vrtaE0fQ3rR/uBItNcqqyl1TJSJVVS1loQaoJol/q+a5IZqFWgAcq99hsv/PLX08POutARg6becW&#10;SF9FXxnh/yE/1Bd4lk3iPL3B6K3AN9kszrPJABzrHaKgkGZpfgvwUlAAKrnNvTw6OdLGuk9MCeSJ&#10;AnesrNlXaM6KcK72LkBHDg/WBQxLJImAYSHl9wSjSnBoyYFwdJXk+SRNx6adaaUXWmk+TSbZmMHo&#10;FXI55uBDWMXbctNyHhhT71bcIAhR4M3Uf6PxhRqXqIP6fXGIEpjVihMHpNBlga2sMSK8hiWgzoR6&#10;LozteYz11H9Bie/FF1UOoZMYfsfIg34A8cKRr2JNbDOYBNFowqUvhoWhByR9A0499ZTrdz1qIdmZ&#10;t/A3O1W+bQ0yatgLq+mmBf8PxLotMYA69BSW2z3BUXEF5auRwqhR5uff7r0+zCdIMepgsQCbH3ti&#10;GEb8s4TJnSVZ5jcxMFl+mwJjziW7c4nci5WCtsAcQHaB9PqOH8nKKPEKb8DSRwURkRRiD10YmZUb&#10;Fh5eEcqWy6AG26eJe5DPmnrnHjmP7Ev/Sowep9TBeD+q4xKSeRilYa5Put5SquXeqap9x3zAdWwA&#10;bG5o4/jK+KfhnA9ap7dw8QsAAP//AwBQSwMEFAAGAAgAAAAhAG53MvrfAAAACwEAAA8AAABkcnMv&#10;ZG93bnJldi54bWxMj8FOwzAMhu9IvENkJG4sXQasLU0nhBgCbtuAc9aYtqJxqiZbC0+Pd4Kbre/X&#10;78/FanKdOOIQWk8a5rMEBFLlbUu1hrfd+ioFEaIhazpPqOEbA6zK87PC5NaPtMHjNtaCSyjkRkMT&#10;Y59LGaoGnQkz3yMx+/SDM5HXoZZ2MCOXu06qJLmVzrTEFxrT40OD1df24DSMi5vMp6+bnf1Q6c/L&#10;4/P7k5+vtb68mO7vQESc4l8YTvqsDiU77f2BbBCdBrW4XnKUQZbywAm1VBmI/QllCmRZyP8/lL8A&#10;AAD//wMAUEsBAi0AFAAGAAgAAAAhALaDOJL+AAAA4QEAABMAAAAAAAAAAAAAAAAAAAAAAFtDb250&#10;ZW50X1R5cGVzXS54bWxQSwECLQAUAAYACAAAACEAOP0h/9YAAACUAQAACwAAAAAAAAAAAAAAAAAv&#10;AQAAX3JlbHMvLnJlbHNQSwECLQAUAAYACAAAACEA9LxYkqMCAABTBQAADgAAAAAAAAAAAAAAAAAu&#10;AgAAZHJzL2Uyb0RvYy54bWxQSwECLQAUAAYACAAAACEAbncy+t8AAAALAQAADwAAAAAAAAAAAAAA&#10;AAD9BAAAZHJzL2Rvd25yZXYueG1sUEsFBgAAAAAEAAQA8wAAAAkGAAAAAA==&#10;" w14:anchorId="63A20E36">
                      <v:textbox>
                        <w:txbxContent>
                          <w:p w:rsidR="00805B75" w:rsidP="00805B75" w:rsidRDefault="00805B75" w14:paraId="6C08B102" w14:textId="435D7B22">
                            <w:pPr>
                              <w:rPr>
                                <w:b/>
                                <w:lang w:val="vi-VN"/>
                              </w:rPr>
                            </w:pPr>
                            <w:r>
                              <w:rPr>
                                <w:b/>
                                <w:lang w:val="vi-VN"/>
                              </w:rPr>
                              <w:t>F</w:t>
                            </w:r>
                          </w:p>
                          <w:p w:rsidRPr="00805B75" w:rsidR="00805B75" w:rsidP="00805B75" w:rsidRDefault="00805B75" w14:paraId="7449A4EF"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86" behindDoc="0" locked="0" layoutInCell="1" allowOverlap="1" wp14:anchorId="389BAF37" wp14:editId="1F5D903A">
                      <wp:simplePos x="0" y="0"/>
                      <wp:positionH relativeFrom="column">
                        <wp:posOffset>470535</wp:posOffset>
                      </wp:positionH>
                      <wp:positionV relativeFrom="paragraph">
                        <wp:posOffset>1270635</wp:posOffset>
                      </wp:positionV>
                      <wp:extent cx="242570" cy="257175"/>
                      <wp:effectExtent l="0" t="571500" r="405130" b="28575"/>
                      <wp:wrapNone/>
                      <wp:docPr id="37" name="Rectangular Callout 37"/>
                      <wp:cNvGraphicFramePr/>
                      <a:graphic xmlns:a="http://schemas.openxmlformats.org/drawingml/2006/main">
                        <a:graphicData uri="http://schemas.microsoft.com/office/word/2010/wordprocessingShape">
                          <wps:wsp>
                            <wps:cNvSpPr/>
                            <wps:spPr>
                              <a:xfrm>
                                <a:off x="8440615" y="3499338"/>
                                <a:ext cx="242570" cy="257175"/>
                              </a:xfrm>
                              <a:prstGeom prst="wedgeRectCallout">
                                <a:avLst>
                                  <a:gd name="adj1" fmla="val 203218"/>
                                  <a:gd name="adj2" fmla="val -261583"/>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452AE55B" w14:textId="75319262">
                                  <w:pPr>
                                    <w:rPr>
                                      <w:b/>
                                      <w:lang w:val="vi-VN"/>
                                    </w:rPr>
                                  </w:pPr>
                                  <w:r>
                                    <w:rPr>
                                      <w:b/>
                                      <w:lang w:val="vi-VN"/>
                                    </w:rPr>
                                    <w:t>F</w:t>
                                  </w:r>
                                </w:p>
                                <w:p w:rsidRPr="00805B75" w:rsidR="00805B75" w:rsidP="00805B75" w:rsidRDefault="00805B75" w14:paraId="09C9BCE1"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7" style="position:absolute;left:0;text-align:left;margin-left:37.05pt;margin-top:100.05pt;width:19.1pt;height:20.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f8f8f8" strokecolor="#161616" strokeweight=".25pt" type="#_x0000_t61" adj="54695,-4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K7howIAAFMFAAAOAAAAZHJzL2Uyb0RvYy54bWysVNtuGjEQfa/Uf7D8nuwFSAjKEiEQVaU0&#10;QU2qPA9e76XyrbZhSb++Y+8SSNunqqxkxp7juZyZ8e3dQQqy59a1WhU0u0wp4YrpslV1Qb89ry+m&#10;lDgPqgShFS/oK3f0bv7xw21nZjzXjRYltwSNKDfrTEEb780sSRxruAR3qQ1XqKy0leBxa+uktNCh&#10;dSmSPE2vkk7b0ljNuHN4uuqVdB7tVxVn/rGqHPdEFBRj83G1cd2GNZnfwqy2YJqWDWHAP0QhoVXo&#10;9M3UCjyQnW3/MCVbZrXTlb9kWia6qlrGYw6YTZb+ls1TA4bHXJAcZ95ocv/PLHvYP5mNRRo642YO&#10;xZDFobIy/GN85FDQ6XicXmUTSl4LOhrf3IxG0544fvCEISAf55NrpJchAKXsehL0ycmQsc5/4lqS&#10;IBS042XNv2JxliCE3vlIHezvnY8clkSBxGaB8ntGSSUFlmQPguTpKM8G1/UZKD8HXeQY6nQ0BDAY&#10;xVCOIQQPTou2XLdCxI2tt0thCXoo6HoavuHyO5hQpMP0Q26EAbZqJcCjKE1ZUKdqSkDUOAPM25jO&#10;u8vu3MdqGr4IEjv5RZe96yzF39Fzj48cvjMUsliBa/orUTVcESokw2PPI5GB/1NJg+QP2wNpMdgs&#10;eglHW12+biyxup8LZ9i6RQf34PwGLLKONcXh9o+4VEJj/nqQKGm0/fm384DH/kQtJR0OFpLzYweW&#10;UyI+K+zcmwy7CScxbsaT6xw39lyzPdeonVxqrAv2AUYXxYD34ihWVssXfAMWwSuqQDH03Zdh2Cx9&#10;P/D4ijC+WEQYTp8Bf6+eDAvGA3WB2ufDC1gzdKnH9n7QxyGEWeylvq9P2HBT6cXO66p9I73ndagA&#10;Tm6s4/DKhKfhfB9Rp7dw/gsAAP//AwBQSwMEFAAGAAgAAAAhACidV87fAAAACgEAAA8AAABkcnMv&#10;ZG93bnJldi54bWxMj09LAzEQxe+C3yGM4M0mqWuVdbNFhEJBPFgV9JZu4iaYP2uS7a7f3ump3mbm&#10;Pd77TbOevSMHnbKNQQBfMCA6dFHZ0At4e91c3QHJRQYlXQxawK/OsG7PzxpZqziFF33YlZ5gSMi1&#10;FGBKGWpKc2e0l3kRBx1Q+4rJy4Jr6qlKcsJw7+iSsRX10gZsMHLQj0Z337vRC5g++fjkfqpkbzbj&#10;1j5v3z+Y4UJcXswP90CKnsvJDEd8RIcWmfZxDCoTJ+C24ugUgC04HA18eQ1kj5eKrYC2Df3/QvsH&#10;AAD//wMAUEsBAi0AFAAGAAgAAAAhALaDOJL+AAAA4QEAABMAAAAAAAAAAAAAAAAAAAAAAFtDb250&#10;ZW50X1R5cGVzXS54bWxQSwECLQAUAAYACAAAACEAOP0h/9YAAACUAQAACwAAAAAAAAAAAAAAAAAv&#10;AQAAX3JlbHMvLnJlbHNQSwECLQAUAAYACAAAACEAA6Cu4aMCAABTBQAADgAAAAAAAAAAAAAAAAAu&#10;AgAAZHJzL2Uyb0RvYy54bWxQSwECLQAUAAYACAAAACEAKJ1Xzt8AAAAKAQAADwAAAAAAAAAAAAAA&#10;AAD9BAAAZHJzL2Rvd25yZXYueG1sUEsFBgAAAAAEAAQA8wAAAAkGAAAAAA==&#10;" w14:anchorId="389BAF37">
                      <v:textbox>
                        <w:txbxContent>
                          <w:p w:rsidR="00805B75" w:rsidP="00805B75" w:rsidRDefault="00805B75" w14:paraId="452AE55B" w14:textId="75319262">
                            <w:pPr>
                              <w:rPr>
                                <w:b/>
                                <w:lang w:val="vi-VN"/>
                              </w:rPr>
                            </w:pPr>
                            <w:r>
                              <w:rPr>
                                <w:b/>
                                <w:lang w:val="vi-VN"/>
                              </w:rPr>
                              <w:t>F</w:t>
                            </w:r>
                          </w:p>
                          <w:p w:rsidRPr="00805B75" w:rsidR="00805B75" w:rsidP="00805B75" w:rsidRDefault="00805B75" w14:paraId="09C9BCE1" w14:textId="77777777">
                            <w:pPr>
                              <w:rPr>
                                <w:b/>
                                <w:lang w:val="vi-VN"/>
                              </w:rPr>
                            </w:pPr>
                          </w:p>
                        </w:txbxContent>
                      </v:textbox>
                    </v:shape>
                  </w:pict>
                </mc:Fallback>
              </mc:AlternateContent>
            </w:r>
            <w:r w:rsidRPr="00E801AC" w:rsidR="005E63E4">
              <w:rPr>
                <w:noProof/>
                <w:sz w:val="20"/>
                <w:lang w:val="en-US"/>
              </w:rPr>
              <mc:AlternateContent>
                <mc:Choice Requires="wps">
                  <w:drawing>
                    <wp:anchor distT="0" distB="0" distL="114300" distR="114300" simplePos="0" relativeHeight="251658275" behindDoc="0" locked="0" layoutInCell="1" allowOverlap="1" wp14:anchorId="735B59F4" wp14:editId="1296E8B1">
                      <wp:simplePos x="0" y="0"/>
                      <wp:positionH relativeFrom="column">
                        <wp:posOffset>986155</wp:posOffset>
                      </wp:positionH>
                      <wp:positionV relativeFrom="paragraph">
                        <wp:posOffset>1038860</wp:posOffset>
                      </wp:positionV>
                      <wp:extent cx="242570" cy="257175"/>
                      <wp:effectExtent l="0" t="323850" r="24130" b="28575"/>
                      <wp:wrapNone/>
                      <wp:docPr id="268" name="Rectangular Callout 268"/>
                      <wp:cNvGraphicFramePr/>
                      <a:graphic xmlns:a="http://schemas.openxmlformats.org/drawingml/2006/main">
                        <a:graphicData uri="http://schemas.microsoft.com/office/word/2010/wordprocessingShape">
                          <wps:wsp>
                            <wps:cNvSpPr/>
                            <wps:spPr>
                              <a:xfrm>
                                <a:off x="8953500" y="2979420"/>
                                <a:ext cx="242570" cy="257175"/>
                              </a:xfrm>
                              <a:prstGeom prst="wedgeRectCallout">
                                <a:avLst>
                                  <a:gd name="adj1" fmla="val 29960"/>
                                  <a:gd name="adj2" fmla="val -167224"/>
                                </a:avLst>
                              </a:prstGeom>
                              <a:solidFill>
                                <a:srgbClr val="F8F8F8"/>
                              </a:solidFill>
                              <a:ln w="3175" cap="flat" cmpd="sng" algn="ctr">
                                <a:solidFill>
                                  <a:srgbClr val="D8D8D8">
                                    <a:lumMod val="10000"/>
                                  </a:srgbClr>
                                </a:solidFill>
                                <a:prstDash val="solid"/>
                              </a:ln>
                              <a:effectLst/>
                            </wps:spPr>
                            <wps:txbx>
                              <w:txbxContent>
                                <w:p w:rsidRPr="00171560" w:rsidR="005E63E4" w:rsidP="005E63E4" w:rsidRDefault="005E63E4" w14:paraId="609E8CA4" w14:textId="77777777">
                                  <w:pPr>
                                    <w:rPr>
                                      <w:b/>
                                    </w:rPr>
                                  </w:pPr>
                                  <w:r>
                                    <w:rPr>
                                      <w: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8" style="position:absolute;left:0;text-align:left;margin-left:77.65pt;margin-top:81.8pt;width:19.1pt;height:20.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f8f8f8" strokecolor="#161616" strokeweight=".25pt" type="#_x0000_t61" adj="17271,-2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vrJpAIAAFIFAAAOAAAAZHJzL2Uyb0RvYy54bWysVMlu2zAQvRfoPxC8J7IUO14QOTBsuCiQ&#10;JkGTIucxRS0Ft5K0pfTrO6Tk2Gl7KmoB9JDzOMubGd7cdlKQA7eu0Sqn6eWIEq6YLhpV5fTb8/Zi&#10;RonzoAoQWvGcvnJHb5cfP9y0ZsEzXWtRcEvQiHKL1uS09t4sksSxmktwl9pwhcpSWwket7ZKCgst&#10;WpciyUaj66TVtjBWM+4cnm56JV1G+2XJmX8oS8c9ETnF2HxcbVx3YU2WN7CoLJi6YUMY8A9RSGgU&#10;On0ztQEPZG+bP0zJhlntdOkvmZaJLsuG8ZgDZpOOfsvmqQbDYy5IjjNvNLn/Z5bdH57Mo0UaWuMW&#10;DsWQRVdaGf4xPtLldDafXE1GSN9rTrP5dD7OBuJ45wlDQDbOJlPUswCYTNPpJBCbnAwZ6/wnriUJ&#10;Qk5bXlT8KxZnDULovY/UweHO+chhQRRIbBYovqeUlFJgSQ4gSDafXx9LdobJzjEX6fU0y8aD/8Em&#10;RnKMIDhwWjTFthEibmy1WwtL0EFOt7PwDZffwYQibU6vQmqEAXZqKcCjKE2RU6cqSkBUOALM25jN&#10;u8vu3MdmFr4IEnv5RRe963SEv6PnHh8pfGcoZLEBV/dXomq4IlRIhseWRx4D/aeKBsl3u440GGya&#10;hivhaKeL10dLrO7Hwhm2bdDBHTj/CBZJx5LibPsHXEqhMX89SJTU2v7823nAY3uilpIW5wrJ+bEH&#10;yykRnxU27jwdj8Mgxs14MsVWIvZcszvXqL1ca6wLtgFGF8WA9+IollbLF3wCVsErqkAx9N2XYdis&#10;fT/v+IgwvlpFGA6fAX+nngwLxgN1gdrn7gWsGZrUY3ff6+MMwiL2Ut/WJ2y4qfRq73XZvJHe8zpU&#10;AAc31nF4ZMLLcL6PqNNTuPwFAAD//wMAUEsDBBQABgAIAAAAIQCu6dLR3wAAAAsBAAAPAAAAZHJz&#10;L2Rvd25yZXYueG1sTI/BTsMwDIbvSLxDZCQuE0u20gKl6YQmkLhMiMHuWWPaisSpmmwrb493gpt/&#10;+dPvz9Vq8k4ccYx9IA2LuQKB1ATbU6vh8+Pl5h5ETIascYFQww9GWNWXF5UpbTjROx63qRVcQrE0&#10;GrqUhlLK2HToTZyHAYl3X2H0JnEcW2lHc+Jy7+RSqUJ60xNf6MyA6w6b7+3Ba3hVJnNvG7sb7Ozu&#10;eWb7HnftWuvrq+npEUTCKf3BcNZndajZaR8OZKNwnPM8Y5SHIitAnImHLAex17BUtwuQdSX//1D/&#10;AgAA//8DAFBLAQItABQABgAIAAAAIQC2gziS/gAAAOEBAAATAAAAAAAAAAAAAAAAAAAAAABbQ29u&#10;dGVudF9UeXBlc10ueG1sUEsBAi0AFAAGAAgAAAAhADj9If/WAAAAlAEAAAsAAAAAAAAAAAAAAAAA&#10;LwEAAF9yZWxzLy5yZWxzUEsBAi0AFAAGAAgAAAAhAM0q+smkAgAAUgUAAA4AAAAAAAAAAAAAAAAA&#10;LgIAAGRycy9lMm9Eb2MueG1sUEsBAi0AFAAGAAgAAAAhAK7p0tHfAAAACwEAAA8AAAAAAAAAAAAA&#10;AAAA/gQAAGRycy9kb3ducmV2LnhtbFBLBQYAAAAABAAEAPMAAAAKBgAAAAA=&#10;" w14:anchorId="735B59F4">
                      <v:textbox>
                        <w:txbxContent>
                          <w:p w:rsidRPr="00171560" w:rsidR="005E63E4" w:rsidP="005E63E4" w:rsidRDefault="005E63E4" w14:paraId="609E8CA4" w14:textId="77777777">
                            <w:pPr>
                              <w:rPr>
                                <w:b/>
                              </w:rPr>
                            </w:pPr>
                            <w:r>
                              <w:rPr>
                                <w:b/>
                              </w:rPr>
                              <w:t>C</w:t>
                            </w:r>
                          </w:p>
                        </w:txbxContent>
                      </v:textbox>
                    </v:shape>
                  </w:pict>
                </mc:Fallback>
              </mc:AlternateContent>
            </w:r>
            <w:r w:rsidR="00E0161A">
              <w:rPr>
                <w:noProof/>
                <w:sz w:val="20"/>
                <w:lang w:val="en-US"/>
              </w:rPr>
              <mc:AlternateContent>
                <mc:Choice Requires="wps">
                  <w:drawing>
                    <wp:anchor distT="0" distB="0" distL="114300" distR="114300" simplePos="0" relativeHeight="251658262" behindDoc="0" locked="0" layoutInCell="1" allowOverlap="1" wp14:anchorId="42699C4D" wp14:editId="689E132E">
                      <wp:simplePos x="0" y="0"/>
                      <wp:positionH relativeFrom="column">
                        <wp:posOffset>1125220</wp:posOffset>
                      </wp:positionH>
                      <wp:positionV relativeFrom="paragraph">
                        <wp:posOffset>560070</wp:posOffset>
                      </wp:positionV>
                      <wp:extent cx="245745" cy="31051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674D766A"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2699C4D">
                      <v:stroke joinstyle="miter"/>
                      <v:path gradientshapeok="t" o:connecttype="rect"/>
                    </v:shapetype>
                    <v:shape id="Text Box 12" style="position:absolute;left:0;text-align:left;margin-left:88.6pt;margin-top:44.1pt;width:19.35pt;height:24.4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m3bAIAAEQFAAAOAAAAZHJzL2Uyb0RvYy54bWysVE1v2zAMvQ/YfxB0X5ykadYFcYosRYYB&#10;QVusHXpWZCkxJouaxMTOfv0o2flAt0uHXWyKfKRIPlLT26YybK98KMHmfNDrc6ashKK0m5x/f15+&#10;uOEsoLCFMGBVzg8q8NvZ+3fT2k3UELZgCuUZBbFhUrucbxHdJMuC3KpKhB44ZcmowVcC6eg3WeFF&#10;TdErkw37/XFWgy+cB6lCIO1da+SzFF9rJfFB66CQmZxTbpi+Pn3X8ZvNpmKy8cJtS9mlIf4hi0qU&#10;li49hboTKNjOl3+EqkrpIYDGnoQqA61LqVINVM2g/6qap61wKtVCzQnu1Kbw/8LK+/2Te/QMm8/Q&#10;EIGxIbULk0DKWE+jfRX/lCkjO7XwcGqbapBJUg5H48HNiDNJpqtBfzwexijZ2dn5gF8UVCwKOffE&#10;SmqW2K8CttAjJN5lYVkak5gxltU5H19d95PDyULBjY1YlTjuwpwTTxIejIoYY78pzcoi5R8VabrU&#10;wni2FzQXQkplMZWe4hI6ojQl8RbHDn/O6i3ObR3Hm8HiybkqLfhU/au0ix/HlHWLp55f1B1FbNYN&#10;FU68Jkqiag3Fgfj20K5CcHJZEisrEfBReJp9opj2GR/oow1Q96GTONuC//U3fcTTSJKVs5p2Kefh&#10;5054xZn5amlYPw1Go7h86TC6/jikg7+0rC8tdlctgGgZ0MvhZBIjHs1R1B6qF1r7ebyVTMJKujvn&#10;eBQX2G44PRtSzecJROvmBK7sk5MxdGQpztxz8yK86wYTaaLv4bh1YvJqPlts9LQw3yHoMg3vuasd&#10;AbSqafy7ZyW+BZfnhDo/frPfAAAA//8DAFBLAwQUAAYACAAAACEAAHqFeOEAAAAKAQAADwAAAGRy&#10;cy9kb3ducmV2LnhtbEyPQU+DQBCF7yb+h82YeLMLmAoiS9OQNCZGD629eFvYKRDZWWS3LfrrHU/1&#10;NHl5X968V6xmO4gTTr53pCBeRCCQGmd6ahXs3zd3GQgfNBk9OEIF3+hhVV5fFTo37kxbPO1CKziE&#10;fK4VdCGMuZS+6dBqv3AjEnsHN1kdWE6tNJM+c7gdZBJFD9LqnvhDp0esOmw+d0er4KXavOltndjs&#10;Z6ieXw/r8Wv/sVTq9mZeP4EIOIcLDH/1uTqU3Kl2RzJeDKzTNGFUQZbxZSCJl48ganbu0xhkWcj/&#10;E8pfAAAA//8DAFBLAQItABQABgAIAAAAIQC2gziS/gAAAOEBAAATAAAAAAAAAAAAAAAAAAAAAABb&#10;Q29udGVudF9UeXBlc10ueG1sUEsBAi0AFAAGAAgAAAAhADj9If/WAAAAlAEAAAsAAAAAAAAAAAAA&#10;AAAALwEAAF9yZWxzLy5yZWxzUEsBAi0AFAAGAAgAAAAhALq/CbdsAgAARAUAAA4AAAAAAAAAAAAA&#10;AAAALgIAAGRycy9lMm9Eb2MueG1sUEsBAi0AFAAGAAgAAAAhAAB6hXjhAAAACgEAAA8AAAAAAAAA&#10;AAAAAAAAxgQAAGRycy9kb3ducmV2LnhtbFBLBQYAAAAABAAEAPMAAADUBQAAAAA=&#10;">
                      <v:textbox>
                        <w:txbxContent>
                          <w:p w:rsidRPr="00E0161A" w:rsidR="00E0161A" w:rsidP="00E0161A" w:rsidRDefault="00E0161A" w14:paraId="674D766A"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61" behindDoc="0" locked="0" layoutInCell="1" allowOverlap="1" wp14:anchorId="1352CA6B" wp14:editId="6A2C2444">
                      <wp:simplePos x="0" y="0"/>
                      <wp:positionH relativeFrom="column">
                        <wp:posOffset>978535</wp:posOffset>
                      </wp:positionH>
                      <wp:positionV relativeFrom="paragraph">
                        <wp:posOffset>562610</wp:posOffset>
                      </wp:positionV>
                      <wp:extent cx="245745" cy="31051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1324E32C"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style="position:absolute;left:0;text-align:left;margin-left:77.05pt;margin-top:44.3pt;width:19.35pt;height:24.4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UZibQIAAEQFAAAOAAAAZHJzL2Uyb0RvYy54bWysVFFvGjEMfp+0/xDlfRxQyjrUo2KtmCZV&#10;bTU69TnkknJaLs4Swx379XNyd4DYXjrtJXHiz47tz871TVMZtlM+lGBzPhoMOVNWQlHa15x/f15+&#10;uOIsoLCFMGBVzvcq8Jv5+3fXtZupMWzAFMozcmLDrHY53yC6WZYFuVGVCANwypJSg68E0tG/ZoUX&#10;NXmvTDYeDqdZDb5wHqQKgW7vWiWfJ/9aK4mPWgeFzOScYsO0+rSu45rNr8Xs1Qu3KWUXhviHKCpR&#10;Wnr04OpOoGBbX/7hqiqlhwAaBxKqDLQupUo5UDaj4Vk2q41wKuVCxQnuUKbw/9zKh93KPXmGzWdo&#10;iMBYkNqFWaDLmE+jfRV3ipSRnkq4P5RNNcgkXY4n09HVhDNJqovRcDodRy/Z0dj5gF8UVCwKOffE&#10;SiqW2N0HbKE9JL5lYVkak5gxltU5n15cDpPBQUPOjY1YlTju3BwDTxLujYoYY78pzcoixR8vUnep&#10;W+PZTlBfCCmVxZR68kvoiNIUxFsMO/wxqrcYt3n0L4PFg3FVWvAp+7Owix99yLrFU81P8o4iNuuG&#10;EideL3pi11DsiW8P7SgEJ5clsXIvAj4JT71PFNM84yMt2gBVHzqJsw34X3+7j3hqSdJyVtMs5Tz8&#10;3AqvODNfLTXrp9FkEocvHSaXH8d08Kea9anGbqtbIFpG9HM4mcSIR9OL2kP1QmO/iK+SSlhJb+cc&#10;e/EW2wmnb0OqxSKBaNycwHu7cjK6jizFnntuXoR3XWMidfQD9FMnZmf92WKjpYXFFkGXqXljoduq&#10;dgTQqKb2776V+BecnhPq+PnNfwMAAP//AwBQSwMEFAAGAAgAAAAhAGU2UErgAAAACgEAAA8AAABk&#10;cnMvZG93bnJldi54bWxMj01Pg0AQhu8m/ofNmHizS1EqIkvTkDQmxh5ae/G2sFMgsrPIblv01zs9&#10;6W3ezJP3I19OthcnHH3nSMF8FoFAqp3pqFGwf1/fpSB80GR07wgVfKOHZXF9levMuDNt8bQLjWAT&#10;8plW0IYwZFL6ukWr/cwNSPw7uNHqwHJspBn1mc1tL+MoWkirO+KEVg9Ytlh/7o5WwWu53uhtFdv0&#10;py9f3g6r4Wv/kSh1ezOtnkEEnMIfDJf6XB0K7lS5IxkvetbJw5xRBWm6AHEBnmLeUvFx/5iALHL5&#10;f0LxCwAA//8DAFBLAQItABQABgAIAAAAIQC2gziS/gAAAOEBAAATAAAAAAAAAAAAAAAAAAAAAABb&#10;Q29udGVudF9UeXBlc10ueG1sUEsBAi0AFAAGAAgAAAAhADj9If/WAAAAlAEAAAsAAAAAAAAAAAAA&#10;AAAALwEAAF9yZWxzLy5yZWxzUEsBAi0AFAAGAAgAAAAhAMUNRmJtAgAARAUAAA4AAAAAAAAAAAAA&#10;AAAALgIAAGRycy9lMm9Eb2MueG1sUEsBAi0AFAAGAAgAAAAhAGU2UErgAAAACgEAAA8AAAAAAAAA&#10;AAAAAAAAxwQAAGRycy9kb3ducmV2LnhtbFBLBQYAAAAABAAEAPMAAADUBQAAAAA=&#10;" w14:anchorId="1352CA6B">
                      <v:textbox>
                        <w:txbxContent>
                          <w:p w:rsidRPr="00E0161A" w:rsidR="00E0161A" w:rsidP="00E0161A" w:rsidRDefault="00E0161A" w14:paraId="1324E32C"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59" behindDoc="0" locked="0" layoutInCell="1" allowOverlap="1" wp14:anchorId="3A7823CA" wp14:editId="2E01C31E">
                      <wp:simplePos x="0" y="0"/>
                      <wp:positionH relativeFrom="column">
                        <wp:posOffset>1024255</wp:posOffset>
                      </wp:positionH>
                      <wp:positionV relativeFrom="paragraph">
                        <wp:posOffset>539750</wp:posOffset>
                      </wp:positionV>
                      <wp:extent cx="245745" cy="310515"/>
                      <wp:effectExtent l="0" t="0" r="0" b="0"/>
                      <wp:wrapNone/>
                      <wp:docPr id="5" name="Text Box 5"/>
                      <wp:cNvGraphicFramePr/>
                      <a:graphic xmlns:a="http://schemas.openxmlformats.org/drawingml/2006/main">
                        <a:graphicData uri="http://schemas.microsoft.com/office/word/2010/wordprocessingShape">
                          <wps:wsp>
                            <wps:cNvSpPr txBox="1"/>
                            <wps:spPr>
                              <a:xfrm>
                                <a:off x="0" y="0"/>
                                <a:ext cx="24574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RDefault="00E0161A" w14:paraId="71599D4F"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style="position:absolute;left:0;text-align:left;margin-left:80.65pt;margin-top:42.5pt;width:19.35pt;height:24.4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5WdbAIAAEQFAAAOAAAAZHJzL2Uyb0RvYy54bWysVMFu2zAMvQ/YPwi6r07SpNuCOkXWIsOA&#10;oC2WDj0rstQYk0VNYmJnX19KtpMg26XDLjYlPlEk36Oub5rKsJ3yoQSb8+HFgDNlJRSlfcn5j6fF&#10;h0+cBRS2EAasyvleBX4ze//uunZTNYINmEJ5RkFsmNYu5xtEN82yIDeqEuECnLLk1OArgbT0L1nh&#10;RU3RK5ONBoOrrAZfOA9ShUC7d62Tz1J8rZXEB62DQmZyTrlh+vr0XcdvNrsW0xcv3KaUXRriH7Ko&#10;RGnp0kOoO4GCbX35R6iqlB4CaLyQUGWgdSlVqoGqGQ7OqllthFOpFmpOcIc2hf8XVt7vVu7RM2y+&#10;QEMExobULkwDbcZ6Gu2r+KdMGfmphftD21SDTNLmaDz5OJ5wJsl1ORxMhpMYJTsedj7gVwUVi0bO&#10;PbGSmiV2y4AttIfEuywsSmMSM8ayOudXl5NBOnDwUHBjI1Yljrswx8SThXujIsbY70qzskj5x42k&#10;LnVrPNsJ0oWQUllMpae4hI4oTUm85WCHP2b1lsNtHf3NYPFwuCot+FT9WdrFzz5l3eKp5yd1RxOb&#10;dUOFE6/jntg1FHvi20M7CsHJRUmsLEXAR+FJ+0QxzTM+0EcboO5DZ3G2Af/7b/sRT5IkL2c1zVLO&#10;w6+t8Ioz882SWD8Px+M4fGlBYhnRwp961qceu61ugWgZ0svhZDIjHk1vag/VM439PN5KLmEl3Z1z&#10;7M1bbCecng2p5vMEonFzApd25WQMHVmKmntqnoV3nTCRFH0P/dSJ6Zk+W2w8aWG+RdBlEm9sdNvV&#10;jgAa1ST/7lmJb8HpOqGOj9/sFQAA//8DAFBLAwQUAAYACAAAACEAlm85kd4AAAAKAQAADwAAAGRy&#10;cy9kb3ducmV2LnhtbExPTUvDQBS8C/6H5Qne7KYNLTFmU0qgCKKH1l68bbKvSXD3bcxu2+iv93my&#10;txlmmI9iPTkrzjiG3pOC+SwBgdR401Or4PC+fchAhKjJaOsJFXxjgHV5e1Po3PgL7fC8j63gEAq5&#10;VtDFOORShqZDp8PMD0isHf3odGQ6ttKM+sLhzspFkqyk0z1xQ6cHrDpsPvcnp+Cl2r7pXb1w2Y+t&#10;nl+Pm+Hr8LFU6v5u2jyBiDjFfzP8zefpUPKm2p/IBGGZr+YpWxVkS/7EBq5jULOSpo8gy0JeXyh/&#10;AQAA//8DAFBLAQItABQABgAIAAAAIQC2gziS/gAAAOEBAAATAAAAAAAAAAAAAAAAAAAAAABbQ29u&#10;dGVudF9UeXBlc10ueG1sUEsBAi0AFAAGAAgAAAAhADj9If/WAAAAlAEAAAsAAAAAAAAAAAAAAAAA&#10;LwEAAF9yZWxzLy5yZWxzUEsBAi0AFAAGAAgAAAAhAAKXlZ1sAgAARAUAAA4AAAAAAAAAAAAAAAAA&#10;LgIAAGRycy9lMm9Eb2MueG1sUEsBAi0AFAAGAAgAAAAhAJZvOZHeAAAACgEAAA8AAAAAAAAAAAAA&#10;AAAAxgQAAGRycy9kb3ducmV2LnhtbFBLBQYAAAAABAAEAPMAAADRBQAAAAA=&#10;" w14:anchorId="3A7823CA">
                      <v:textbox>
                        <w:txbxContent>
                          <w:p w:rsidRPr="00E0161A" w:rsidR="00E0161A" w:rsidRDefault="00E0161A" w14:paraId="71599D4F"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60" behindDoc="0" locked="0" layoutInCell="1" allowOverlap="1" wp14:anchorId="14A71B5C" wp14:editId="69D15A82">
                      <wp:simplePos x="0" y="0"/>
                      <wp:positionH relativeFrom="column">
                        <wp:posOffset>1083945</wp:posOffset>
                      </wp:positionH>
                      <wp:positionV relativeFrom="paragraph">
                        <wp:posOffset>536575</wp:posOffset>
                      </wp:positionV>
                      <wp:extent cx="245745" cy="31051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6C9505CD"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style="position:absolute;left:0;text-align:left;margin-left:85.35pt;margin-top:42.25pt;width:19.35pt;height:24.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TwbQIAAEQFAAAOAAAAZHJzL2Uyb0RvYy54bWysVFFvGjEMfp+0/xDlfT2gwDrUo2KtmCZV&#10;bTU69TnkknJaLs4Swx379XNyd4DYXjrtJXHiz47tz871TVMZtlM+lGBzPrwYcKashKK0rzn//rz8&#10;cMVZQGELYcCqnO9V4Dfz9++uazdTI9iAKZRn5MSGWe1yvkF0sywLcqMqES7AKUtKDb4SSEf/mhVe&#10;1OS9MtloMJhmNfjCeZAqBLq9a5V8nvxrrSQ+ah0UMpNzig3T6tO6jms2vxazVy/cppRdGOIfoqhE&#10;aenRg6s7gYJtffmHq6qUHgJovJBQZaB1KVXKgbIZDs6yWW2EUykXKk5whzKF/+dWPuxW7skzbD5D&#10;QwTGgtQuzAJdxnwa7au4U6SM9FTC/aFsqkEm6XI0ng6vxpxJUl0OB9PpKHrJjsbOB/yioGJRyLkn&#10;VlKxxO4+YAvtIfEtC8vSmMSMsazO+fRyMkgGBw05NzZiVeK4c3MMPEm4NypijP2mNCuLFH+8SN2l&#10;bo1nO0F9IaRUFlPqyS+hI0pTEG8x7PDHqN5i3ObRvwwWD8ZVacGn7M/CLn70IesWTzU/yTuK2Kwb&#10;Spx4nfTErqHYE98e2lEITi5LYuVeBHwSnnqfKKZ5xkdatAGqPnQSZxvwv/52H/HUkqTlrKZZynn4&#10;uRVecWa+WmrWT8PxOA5fOownH0d08Kea9anGbqtbIFqG9HM4mcSIR9OL2kP1QmO/iK+SSlhJb+cc&#10;e/EW2wmnb0OqxSKBaNycwHu7cjK6jizFnntuXoR3XWMidfQD9FMnZmf92WKjpYXFFkGXqXljoduq&#10;dgTQqKb2776V+BecnhPq+PnNfwMAAP//AwBQSwMEFAAGAAgAAAAhAByQTvvhAAAACgEAAA8AAABk&#10;cnMvZG93bnJldi54bWxMj8FOwzAQRO9I/IO1SNyoTZrSEOJUVaQKCdFDSy/cnNhNIux1iN028PUs&#10;JziO5mn2bbGanGVnM4beo4T7mQBmsPG6x1bC4W1zlwELUaFW1qOR8GUCrMrrq0Ll2l9wZ8772DIa&#10;wZArCV2MQ855aDrjVJj5wSB1Rz86FSmOLdejutC4szwR4oE71SNd6NRgqs40H/uTk/BSbbZqVycu&#10;+7bV8+txPXwe3hdS3t5M6ydg0UzxD4ZffVKHkpxqf0IdmKW8FEtCJWTpAhgBiXhMgdXUzOcp8LLg&#10;/18ofwAAAP//AwBQSwECLQAUAAYACAAAACEAtoM4kv4AAADhAQAAEwAAAAAAAAAAAAAAAAAAAAAA&#10;W0NvbnRlbnRfVHlwZXNdLnhtbFBLAQItABQABgAIAAAAIQA4/SH/1gAAAJQBAAALAAAAAAAAAAAA&#10;AAAAAC8BAABfcmVscy8ucmVsc1BLAQItABQABgAIAAAAIQAEqnTwbQIAAEQFAAAOAAAAAAAAAAAA&#10;AAAAAC4CAABkcnMvZTJvRG9jLnhtbFBLAQItABQABgAIAAAAIQAckE774QAAAAoBAAAPAAAAAAAA&#10;AAAAAAAAAMcEAABkcnMvZG93bnJldi54bWxQSwUGAAAAAAQABADzAAAA1QUAAAAA&#10;" w14:anchorId="14A71B5C">
                      <v:textbox>
                        <w:txbxContent>
                          <w:p w:rsidRPr="00E0161A" w:rsidR="00E0161A" w:rsidP="00E0161A" w:rsidRDefault="00E0161A" w14:paraId="6C9505CD" w14:textId="77777777">
                            <w:pPr>
                              <w:rPr>
                                <w:color w:val="161616" w:themeColor="background1" w:themeShade="1A"/>
                              </w:rPr>
                            </w:pPr>
                            <w:r w:rsidRPr="00E0161A">
                              <w:rPr>
                                <w:color w:val="161616" w:themeColor="background1" w:themeShade="1A"/>
                              </w:rPr>
                              <w:t>.</w:t>
                            </w:r>
                          </w:p>
                        </w:txbxContent>
                      </v:textbox>
                    </v:shape>
                  </w:pict>
                </mc:Fallback>
              </mc:AlternateContent>
            </w:r>
            <w:r w:rsidRPr="002B2D64" w:rsidR="002B2D64">
              <w:rPr>
                <w:noProof/>
                <w:sz w:val="20"/>
                <w:lang w:val="en-US"/>
              </w:rPr>
              <mc:AlternateContent>
                <mc:Choice Requires="wps">
                  <w:drawing>
                    <wp:anchor distT="0" distB="0" distL="114300" distR="114300" simplePos="0" relativeHeight="251658242" behindDoc="0" locked="0" layoutInCell="1" allowOverlap="1" wp14:anchorId="1F8A0F03" wp14:editId="0E6E9B24">
                      <wp:simplePos x="0" y="0"/>
                      <wp:positionH relativeFrom="column">
                        <wp:posOffset>1245870</wp:posOffset>
                      </wp:positionH>
                      <wp:positionV relativeFrom="paragraph">
                        <wp:posOffset>382905</wp:posOffset>
                      </wp:positionV>
                      <wp:extent cx="45085" cy="344170"/>
                      <wp:effectExtent l="57150" t="0" r="50165" b="55880"/>
                      <wp:wrapNone/>
                      <wp:docPr id="1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344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98.1pt;margin-top:30.15pt;width:3.55pt;height:27.1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wOQAIAAGw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gdjAp&#10;RTqY0f3B65gaZXloUG9cAX6V2tpQIj2pJ/Og6XeHlK5aovY8ej+fDQRnISJ5FxI2zkCaXf9FM/Ah&#10;kCB269TYDjVSmM8hMIBDR9Apjud8HQ8/eUThYz69zRYYUTi5yfPsNk4vIUVACbHGOv+J6w4Fo8TO&#10;WyL2ra+0UqADbYcM5PjgfOD4GhCCld4IKaMcpEJ9iRfTyTRScloKFg6Dm7P7XSUtOpIgqPjEguHk&#10;rZvVB8UiWMsJW19sT4QEG/nYKW8F9E5yHLJ1nGEkOdyhYA30pAoZoXogfLEGTf1YpIv1fD3PR/lk&#10;th7laV2P7jdVPpptsttpfVNXVZ39DOSzvGgFY1wF/i/6zvK/08/lpg3KvCr82qjkPXrsKJB9eUfS&#10;UQhh9oOKdpqdtzZUFzQBko7Ol+sX7szbffR6/UmsfgEAAP//AwBQSwMEFAAGAAgAAAAhAAViQYXf&#10;AAAACgEAAA8AAABkcnMvZG93bnJldi54bWxMj8FOwzAQRO9I/IO1SFwQtZvSqIQ4FQIKJ1QRyt2N&#10;lyRqvI5it03+nuUEtx3N0+xMvh5dJ044hNaThvlMgUCqvG2p1rD73NyuQIRoyJrOE2qYMMC6uLzI&#10;TWb9mT7wVMZacAiFzGhoYuwzKUPVoDNh5nsk9r794ExkOdTSDubM4a6TiVKpdKYl/tCYHp8arA7l&#10;0Wl4LrfLzdfNbkym6u29fF0dtjS9aH19NT4+gIg4xj8YfutzdSi4094fyQbRsb5PE0Y1pGoBgoFE&#10;LfjYszO/W4Iscvl/QvEDAAD//wMAUEsBAi0AFAAGAAgAAAAhALaDOJL+AAAA4QEAABMAAAAAAAAA&#10;AAAAAAAAAAAAAFtDb250ZW50X1R5cGVzXS54bWxQSwECLQAUAAYACAAAACEAOP0h/9YAAACUAQAA&#10;CwAAAAAAAAAAAAAAAAAvAQAAX3JlbHMvLnJlbHNQSwECLQAUAAYACAAAACEABZTcDkACAABsBAAA&#10;DgAAAAAAAAAAAAAAAAAuAgAAZHJzL2Uyb0RvYy54bWxQSwECLQAUAAYACAAAACEABWJBhd8AAAAK&#10;AQAADwAAAAAAAAAAAAAAAACaBAAAZHJzL2Rvd25yZXYueG1sUEsFBgAAAAAEAAQA8wAAAKYFAAAA&#10;AA==&#10;" w14:anchorId="441A1DDD">
                      <v:stroke endarrow="block"/>
                    </v:shape>
                  </w:pict>
                </mc:Fallback>
              </mc:AlternateContent>
            </w:r>
            <w:r w:rsidRPr="002B2D64" w:rsidR="002B2D64">
              <w:rPr>
                <w:noProof/>
                <w:sz w:val="20"/>
                <w:lang w:val="en-US"/>
              </w:rPr>
              <mc:AlternateContent>
                <mc:Choice Requires="wps">
                  <w:drawing>
                    <wp:anchor distT="0" distB="0" distL="114300" distR="114300" simplePos="0" relativeHeight="251658243" behindDoc="0" locked="0" layoutInCell="1" allowOverlap="1" wp14:anchorId="44427EA2" wp14:editId="4600DC6D">
                      <wp:simplePos x="0" y="0"/>
                      <wp:positionH relativeFrom="column">
                        <wp:posOffset>1017270</wp:posOffset>
                      </wp:positionH>
                      <wp:positionV relativeFrom="paragraph">
                        <wp:posOffset>383540</wp:posOffset>
                      </wp:positionV>
                      <wp:extent cx="46355" cy="350520"/>
                      <wp:effectExtent l="38100" t="0" r="67945" b="49530"/>
                      <wp:wrapNone/>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39" cy="351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80.1pt;margin-top:30.2pt;width:3.65pt;height:2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WXUOQIAAGI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JUaK&#10;9DCjx4PXMTXK8tCgwbgC7Cq1s6FEelLP5knTbw4pXXVEtTxav5wNOGfBI3njEi7OQJr98EkzsCGQ&#10;IHbr1Ng+hIQ+oFMcyvk+FH7yiMLHfL6cAjQKmuksy6ZxZgkpbr7GOv+R6x4FocTOWyLazldaKZi+&#10;tlnMRI5PzgdkpLg5hMRKb4WUkQRSoaHEy9lkFh2cloIFZTBztt1X0qIjCTSKTywTNK/NrD4oFoN1&#10;nLDNVfZESJCRj/3xVkDHJMchW88ZRpLD5gTpAk+qkBGqB8BX6cKk78t0uVlsFvkon8w3ozyt69Hj&#10;tspH8232YVZP66qqsx8BfJYXnWCMq4D/xuos/zvWXPfrwsc7r++NSt5Gjx0FsLd3BB3HHyZ+4c5e&#10;s/POhuoCE4DI0fi6dGFTXt+j1a9fw/onAAAA//8DAFBLAwQUAAYACAAAACEAqDJfjeAAAAAKAQAA&#10;DwAAAGRycy9kb3ducmV2LnhtbEyPwU7DMAyG70i8Q2QkbizZxAKUphMwIXoZEhtCHLPGNBGNUzXZ&#10;1vH0ZCe4+Zc//f5cLkbfsT0O0QVSMJ0IYEhNMI5aBe+b56tbYDFpMroLhAqOGGFRnZ+VujDhQG+4&#10;X6eW5RKKhVZgU+oLzmNj0es4CT1S3n2FweuU49ByM+hDLvcdnwkhudeO8gWre3yy2Hyvd15BWn4e&#10;rfxoHu/c6+ZlJd1PXddLpS4vxod7YAnH9AfDST+rQ5WdtmFHJrIuZylmGVUgxTWwEyBv5sC2eZjO&#10;JfCq5P9fqH4BAAD//wMAUEsBAi0AFAAGAAgAAAAhALaDOJL+AAAA4QEAABMAAAAAAAAAAAAAAAAA&#10;AAAAAFtDb250ZW50X1R5cGVzXS54bWxQSwECLQAUAAYACAAAACEAOP0h/9YAAACUAQAACwAAAAAA&#10;AAAAAAAAAAAvAQAAX3JlbHMvLnJlbHNQSwECLQAUAAYACAAAACEALgVl1DkCAABiBAAADgAAAAAA&#10;AAAAAAAAAAAuAgAAZHJzL2Uyb0RvYy54bWxQSwECLQAUAAYACAAAACEAqDJfjeAAAAAKAQAADwAA&#10;AAAAAAAAAAAAAACTBAAAZHJzL2Rvd25yZXYueG1sUEsFBgAAAAAEAAQA8wAAAKAFAAAAAA==&#10;" w14:anchorId="7329400C">
                      <v:stroke endarrow="block"/>
                    </v:shape>
                  </w:pict>
                </mc:Fallback>
              </mc:AlternateContent>
            </w:r>
            <w:r w:rsidR="003656ED">
              <w:rPr>
                <w:noProof/>
                <w:sz w:val="20"/>
                <w:lang w:val="en-US"/>
              </w:rPr>
              <w:drawing>
                <wp:inline distT="0" distB="0" distL="0" distR="0" wp14:anchorId="2A1517B1" wp14:editId="6A572457">
                  <wp:extent cx="2341245" cy="135264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9.JPG"/>
                          <pic:cNvPicPr/>
                        </pic:nvPicPr>
                        <pic:blipFill rotWithShape="1">
                          <a:blip r:embed="rId19" cstate="print">
                            <a:extLst>
                              <a:ext uri="{28A0092B-C50C-407E-A947-70E740481C1C}">
                                <a14:useLocalDpi xmlns:a14="http://schemas.microsoft.com/office/drawing/2010/main" val="0"/>
                              </a:ext>
                            </a:extLst>
                          </a:blip>
                          <a:srcRect t="4606"/>
                          <a:stretch/>
                        </pic:blipFill>
                        <pic:spPr bwMode="auto">
                          <a:xfrm>
                            <a:off x="0" y="0"/>
                            <a:ext cx="2341245" cy="1352640"/>
                          </a:xfrm>
                          <a:prstGeom prst="rect">
                            <a:avLst/>
                          </a:prstGeom>
                          <a:ln>
                            <a:noFill/>
                          </a:ln>
                          <a:extLst>
                            <a:ext uri="{53640926-AAD7-44D8-BBD7-CCE9431645EC}">
                              <a14:shadowObscured xmlns:a14="http://schemas.microsoft.com/office/drawing/2010/main"/>
                            </a:ext>
                          </a:extLst>
                        </pic:spPr>
                      </pic:pic>
                    </a:graphicData>
                  </a:graphic>
                </wp:inline>
              </w:drawing>
            </w:r>
          </w:p>
        </w:tc>
      </w:tr>
      <w:tr w:rsidR="009B7359" w:rsidTr="00805B75" w14:paraId="78C4ACE4" w14:textId="77777777">
        <w:trPr>
          <w:trHeight w:val="866"/>
        </w:trPr>
        <w:tc>
          <w:tcPr>
            <w:tcW w:w="2501" w:type="pct"/>
            <w:gridSpan w:val="2"/>
            <w:vAlign w:val="center"/>
          </w:tcPr>
          <w:p w:rsidRPr="00DE3F02" w:rsidR="009B7359" w:rsidP="000F5812" w:rsidRDefault="000F5812" w14:paraId="676B6521" w14:textId="67BF696D">
            <w:pPr>
              <w:pStyle w:val="ListParagraph"/>
              <w:ind w:left="360"/>
              <w:jc w:val="center"/>
              <w:rPr>
                <w:sz w:val="20"/>
              </w:rPr>
            </w:pPr>
            <w:r>
              <w:rPr>
                <w:sz w:val="20"/>
              </w:rPr>
              <w:t>1</w:t>
            </w:r>
          </w:p>
        </w:tc>
        <w:tc>
          <w:tcPr>
            <w:tcW w:w="1250" w:type="pct"/>
            <w:vAlign w:val="center"/>
          </w:tcPr>
          <w:p w:rsidRPr="00DE3F02" w:rsidR="009B7359" w:rsidP="000F5812" w:rsidRDefault="000F5812" w14:paraId="1E1386B8" w14:textId="68DB1AFE">
            <w:pPr>
              <w:pStyle w:val="ListParagraph"/>
              <w:ind w:left="360"/>
              <w:jc w:val="center"/>
              <w:rPr>
                <w:sz w:val="20"/>
              </w:rPr>
            </w:pPr>
            <w:r>
              <w:rPr>
                <w:sz w:val="20"/>
              </w:rPr>
              <w:t>2</w:t>
            </w:r>
          </w:p>
        </w:tc>
        <w:tc>
          <w:tcPr>
            <w:tcW w:w="1249" w:type="pct"/>
            <w:vAlign w:val="center"/>
          </w:tcPr>
          <w:p w:rsidRPr="00723C8F" w:rsidR="00723C8F" w:rsidP="000F5812" w:rsidRDefault="000F5812" w14:paraId="6E24119D" w14:textId="4F20A49A">
            <w:pPr>
              <w:pStyle w:val="ListParagraph"/>
              <w:ind w:left="360"/>
              <w:jc w:val="center"/>
              <w:rPr>
                <w:sz w:val="20"/>
              </w:rPr>
            </w:pPr>
            <w:r>
              <w:rPr>
                <w:sz w:val="20"/>
              </w:rPr>
              <w:t>3</w:t>
            </w:r>
            <w:bookmarkStart w:name="_GoBack" w:id="0"/>
            <w:bookmarkEnd w:id="0"/>
          </w:p>
        </w:tc>
      </w:tr>
      <w:tr w:rsidR="00505DE9" w:rsidTr="00800B9C" w14:paraId="7111284A" w14:textId="77777777">
        <w:trPr>
          <w:trHeight w:val="3471"/>
        </w:trPr>
        <w:tc>
          <w:tcPr>
            <w:tcW w:w="1251" w:type="pct"/>
            <w:vAlign w:val="center"/>
          </w:tcPr>
          <w:p w:rsidRPr="00384184" w:rsidR="00505DE9" w:rsidP="00805B75" w:rsidRDefault="00805B75" w14:paraId="2C29A695" w14:textId="1EED1022">
            <w:pPr>
              <w:jc w:val="center"/>
              <w:rPr>
                <w:sz w:val="20"/>
              </w:rPr>
            </w:pPr>
            <w:r w:rsidRPr="00E801AC">
              <w:rPr>
                <w:noProof/>
                <w:sz w:val="20"/>
                <w:lang w:val="en-US"/>
              </w:rPr>
              <mc:AlternateContent>
                <mc:Choice Requires="wps">
                  <w:drawing>
                    <wp:anchor distT="0" distB="0" distL="114300" distR="114300" simplePos="0" relativeHeight="251658293" behindDoc="0" locked="0" layoutInCell="1" allowOverlap="1" wp14:anchorId="0A8021D9" wp14:editId="55E71573">
                      <wp:simplePos x="0" y="0"/>
                      <wp:positionH relativeFrom="column">
                        <wp:posOffset>1870710</wp:posOffset>
                      </wp:positionH>
                      <wp:positionV relativeFrom="paragraph">
                        <wp:posOffset>1083945</wp:posOffset>
                      </wp:positionV>
                      <wp:extent cx="242570" cy="257175"/>
                      <wp:effectExtent l="628650" t="514350" r="24130" b="28575"/>
                      <wp:wrapNone/>
                      <wp:docPr id="44" name="Rectangular Callout 44"/>
                      <wp:cNvGraphicFramePr/>
                      <a:graphic xmlns:a="http://schemas.openxmlformats.org/drawingml/2006/main">
                        <a:graphicData uri="http://schemas.microsoft.com/office/word/2010/wordprocessingShape">
                          <wps:wsp>
                            <wps:cNvSpPr/>
                            <wps:spPr>
                              <a:xfrm>
                                <a:off x="2397967" y="5579706"/>
                                <a:ext cx="242570" cy="257175"/>
                              </a:xfrm>
                              <a:prstGeom prst="wedgeRectCallout">
                                <a:avLst>
                                  <a:gd name="adj1" fmla="val -296836"/>
                                  <a:gd name="adj2" fmla="val -241629"/>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349FAFC4" w14:textId="77777777">
                                  <w:pPr>
                                    <w:rPr>
                                      <w:b/>
                                      <w:lang w:val="vi-VN"/>
                                    </w:rPr>
                                  </w:pPr>
                                  <w:r>
                                    <w:rPr>
                                      <w:b/>
                                      <w:lang w:val="vi-VN"/>
                                    </w:rPr>
                                    <w:t>F</w:t>
                                  </w:r>
                                </w:p>
                                <w:p w:rsidRPr="00805B75" w:rsidR="00805B75" w:rsidP="00805B75" w:rsidRDefault="00805B75" w14:paraId="6D26B530"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4" style="position:absolute;left:0;text-align:left;margin-left:147.3pt;margin-top:85.35pt;width:19.1pt;height:20.2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fillcolor="#f8f8f8" strokecolor="#161616" strokeweight=".25pt" type="#_x0000_t61" adj="-53317,-4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1NxpAIAAFQFAAAOAAAAZHJzL2Uyb0RvYy54bWysVG1v2jAQ/j5p/8Hy9zYkBQKooUIgpkld&#10;W62d+tk4dpLJb7MNSffrd3ZCgW2fphHJnH2P7+W5O9/edVKgA7Ou0arA6fUII6aoLhtVFfjby/Zq&#10;hpHzRJVEaMUK/MYcvlt+/HDbmgXLdK1FySwCI8otWlPg2nuzSBJHayaJu9aGKVBybSXxsLVVUlrS&#10;gnUpkmw0miattqWxmjLn4HTTK/Ey2uecUf/IuWMeiQJDbD6uNq67sCbLW7KoLDF1Q4cwyD9EIUmj&#10;wOm7qQ3xBO1t84cp2VCrneb+mmqZaM4bymIOkE06+i2b55oYFnMBcpx5p8n9P7P04fBsnizQ0Bq3&#10;cCCGLDpuZfiH+FBX4Oxmns+nOUZvBZ5M8nk+mvbEsc4jGgDjbJIDvRQAIKX5JOiTkyFjnf/EtERB&#10;KHDLyop9heKsiRB67yN15HDvfOSwRIpIaBZSfk8x4lJASQ5EoKtsPp3dDL6rM1R2iRqn02w+RDBY&#10;hViOMQQXToum3DZCxI2tdmthEbgo8HYWvuHyBUwo1Bb4JiSHKIFe5YJ4EKUpC+xUhRERFQwB9Tbm&#10;c3HZnfvYzMIXQWIvv+iyd52O4Hf03OMjiReGQhYb4ur+SlQNV4QKybDY9MBkKMCppkHy3a5DDQSb&#10;RgrD0U6Xb08WWd0PhjN024CDe+L8E7FAOxQVpts/wsKFhvz1IGFUa/vzb+cBDw0KWoxamCwg58ee&#10;WIaR+KygdefpeBxGMW7GkzyDjT3X7M41ai/XGuoCjQDRRTHgvTiK3Gr5Co/AKngFFVEUfPdlGDZr&#10;3088PCOUrVYRBuNniL9Xz4YG44G6QO1L90qsGdrUQ38/6OMUkkXspb6xT9hwU+nV3mvevJPe8zpU&#10;AEY31nF4ZsLbcL6PqNNjuPwFAAD//wMAUEsDBBQABgAIAAAAIQAGQhrW4QAAAAsBAAAPAAAAZHJz&#10;L2Rvd25yZXYueG1sTI/BTsMwEETvSPyDtUjcqBMXpSXEqQCp4lCEROAANzdZ4kC8jmKnDXw9ywmO&#10;q3mafVNsZteLA46h86QhXSQgkGrfdNRqeHneXqxBhGioMb0n1PCFATbl6Ulh8sYf6QkPVWwFl1DI&#10;jQYb45BLGWqLzoSFH5A4e/ejM5HPsZXNaI5c7nqpkiSTznTEH6wZ8M5i/VlNTsOu2irV3k73od5N&#10;34+vb+sPmz1ofX4231yDiDjHPxh+9VkdSnba+4maIHoN6uoyY5SDVbICwcRyqXjMnqM0VSDLQv7f&#10;UP4AAAD//wMAUEsBAi0AFAAGAAgAAAAhALaDOJL+AAAA4QEAABMAAAAAAAAAAAAAAAAAAAAAAFtD&#10;b250ZW50X1R5cGVzXS54bWxQSwECLQAUAAYACAAAACEAOP0h/9YAAACUAQAACwAAAAAAAAAAAAAA&#10;AAAvAQAAX3JlbHMvLnJlbHNQSwECLQAUAAYACAAAACEASTNTcaQCAABUBQAADgAAAAAAAAAAAAAA&#10;AAAuAgAAZHJzL2Uyb0RvYy54bWxQSwECLQAUAAYACAAAACEABkIa1uEAAAALAQAADwAAAAAAAAAA&#10;AAAAAAD+BAAAZHJzL2Rvd25yZXYueG1sUEsFBgAAAAAEAAQA8wAAAAwGAAAAAA==&#10;" w14:anchorId="0A8021D9">
                      <v:textbox>
                        <w:txbxContent>
                          <w:p w:rsidR="00805B75" w:rsidP="00805B75" w:rsidRDefault="00805B75" w14:paraId="349FAFC4" w14:textId="77777777">
                            <w:pPr>
                              <w:rPr>
                                <w:b/>
                                <w:lang w:val="vi-VN"/>
                              </w:rPr>
                            </w:pPr>
                            <w:r>
                              <w:rPr>
                                <w:b/>
                                <w:lang w:val="vi-VN"/>
                              </w:rPr>
                              <w:t>F</w:t>
                            </w:r>
                          </w:p>
                          <w:p w:rsidRPr="00805B75" w:rsidR="00805B75" w:rsidP="00805B75" w:rsidRDefault="00805B75" w14:paraId="6D26B530"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92" behindDoc="0" locked="0" layoutInCell="1" allowOverlap="1" wp14:anchorId="6BD6D98D" wp14:editId="6811F780">
                      <wp:simplePos x="0" y="0"/>
                      <wp:positionH relativeFrom="column">
                        <wp:posOffset>1329690</wp:posOffset>
                      </wp:positionH>
                      <wp:positionV relativeFrom="paragraph">
                        <wp:posOffset>1402080</wp:posOffset>
                      </wp:positionV>
                      <wp:extent cx="242570" cy="257175"/>
                      <wp:effectExtent l="133350" t="819150" r="24130" b="28575"/>
                      <wp:wrapNone/>
                      <wp:docPr id="43" name="Rectangular Callout 43"/>
                      <wp:cNvGraphicFramePr/>
                      <a:graphic xmlns:a="http://schemas.openxmlformats.org/drawingml/2006/main">
                        <a:graphicData uri="http://schemas.microsoft.com/office/word/2010/wordprocessingShape">
                          <wps:wsp>
                            <wps:cNvSpPr/>
                            <wps:spPr>
                              <a:xfrm>
                                <a:off x="1856792" y="5831633"/>
                                <a:ext cx="242570" cy="257175"/>
                              </a:xfrm>
                              <a:prstGeom prst="wedgeRectCallout">
                                <a:avLst>
                                  <a:gd name="adj1" fmla="val -100660"/>
                                  <a:gd name="adj2" fmla="val -350472"/>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21B471BE" w14:textId="77777777">
                                  <w:pPr>
                                    <w:rPr>
                                      <w:b/>
                                      <w:lang w:val="vi-VN"/>
                                    </w:rPr>
                                  </w:pPr>
                                  <w:r>
                                    <w:rPr>
                                      <w:b/>
                                      <w:lang w:val="vi-VN"/>
                                    </w:rPr>
                                    <w:t>F</w:t>
                                  </w:r>
                                </w:p>
                                <w:p w:rsidRPr="00805B75" w:rsidR="00805B75" w:rsidP="00805B75" w:rsidRDefault="00805B75" w14:paraId="227C5094"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3" style="position:absolute;left:0;text-align:left;margin-left:104.7pt;margin-top:110.4pt;width:19.1pt;height:20.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f8f8f8" strokecolor="#161616" strokeweight=".25pt" type="#_x0000_t61" adj="-10943,-64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CjpgIAAFQFAAAOAAAAZHJzL2Uyb0RvYy54bWysVMlu2zAQvRfoPxC8J7LkNUbkwLDhokCa&#10;GE2KnMcUtRTcStKW06/vkJJjp+2pKARQQ85wlvdmeHt3lIIcuHWNVjlNrweUcMV00agqp9+eN1cz&#10;SpwHVYDQiuf0lTt6t/j44bY1c57pWouCW4JOlJu3Jqe192aeJI7VXIK71oYrVJbaSvC4tVVSWGjR&#10;uxRJNhhMklbbwljNuHN4uu6UdBH9lyVn/rEsHfdE5BRz83G1cd2FNVncwryyYOqG9WnAP2QhoVEY&#10;9M3VGjyQvW3+cCUbZrXTpb9mWia6LBvGYw1YTTr4rZqnGgyPtSA4zrzB5P6fW/ZweDJbizC0xs0d&#10;iqGKY2ll+GN+5Ii0zsaT6U1GyWtOx7NhOhkOO+D40ROGBtkoG08RXoYGKKXTcdAnZ0fGOv+Ja0mC&#10;kNOWFxX/iuSsQAi99xE6ONw7HzEsiAKJzQLF95SSUgqk5ACCXKXI+ORE2oUVpnZhNRwPRtOsz6D3&#10;irmccgghnBZNsWmEiBtb7VbCEgyR080sfP3ld2ZCkTanw1AcYYC9WgrwKEpT5NSpihIQFQ4B8zbW&#10;8+6yu4yxnoUvGom9/KKLLjRWN4jFYbK9fQTxnaNQxRpc3V2Jqj5ZoUIxPDY9IhkIOHMaJH/cHUmD&#10;yabTcCUc7XTxurXE6m4wnGGbBgPcg/NbsAg7korT7R9xKYXG+nUvUVJr+/Nv58EeGxS1lLQ4WQjO&#10;jz1YTon4rLB1b9LRKIxi3IzG0ww39lKzu9SovVxp5AUbAbOLYrD34iSWVssXfASWISqqQDGM3dHQ&#10;b1a+m3h8RhhfLqMZjp8Bf6+eDAvOA3QB2ufjC1jTt6nH/n7QpymEeeylrrHPtuGm0su912XzBnqH&#10;a88Ajm7ksX9mwttwuY9W58dw8QsAAP//AwBQSwMEFAAGAAgAAAAhAMESE9/gAAAACwEAAA8AAABk&#10;cnMvZG93bnJldi54bWxMj0FPg0AQhe8m/ofNmHizC9hgRZbGkOipTaR68bawU8Cys4TdtvTfO57s&#10;7b3Mlzfv5evZDuKEk+8dKYgXEQikxpmeWgVfn28PKxA+aDJ6cIQKLuhhXdze5Doz7kwVnnahFRxC&#10;PtMKuhDGTErfdGi1X7gRiW97N1kd2E6tNJM+c7gdZBJFqbS6J/7Q6RHLDpvD7mgVHJqPbbnZfr//&#10;xPW42lBV7it5Uer+bn59ARFwDv8w/NXn6lBwp9odyXgxKEii5yWjLJKINzCRLJ9SEDWLNH4EWeTy&#10;ekPxCwAA//8DAFBLAQItABQABgAIAAAAIQC2gziS/gAAAOEBAAATAAAAAAAAAAAAAAAAAAAAAABb&#10;Q29udGVudF9UeXBlc10ueG1sUEsBAi0AFAAGAAgAAAAhADj9If/WAAAAlAEAAAsAAAAAAAAAAAAA&#10;AAAALwEAAF9yZWxzLy5yZWxzUEsBAi0AFAAGAAgAAAAhALeq0KOmAgAAVAUAAA4AAAAAAAAAAAAA&#10;AAAALgIAAGRycy9lMm9Eb2MueG1sUEsBAi0AFAAGAAgAAAAhAMESE9/gAAAACwEAAA8AAAAAAAAA&#10;AAAAAAAAAAUAAGRycy9kb3ducmV2LnhtbFBLBQYAAAAABAAEAPMAAAANBgAAAAA=&#10;" w14:anchorId="6BD6D98D">
                      <v:textbox>
                        <w:txbxContent>
                          <w:p w:rsidR="00805B75" w:rsidP="00805B75" w:rsidRDefault="00805B75" w14:paraId="21B471BE" w14:textId="77777777">
                            <w:pPr>
                              <w:rPr>
                                <w:b/>
                                <w:lang w:val="vi-VN"/>
                              </w:rPr>
                            </w:pPr>
                            <w:r>
                              <w:rPr>
                                <w:b/>
                                <w:lang w:val="vi-VN"/>
                              </w:rPr>
                              <w:t>F</w:t>
                            </w:r>
                          </w:p>
                          <w:p w:rsidRPr="00805B75" w:rsidR="00805B75" w:rsidP="00805B75" w:rsidRDefault="00805B75" w14:paraId="227C5094"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91" behindDoc="0" locked="0" layoutInCell="1" allowOverlap="1" wp14:anchorId="694DC14C" wp14:editId="786F7110">
                      <wp:simplePos x="0" y="0"/>
                      <wp:positionH relativeFrom="column">
                        <wp:posOffset>592455</wp:posOffset>
                      </wp:positionH>
                      <wp:positionV relativeFrom="paragraph">
                        <wp:posOffset>1392555</wp:posOffset>
                      </wp:positionV>
                      <wp:extent cx="242570" cy="257175"/>
                      <wp:effectExtent l="0" t="800100" r="347980" b="28575"/>
                      <wp:wrapNone/>
                      <wp:docPr id="42" name="Rectangular Callout 42"/>
                      <wp:cNvGraphicFramePr/>
                      <a:graphic xmlns:a="http://schemas.openxmlformats.org/drawingml/2006/main">
                        <a:graphicData uri="http://schemas.microsoft.com/office/word/2010/wordprocessingShape">
                          <wps:wsp>
                            <wps:cNvSpPr/>
                            <wps:spPr>
                              <a:xfrm>
                                <a:off x="1119673" y="5822302"/>
                                <a:ext cx="242570" cy="257175"/>
                              </a:xfrm>
                              <a:prstGeom prst="wedgeRectCallout">
                                <a:avLst>
                                  <a:gd name="adj1" fmla="val 180139"/>
                                  <a:gd name="adj2" fmla="val -346844"/>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274E4B6E" w14:textId="77777777">
                                  <w:pPr>
                                    <w:rPr>
                                      <w:b/>
                                      <w:lang w:val="vi-VN"/>
                                    </w:rPr>
                                  </w:pPr>
                                  <w:r>
                                    <w:rPr>
                                      <w:b/>
                                      <w:lang w:val="vi-VN"/>
                                    </w:rPr>
                                    <w:t>F</w:t>
                                  </w:r>
                                </w:p>
                                <w:p w:rsidRPr="00805B75" w:rsidR="00805B75" w:rsidP="00805B75" w:rsidRDefault="00805B75" w14:paraId="01B076C2"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2" style="position:absolute;left:0;text-align:left;margin-left:46.65pt;margin-top:109.65pt;width:19.1pt;height:20.2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f8f8f8" strokecolor="#161616" strokeweight=".25pt" type="#_x0000_t61" adj="49710,-64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p6pQIAAFMFAAAOAAAAZHJzL2Uyb0RvYy54bWysVMlu2zAQvRfoPxC8J1osx44ROTBsuCiQ&#10;JkGTImeaIiUV3ErSltKv75CSY6ftqagF0EPO4yxvZnhz20uBDsy6VqsSZ5cpRkxRXbWqLvG35+3F&#10;HCPniaqI0IqV+JU5fLv8+OGmMwuW60aLilkERpRbdKbEjfdmkSSONkwSd6kNU6Dk2kriYWvrpLKk&#10;A+tSJHmaXiWdtpWxmjLn4HQzKPEy2uecUf/AuWMeiRJDbD6uNq67sCbLG7KoLTFNS8cwyD9EIUmr&#10;wOmbqQ3xBO1t+4cp2VKrneb+kmqZaM5bymIOkE2W/pbNU0MMi7kAOc680eT+n1l6f3gyjxZo6Ixb&#10;OBBDFj23MvxDfKiHsmbZ9dVsgtFriafzPJ+k+UAc6z2iAMiLfDoDeikAQMpm06BPToaMdf4T0xIF&#10;ocQdq2r2FYqzJkLovY/UkcOd85HDCikioVlI9T3DiEsBJTkQgbJ5mk2ux5qdgfJz0MWkuJoXxRjA&#10;aBRCOYYQPDgt2mrbChE3tt6thUXgocTbefjGy+9gQqGuxJOQG6IEWpUL4kGUpiqxUzVGRNQwA9Tb&#10;mM67y+7cx2YevggSe/lFV4PrLIXf0fOAjxy+MxSy2BDXDFeiarwiVEiGxZ4HIgP/p5IGyfe7HrUQ&#10;bBbzC0c7Xb0+WmT1MBfO0G0LDu6I84/EAutQUxhu/wALFxry16OEUaPtz7+dBzz0J2gx6mCwgJwf&#10;e2IZRuKzgs69zooiTGLcFNNZDht7rtmda9RerjXUBfoAootiwHtxFLnV8gXegFXwCiqiKPgeyjBu&#10;1n4YeHhFKFutIgymzxB/p54MDcYDdYHa5/6FWDN2qYf2vtfHISSL2EtDX5+w4abSq73XvH0jfeB1&#10;rABMbqzj+MqEp+F8H1Gnt3D5CwAA//8DAFBLAwQUAAYACAAAACEAsUf/BN8AAAAKAQAADwAAAGRy&#10;cy9kb3ducmV2LnhtbEyPy07DMBBF90j8gzVI7KjzUKBJ41QVEgjEqqV07cYmiRKPo9hpzN8zXcFu&#10;Hkd3zpTbYAZ20ZPrLAqIVxEwjbVVHTYCjp8vD2tgzktUcrCoBfxoB9vq9qaUhbIL7vXl4BtGIegK&#10;KaD1fiw4d3WrjXQrO2qk3bedjPTUTg1Xk1wo3Aw8iaJHbmSHdKGVo35udd0fZiNAya+5D8k+uPTj&#10;2D+dsuX17X0nxP1d2G2AeR38HwxXfVKHipzOdkbl2CAgT1MiBSRxTsUVSOMM2JkmWb4GXpX8/wvV&#10;LwAAAP//AwBQSwECLQAUAAYACAAAACEAtoM4kv4AAADhAQAAEwAAAAAAAAAAAAAAAAAAAAAAW0Nv&#10;bnRlbnRfVHlwZXNdLnhtbFBLAQItABQABgAIAAAAIQA4/SH/1gAAAJQBAAALAAAAAAAAAAAAAAAA&#10;AC8BAABfcmVscy8ucmVsc1BLAQItABQABgAIAAAAIQDcHUp6pQIAAFMFAAAOAAAAAAAAAAAAAAAA&#10;AC4CAABkcnMvZTJvRG9jLnhtbFBLAQItABQABgAIAAAAIQCxR/8E3wAAAAoBAAAPAAAAAAAAAAAA&#10;AAAAAP8EAABkcnMvZG93bnJldi54bWxQSwUGAAAAAAQABADzAAAACwYAAAAA&#10;" w14:anchorId="694DC14C">
                      <v:textbox>
                        <w:txbxContent>
                          <w:p w:rsidR="00805B75" w:rsidP="00805B75" w:rsidRDefault="00805B75" w14:paraId="274E4B6E" w14:textId="77777777">
                            <w:pPr>
                              <w:rPr>
                                <w:b/>
                                <w:lang w:val="vi-VN"/>
                              </w:rPr>
                            </w:pPr>
                            <w:r>
                              <w:rPr>
                                <w:b/>
                                <w:lang w:val="vi-VN"/>
                              </w:rPr>
                              <w:t>F</w:t>
                            </w:r>
                          </w:p>
                          <w:p w:rsidRPr="00805B75" w:rsidR="00805B75" w:rsidP="00805B75" w:rsidRDefault="00805B75" w14:paraId="01B076C2"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90" behindDoc="0" locked="0" layoutInCell="1" allowOverlap="1" wp14:anchorId="0AF80981" wp14:editId="05BE0BCF">
                      <wp:simplePos x="0" y="0"/>
                      <wp:positionH relativeFrom="column">
                        <wp:posOffset>226060</wp:posOffset>
                      </wp:positionH>
                      <wp:positionV relativeFrom="paragraph">
                        <wp:posOffset>1216660</wp:posOffset>
                      </wp:positionV>
                      <wp:extent cx="242570" cy="257175"/>
                      <wp:effectExtent l="0" t="647700" r="690880" b="28575"/>
                      <wp:wrapNone/>
                      <wp:docPr id="41" name="Rectangular Callout 41"/>
                      <wp:cNvGraphicFramePr/>
                      <a:graphic xmlns:a="http://schemas.openxmlformats.org/drawingml/2006/main">
                        <a:graphicData uri="http://schemas.microsoft.com/office/word/2010/wordprocessingShape">
                          <wps:wsp>
                            <wps:cNvSpPr/>
                            <wps:spPr>
                              <a:xfrm>
                                <a:off x="748800" y="5803200"/>
                                <a:ext cx="242570" cy="257175"/>
                              </a:xfrm>
                              <a:prstGeom prst="wedgeRectCallout">
                                <a:avLst>
                                  <a:gd name="adj1" fmla="val 313042"/>
                                  <a:gd name="adj2" fmla="val -289580"/>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7987C652" w14:textId="77777777">
                                  <w:pPr>
                                    <w:rPr>
                                      <w:b/>
                                      <w:lang w:val="vi-VN"/>
                                    </w:rPr>
                                  </w:pPr>
                                  <w:r>
                                    <w:rPr>
                                      <w:b/>
                                      <w:lang w:val="vi-VN"/>
                                    </w:rPr>
                                    <w:t>F</w:t>
                                  </w:r>
                                </w:p>
                                <w:p w:rsidRPr="00805B75" w:rsidR="00805B75" w:rsidP="00805B75" w:rsidRDefault="00805B75" w14:paraId="68D02123"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1" style="position:absolute;left:0;text-align:left;margin-left:17.8pt;margin-top:95.8pt;width:19.1pt;height:20.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f8f8f8" strokecolor="#161616" strokeweight=".25pt" type="#_x0000_t61" adj="78417,-51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3e/ogIAAFIFAAAOAAAAZHJzL2Uyb0RvYy54bWysVN1v2jAQf5+0/8Hye5sPYKSooUIgpkld&#10;W62d+mwcO8nkr9mGpPvre3ZCoduephHJ3Pm+f3fn65teCnRg1rValTi7TDFiiuqqVXWJvz9tLwqM&#10;nCeqIkIrVuIX5vDN8uOH684sWK4bLSpmEThRbtGZEjfem0WSONowSdylNkyBkGsriQfW1kllSQfe&#10;pUjyNP2UdNpWxmrKnIPbzSDEy+ifc0b9PeeOeSRKDLn5eNp47sKZLK/JorbENC0d0yD/kIUkrYKg&#10;b642xBO0t+0frmRLrXaa+0uqZaI5bymLNUA1WfpbNY8NMSzWAuA48waT+39u6d3h0TxYgKEzbuGA&#10;DFX03MrwD/mhvsTzaVGkgN5LiWdFOgHcB9xY7xEFeT7NZ3OQU1AAKpvPgjw5+THW+c9MSxSIEnes&#10;qtk36M2aCKH3PiJHDrfORwgrpIiEWSHVjwwjLgV05EAEmmSTdJqPLTtTys+VLvLiCpIcExidQirH&#10;FEIEp0VbbVshImPr3VpYBBFKvC3CNxq/UxMKdSWehNoQJTCpXBAPpDRViZ2qMSKihhWg3sZy3hm7&#10;8xibInxRSezlV10NobMUfsfIg37E8J2jUMWGuGYwiaLRRKhQDIsjD0AG/E8dDZTvdz1qIdnsKpiE&#10;q52uXh4ssnpYC2fotoUAt8T5B2IBdegp7La/h4MLDfXrkcKo0fbX3+6DPownSDHqYK8AnJ97YhlG&#10;4ouCwb3KptOwiJGZzuY5MPZcsjuXqL1ca+gLzAFkF8mg78WR5FbLZ3gCViEqiIiiEHtow8is/bDv&#10;8IhQtlpFNVg+Q/ytejQ0OA/QBWif+mdizTilHsb7Th93kCziLA1zfdINlkqv9l7z9g30AdexA7C4&#10;sY/jIxNehnM+ap2ewuUrAAAA//8DAFBLAwQUAAYACAAAACEAWmd30d4AAAAJAQAADwAAAGRycy9k&#10;b3ducmV2LnhtbEyPzU7DMBCE70i8g7VI3Kjzo5QmxKlQBQeObRHi6MbbJEq8DrHThrdnOcFtd2c0&#10;+025XewgLjj5zpGCeBWBQKqd6ahR8H58fdiA8EGT0YMjVPCNHrbV7U2pC+OutMfLITSCQ8gXWkEb&#10;wlhI6esWrfYrNyKxdnaT1YHXqZFm0lcOt4NMomgtre6IP7R6xF2LdX+YrQK7vPRv2d5+zs1uoTz/&#10;iuxH1it1f7c8P4EIuIQ/M/ziMzpUzHRyMxkvBgVptmYn3/OYBzY8plzlpCBJkxhkVcr/DaofAAAA&#10;//8DAFBLAQItABQABgAIAAAAIQC2gziS/gAAAOEBAAATAAAAAAAAAAAAAAAAAAAAAABbQ29udGVu&#10;dF9UeXBlc10ueG1sUEsBAi0AFAAGAAgAAAAhADj9If/WAAAAlAEAAAsAAAAAAAAAAAAAAAAALwEA&#10;AF9yZWxzLy5yZWxzUEsBAi0AFAAGAAgAAAAhAIpjd7+iAgAAUgUAAA4AAAAAAAAAAAAAAAAALgIA&#10;AGRycy9lMm9Eb2MueG1sUEsBAi0AFAAGAAgAAAAhAFpnd9HeAAAACQEAAA8AAAAAAAAAAAAAAAAA&#10;/AQAAGRycy9kb3ducmV2LnhtbFBLBQYAAAAABAAEAPMAAAAHBgAAAAA=&#10;" w14:anchorId="0AF80981">
                      <v:textbox>
                        <w:txbxContent>
                          <w:p w:rsidR="00805B75" w:rsidP="00805B75" w:rsidRDefault="00805B75" w14:paraId="7987C652" w14:textId="77777777">
                            <w:pPr>
                              <w:rPr>
                                <w:b/>
                                <w:lang w:val="vi-VN"/>
                              </w:rPr>
                            </w:pPr>
                            <w:r>
                              <w:rPr>
                                <w:b/>
                                <w:lang w:val="vi-VN"/>
                              </w:rPr>
                              <w:t>F</w:t>
                            </w:r>
                          </w:p>
                          <w:p w:rsidRPr="00805B75" w:rsidR="00805B75" w:rsidP="00805B75" w:rsidRDefault="00805B75" w14:paraId="68D02123" w14:textId="77777777">
                            <w:pPr>
                              <w:rPr>
                                <w:b/>
                                <w:lang w:val="vi-VN"/>
                              </w:rPr>
                            </w:pPr>
                          </w:p>
                        </w:txbxContent>
                      </v:textbox>
                    </v:shape>
                  </w:pict>
                </mc:Fallback>
              </mc:AlternateContent>
            </w:r>
            <w:r w:rsidRPr="00E801AC" w:rsidR="005E63E4">
              <w:rPr>
                <w:noProof/>
                <w:sz w:val="20"/>
                <w:lang w:val="en-US"/>
              </w:rPr>
              <mc:AlternateContent>
                <mc:Choice Requires="wps">
                  <w:drawing>
                    <wp:anchor distT="0" distB="0" distL="114300" distR="114300" simplePos="0" relativeHeight="251658276" behindDoc="0" locked="0" layoutInCell="1" allowOverlap="1" wp14:anchorId="14781948" wp14:editId="5E6E9AA6">
                      <wp:simplePos x="0" y="0"/>
                      <wp:positionH relativeFrom="column">
                        <wp:posOffset>1062355</wp:posOffset>
                      </wp:positionH>
                      <wp:positionV relativeFrom="paragraph">
                        <wp:posOffset>-138430</wp:posOffset>
                      </wp:positionV>
                      <wp:extent cx="242570" cy="257175"/>
                      <wp:effectExtent l="0" t="0" r="24130" b="466725"/>
                      <wp:wrapNone/>
                      <wp:docPr id="269" name="Rectangular Callout 269"/>
                      <wp:cNvGraphicFramePr/>
                      <a:graphic xmlns:a="http://schemas.openxmlformats.org/drawingml/2006/main">
                        <a:graphicData uri="http://schemas.microsoft.com/office/word/2010/wordprocessingShape">
                          <wps:wsp>
                            <wps:cNvSpPr/>
                            <wps:spPr>
                              <a:xfrm>
                                <a:off x="1584960" y="4145280"/>
                                <a:ext cx="242570" cy="257175"/>
                              </a:xfrm>
                              <a:prstGeom prst="wedgeRectCallout">
                                <a:avLst>
                                  <a:gd name="adj1" fmla="val 1688"/>
                                  <a:gd name="adj2" fmla="val 212036"/>
                                </a:avLst>
                              </a:prstGeom>
                              <a:solidFill>
                                <a:srgbClr val="F8F8F8"/>
                              </a:solidFill>
                              <a:ln w="3175" cap="flat" cmpd="sng" algn="ctr">
                                <a:solidFill>
                                  <a:srgbClr val="D8D8D8">
                                    <a:lumMod val="10000"/>
                                  </a:srgbClr>
                                </a:solidFill>
                                <a:prstDash val="solid"/>
                              </a:ln>
                              <a:effectLst/>
                            </wps:spPr>
                            <wps:txbx>
                              <w:txbxContent>
                                <w:p w:rsidRPr="00171560" w:rsidR="005E63E4" w:rsidP="005E63E4" w:rsidRDefault="005E63E4" w14:paraId="786F1F24" w14:textId="77777777">
                                  <w:pPr>
                                    <w:rPr>
                                      <w:b/>
                                    </w:rPr>
                                  </w:pPr>
                                  <w:r>
                                    <w:rPr>
                                      <w: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9" style="position:absolute;left:0;text-align:left;margin-left:83.65pt;margin-top:-10.9pt;width:19.1pt;height:20.2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f8f8f8" strokecolor="#161616" strokeweight=".25pt" type="#_x0000_t61" adj="11165,56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jEoQIAAFAFAAAOAAAAZHJzL2Uyb0RvYy54bWysVNtu2zAMfR+wfxD0vjp2ndQN6hRBggwD&#10;urVYO/SZkeXLoNskJU739aNkp0m3PQ2LAYUSj3g5JHVze5CC7Ll1nVYlTS8mlHDFdNWppqTfnjYf&#10;CkqcB1WB0IqX9IU7ert4/+6mN3Oe6VaLiluCRpSb96akrfdmniSOtVyCu9CGK1TW2krwuLVNUlno&#10;0boUSTaZzJJe28pYzbhzeLoelHQR7dc1Z/6+rh33RJQUY/NxtXHdhjVZ3MC8sWDajo1hwD9EIaFT&#10;6PTV1Bo8kJ3t/jAlO2a107W/YFomuq47xmMOmE06+S2bxxYMj7kgOc680uT+n1n2Zf9oHizS0Bs3&#10;dyiGLA61leEf4yMHLOu0yK9nSN9LSfM0n2bFSBw/eMIQkOXZ9Ar1DAEopVfTQGxyMmSs8x+5liQI&#10;Je151fCvWJwVCKF3PlIH+zvnI4cVUSCxWaD6nlJSS4El2YMg6awoxoqdQbJzSJZmk8vZ6H20iHEc&#10;/QfzTouu2nRCxI1ttithCZov6aYI33j5DUwo0pf0MiRGGGCf1gI8itJUJXWqoQREgwPAvI25vLns&#10;zn2si/BFkNjJz7oaXKcT/B09D/hI4BtDIYs1uHa4ElXjFaFCMjw2PLIYyD/VM0j+sD2QDoPNopdw&#10;tNXVy4MlVg9D4QzbdOjgDpx/AIuUY0Fxsv09LrXQmL8eJUpabX/+7TzgsTlRS0mPU4Xk/NiB5ZSI&#10;Twrb9jrN8zCGcZNPrzAaYs8123ON2smVxrpgE2B0UQx4L45ibbV8xgdgGbyiChRD30MZxs3KD9OO&#10;Twjjy2WE4egZ8Hfq0bBgPFAXqH06PIM1Y4t67O0v+jiBMI+9NDT1CRtuKr3ceV13r6QPvI4VwLGN&#10;dRyfmPAunO8j6vQQLn4BAAD//wMAUEsDBBQABgAIAAAAIQCbtv103wAAAAoBAAAPAAAAZHJzL2Rv&#10;d25yZXYueG1sTI9PT4NAFMTvJn6HzTPxYtqlmNKKLI1/YsRj0YPHV3gCkX1L2W2LfnqfJz1OZvKb&#10;mWwz2V4dafSdYwOLeQSKuHJ1x42Bt9en2RqUD8g19o7JwBd52OTnZxmmtTvxlo5laJRA2KdooA1h&#10;SLX2VUsW/dwNxOJ9uNFiEDk2uh7xJHDb6ziKEm2xY2locaCHlqrP8mCFsn+5Kbf4yFVydV/sqXgf&#10;nr8LYy4vprtbUIGm8BeG3/kyHXLZtHMHrr3qRSera4kamMUL+SCJOFouQe3EWq9A55n+fyH/AQAA&#10;//8DAFBLAQItABQABgAIAAAAIQC2gziS/gAAAOEBAAATAAAAAAAAAAAAAAAAAAAAAABbQ29udGVu&#10;dF9UeXBlc10ueG1sUEsBAi0AFAAGAAgAAAAhADj9If/WAAAAlAEAAAsAAAAAAAAAAAAAAAAALwEA&#10;AF9yZWxzLy5yZWxzUEsBAi0AFAAGAAgAAAAhAFRNeMShAgAAUAUAAA4AAAAAAAAAAAAAAAAALgIA&#10;AGRycy9lMm9Eb2MueG1sUEsBAi0AFAAGAAgAAAAhAJu2/XTfAAAACgEAAA8AAAAAAAAAAAAAAAAA&#10;+wQAAGRycy9kb3ducmV2LnhtbFBLBQYAAAAABAAEAPMAAAAHBgAAAAA=&#10;" w14:anchorId="14781948">
                      <v:textbox>
                        <w:txbxContent>
                          <w:p w:rsidRPr="00171560" w:rsidR="005E63E4" w:rsidP="005E63E4" w:rsidRDefault="005E63E4" w14:paraId="786F1F24" w14:textId="77777777">
                            <w:pPr>
                              <w:rPr>
                                <w:b/>
                              </w:rPr>
                            </w:pPr>
                            <w:r>
                              <w:rPr>
                                <w:b/>
                              </w:rPr>
                              <w:t>C</w:t>
                            </w:r>
                          </w:p>
                        </w:txbxContent>
                      </v:textbox>
                    </v:shape>
                  </w:pict>
                </mc:Fallback>
              </mc:AlternateContent>
            </w:r>
            <w:r w:rsidR="00E0161A">
              <w:rPr>
                <w:noProof/>
                <w:sz w:val="20"/>
                <w:lang w:val="en-US"/>
              </w:rPr>
              <mc:AlternateContent>
                <mc:Choice Requires="wps">
                  <w:drawing>
                    <wp:anchor distT="0" distB="0" distL="114300" distR="114300" simplePos="0" relativeHeight="251658266" behindDoc="0" locked="0" layoutInCell="1" allowOverlap="1" wp14:anchorId="542FB4AF" wp14:editId="45338A5F">
                      <wp:simplePos x="0" y="0"/>
                      <wp:positionH relativeFrom="column">
                        <wp:posOffset>1002030</wp:posOffset>
                      </wp:positionH>
                      <wp:positionV relativeFrom="paragraph">
                        <wp:posOffset>428625</wp:posOffset>
                      </wp:positionV>
                      <wp:extent cx="245745" cy="31051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638DDF01"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style="position:absolute;left:0;text-align:left;margin-left:78.9pt;margin-top:33.75pt;width:19.35pt;height:24.4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iIbAIAAEQFAAAOAAAAZHJzL2Uyb0RvYy54bWysVN9vGjEMfp+0/yHK+ziglHWIo2JUTJNQ&#10;W62d+hxyCZyWi7PEcMf++jm544e6vXTaS+LEnx3bn53pbVMZtlc+lGBzPuj1OVNWQlHaTc6/Py8/&#10;3HAWUNhCGLAq5wcV+O3s/btp7SZqCFswhfKMnNgwqV3Ot4hukmVBblUlQg+csqTU4CuBdPSbrPCi&#10;Ju+VyYb9/jirwRfOg1Qh0O1dq+Sz5F9rJfFB66CQmZxTbJhWn9Z1XLPZVEw2XrhtKbswxD9EUYnS&#10;0qMnV3cCBdv58g9XVSk9BNDYk1BloHUpVcqBshn0X2XztBVOpVyoOMGdyhT+n1t5v39yj55h8xka&#10;IjAWpHZhEugy5tNoX8WdImWkpxIeTmVTDTJJl8PReHAz4kyS6mrQH4+H0Ut2NnY+4BcFFYtCzj2x&#10;kool9quALfQIiW9ZWJbGJGaMZXXOx1fX/WRw0pBzYyNWJY47N+fAk4QHoyLG2G9Ks7JI8ceL1F1q&#10;YTzbC+oLIaWymFJPfgkdUZqCeIthhz9H9RbjNo/jy2DxZFyVFnzK/lXYxY9jyLrFU80v8o4iNuuG&#10;EieKTsSuoTgQ3x7aUQhOLktiZSUCPgpPvU8U0zzjAy3aAFUfOomzLfhff7uPeGpJ0nJW0yzlPPzc&#10;Ca84M18tNeunwWgUhy8dRtcfh3Twl5r1pcbuqgUQLQP6OZxMYsSjOYraQ/VCYz+Pr5JKWElv5xyP&#10;4gLbCadvQ6r5PIFo3JzAlX1yMrqOLMWee25ehHddYyJ19D0cp05MXvVni42WFuY7BF2m5o2Fbqva&#10;EUCjmtq/+1biX3B5Tqjz5zf7DQAA//8DAFBLAwQUAAYACAAAACEA7opc4OAAAAAKAQAADwAAAGRy&#10;cy9kb3ducmV2LnhtbEyPQU/CQBCF7yb+h82YeJMtxBYs3RLShJgYPYBcvG27Q9vQna3dBaq/3uGE&#10;t/cyL2++l61G24kzDr51pGA6iUAgVc60VCvYf26eFiB80GR05wgV/KCHVX5/l+nUuAtt8bwLteAS&#10;8qlW0ITQp1L6qkGr/cT1SHw7uMHqwHaopRn0hcttJ2dRlEirW+IPje6xaLA67k5WwVux+dDbcmYX&#10;v13x+n5Y99/7r1ipx4dxvQQRcAy3MFzxGR1yZirdiYwXHft4zuhBQTKPQVwDLwmLksU0eQaZZ/L/&#10;hPwPAAD//wMAUEsBAi0AFAAGAAgAAAAhALaDOJL+AAAA4QEAABMAAAAAAAAAAAAAAAAAAAAAAFtD&#10;b250ZW50X1R5cGVzXS54bWxQSwECLQAUAAYACAAAACEAOP0h/9YAAACUAQAACwAAAAAAAAAAAAAA&#10;AAAvAQAAX3JlbHMvLnJlbHNQSwECLQAUAAYACAAAACEAGgxoiGwCAABEBQAADgAAAAAAAAAAAAAA&#10;AAAuAgAAZHJzL2Uyb0RvYy54bWxQSwECLQAUAAYACAAAACEA7opc4OAAAAAKAQAADwAAAAAAAAAA&#10;AAAAAADGBAAAZHJzL2Rvd25yZXYueG1sUEsFBgAAAAAEAAQA8wAAANMFAAAAAA==&#10;" w14:anchorId="542FB4AF">
                      <v:textbox>
                        <w:txbxContent>
                          <w:p w:rsidRPr="00E0161A" w:rsidR="00E0161A" w:rsidP="00E0161A" w:rsidRDefault="00E0161A" w14:paraId="638DDF01"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65" behindDoc="0" locked="0" layoutInCell="1" allowOverlap="1" wp14:anchorId="65502E75" wp14:editId="50133770">
                      <wp:simplePos x="0" y="0"/>
                      <wp:positionH relativeFrom="column">
                        <wp:posOffset>1154430</wp:posOffset>
                      </wp:positionH>
                      <wp:positionV relativeFrom="paragraph">
                        <wp:posOffset>428625</wp:posOffset>
                      </wp:positionV>
                      <wp:extent cx="245745" cy="31051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2A721E69"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style="position:absolute;left:0;text-align:left;margin-left:90.9pt;margin-top:33.75pt;width:19.35pt;height:24.4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MksbAIAAEQFAAAOAAAAZHJzL2Uyb0RvYy54bWysVE1v2zAMvQ/YfxB0X5ykadYFcYosRYYB&#10;QVusHXpWZCkxJouaxMTOfv0o2flAt0uHXWyKfKRIPlLT26YybK98KMHmfNDrc6ashKK0m5x/f15+&#10;uOEsoLCFMGBVzg8q8NvZ+3fT2k3UELZgCuUZBbFhUrucbxHdJMuC3KpKhB44ZcmowVcC6eg3WeFF&#10;TdErkw37/XFWgy+cB6lCIO1da+SzFF9rJfFB66CQmZxTbpi+Pn3X8ZvNpmKy8cJtS9mlIf4hi0qU&#10;li49hboTKNjOl3+EqkrpIYDGnoQqA61LqVINVM2g/6qap61wKtVCzQnu1Kbw/8LK+/2Te/QMm8/Q&#10;EIGxIbULk0DKWE+jfRX/lCkjO7XwcGqbapBJUg5H48HNiDNJpqtBfzwexijZ2dn5gF8UVCwKOffE&#10;SmqW2K8CttAjJN5lYVkak5gxltU5H19d95PDyULBjY1YlTjuwpwTTxIejIoYY78pzcoi5R8VabrU&#10;wni2FzQXQkplMZWe4hI6ojQl8RbHDn/O6i3ObR3Hm8HiybkqLfhU/au0ix/HlHWLp55f1B1FbNYN&#10;FU4UJUqiag3Fgfj20K5CcHJZEisrEfBReJp9opj2GR/oow1Q96GTONuC//U3fcTTSJKVs5p2Kefh&#10;5054xZn5amlYPw1Go7h86TC6/jikg7+0rC8tdlctgGgZ0MvhZBIjHs1R1B6qF1r7ebyVTMJKujvn&#10;eBQX2G44PRtSzecJROvmBK7sk5MxdGQpztxz8yK86wYTaaLv4bh1YvJqPlts9LQw3yHoMg3vuasd&#10;AbSqafy7ZyW+BZfnhDo/frPfAAAA//8DAFBLAwQUAAYACAAAACEALHDAL+AAAAAKAQAADwAAAGRy&#10;cy9kb3ducmV2LnhtbEyPQUvDQBCF74L/YRnBm90k2BhiNqUEiiD20NqLt0l2mgSzuzG7baO/vuNJ&#10;b/N4jzffK1azGcSZJt87qyBeRCDINk73tlVweN88ZCB8QKtxcJYUfJOHVXl7U2Cu3cXu6LwPreAS&#10;63NU0IUw5lL6piODfuFGsuwd3WQwsJxaqSe8cLkZZBJFqTTYW/7Q4UhVR83n/mQUvFabLe7qxGQ/&#10;Q/XydlyPX4ePpVL3d/P6GUSgOfyF4Ref0aFkptqdrPZiYJ3FjB4UpE9LEBxIkoiPmp04fQRZFvL/&#10;hPIKAAD//wMAUEsBAi0AFAAGAAgAAAAhALaDOJL+AAAA4QEAABMAAAAAAAAAAAAAAAAAAAAAAFtD&#10;b250ZW50X1R5cGVzXS54bWxQSwECLQAUAAYACAAAACEAOP0h/9YAAACUAQAACwAAAAAAAAAAAAAA&#10;AAAvAQAAX3JlbHMvLnJlbHNQSwECLQAUAAYACAAAACEA2tzJLGwCAABEBQAADgAAAAAAAAAAAAAA&#10;AAAuAgAAZHJzL2Uyb0RvYy54bWxQSwECLQAUAAYACAAAACEALHDAL+AAAAAKAQAADwAAAAAAAAAA&#10;AAAAAADGBAAAZHJzL2Rvd25yZXYueG1sUEsFBgAAAAAEAAQA8wAAANMFAAAAAA==&#10;" w14:anchorId="65502E75">
                      <v:textbox>
                        <w:txbxContent>
                          <w:p w:rsidRPr="00E0161A" w:rsidR="00E0161A" w:rsidP="00E0161A" w:rsidRDefault="00E0161A" w14:paraId="2A721E69"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64" behindDoc="0" locked="0" layoutInCell="1" allowOverlap="1" wp14:anchorId="0C42A3F9" wp14:editId="73994A97">
                      <wp:simplePos x="0" y="0"/>
                      <wp:positionH relativeFrom="column">
                        <wp:posOffset>1094105</wp:posOffset>
                      </wp:positionH>
                      <wp:positionV relativeFrom="paragraph">
                        <wp:posOffset>457835</wp:posOffset>
                      </wp:positionV>
                      <wp:extent cx="245745" cy="31051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2783AEF4"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style="position:absolute;left:0;text-align:left;margin-left:86.15pt;margin-top:36.05pt;width:19.35pt;height:24.4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b5bQIAAEQFAAAOAAAAZHJzL2Uyb0RvYy54bWysVFFvGjEMfp+0/xDlfRxQyjrUo2KtmCZV&#10;bTU69TnkknJaLs4Swx379XNyd4DYXjrtJXHiz47tz871TVMZtlM+lGBzPhoMOVNWQlHa15x/f15+&#10;uOIsoLCFMGBVzvcq8Jv5+3fXtZupMWzAFMozcmLDrHY53yC6WZYFuVGVCANwypJSg68E0tG/ZoUX&#10;NXmvTDYeDqdZDb5wHqQKgW7vWiWfJ/9aK4mPWgeFzOScYsO0+rSu45rNr8Xs1Qu3KWUXhviHKCpR&#10;Wnr04OpOoGBbX/7hqiqlhwAaBxKqDLQupUo5UDaj4Vk2q41wKuVCxQnuUKbw/9zKh93KPXmGzWdo&#10;iMBYkNqFWaDLmE+jfRV3ipSRnkq4P5RNNcgkXY4n09HVhDNJqovRcDodRy/Z0dj5gF8UVCwKOffE&#10;SiqW2N0HbKE9JL5lYVkak5gxltU5n15cDpPBQUPOjY1YlTju3BwDTxLujYoYY78pzcoixR8vUnep&#10;W+PZTlBfCCmVxZR68kvoiNIUxFsMO/wxqrcYt3n0L4PFg3FVWvAp+7Owix99yLrFU81P8o4iNuuG&#10;EieKLnpi11DsiW8P7SgEJ5clsXIvAj4JT71PFNM84yMt2gBVHzqJsw34X3+7j3hqSdJyVtMs5Tz8&#10;3AqvODNfLTXrp9FkEocvHSaXH8d08Kea9anGbqtbIFpG9HM4mcSIR9OL2kP1QmO/iK+SSlhJb+cc&#10;e/EW2wmnb0OqxSKBaNycwHu7cjK6jizFnntuXoR3XWMidfQD9FMnZmf92WKjpYXFFkGXqXljoduq&#10;dgTQqKb2776V+BecnhPq+PnNfwMAAP//AwBQSwMEFAAGAAgAAAAhAAMTlxHgAAAACgEAAA8AAABk&#10;cnMvZG93bnJldi54bWxMj8FOwzAQRO9I/QdrK3GjToygVYhTVZEqJASHll64OfE2iYjXIXbbwNez&#10;nOhtR/M0O5OvJ9eLM46h86QhXSQgkGpvO2o0HN63dysQIRqypveEGr4xwLqY3eQms/5COzzvYyM4&#10;hEJmNLQxDpmUoW7RmbDwAxJ7Rz86E1mOjbSjuXC466VKkkfpTEf8oTUDli3Wn/uT0/BSbt/MrlJu&#10;9dOXz6/HzfB1+HjQ+nY+bZ5ARJziPwx/9bk6FNyp8ieyQfSsl+qeUQ1LlYJgQKUpj6vYUXzIIpfX&#10;E4pfAAAA//8DAFBLAQItABQABgAIAAAAIQC2gziS/gAAAOEBAAATAAAAAAAAAAAAAAAAAAAAAABb&#10;Q29udGVudF9UeXBlc10ueG1sUEsBAi0AFAAGAAgAAAAhADj9If/WAAAAlAEAAAsAAAAAAAAAAAAA&#10;AAAALwEAAF9yZWxzLy5yZWxzUEsBAi0AFAAGAAgAAAAhAKVuhvltAgAARAUAAA4AAAAAAAAAAAAA&#10;AAAALgIAAGRycy9lMm9Eb2MueG1sUEsBAi0AFAAGAAgAAAAhAAMTlxHgAAAACgEAAA8AAAAAAAAA&#10;AAAAAAAAxwQAAGRycy9kb3ducmV2LnhtbFBLBQYAAAAABAAEAPMAAADUBQAAAAA=&#10;" w14:anchorId="0C42A3F9">
                      <v:textbox>
                        <w:txbxContent>
                          <w:p w:rsidRPr="00E0161A" w:rsidR="00E0161A" w:rsidP="00E0161A" w:rsidRDefault="00E0161A" w14:paraId="2783AEF4"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63" behindDoc="0" locked="0" layoutInCell="1" allowOverlap="1" wp14:anchorId="5ACF7977" wp14:editId="6473B8BF">
                      <wp:simplePos x="0" y="0"/>
                      <wp:positionH relativeFrom="column">
                        <wp:posOffset>1037590</wp:posOffset>
                      </wp:positionH>
                      <wp:positionV relativeFrom="paragraph">
                        <wp:posOffset>457835</wp:posOffset>
                      </wp:positionV>
                      <wp:extent cx="245745" cy="31051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611E6690"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style="position:absolute;left:0;text-align:left;margin-left:81.7pt;margin-top:36.05pt;width:19.35pt;height:24.4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bAIAAEQFAAAOAAAAZHJzL2Uyb0RvYy54bWysVFFvGjEMfp+0/xDlfRxQyjrUo2KtOk1C&#10;bTU69TnkknJaLs4Swx379XNyd4DYXjrtJXHiz47tz871TVMZtlM+lGBzPhoMOVNWQlHa15x/f77/&#10;cMVZQGELYcCqnO9V4Dfz9++uazdTY9iAKZRn5MSGWe1yvkF0sywLcqMqEQbglCWlBl8JpKN/zQov&#10;avJemWw8HE6zGnzhPEgVAt3etUo+T/61VhIftQ4Kmck5xYZp9WldxzWbX4vZqxduU8ouDPEPUVSi&#10;tPTowdWdQMG2vvzDVVVKDwE0DiRUGWhdSpVyoGxGw7NsVhvhVMqFihPcoUzh/7mVD7uVe/IMm8/Q&#10;EIGxILULs0CXMZ9G+yruFCkjPZVwfyibapBJuhxPpqOrCWeSVBej4XQ6jl6yo7HzAb8oqFgUcu6J&#10;lVQssVsGbKE9JL5l4b40JjFjLKtzPr24HCaDg4acGxuxKnHcuTkGniTcGxUxxn5TmpVFij9epO5S&#10;t8aznaC+EFIqiyn15JfQEaUpiLcYdvhjVG8xbvPoXwaLB+OqtOBT9mdhFz/6kHWLp5qf5B1FbNYN&#10;JR4p6oldQ7Envj20oxCcvC+JlaUI+CQ89T5RTPOMj7RoA1R96CTONuB//e0+4qklSctZTbOU8/Bz&#10;K7zizHy11KyfRpNJHL50mFx+HNPBn2rWpxq7rW6BaBnRz+FkEiMeTS9qD9ULjf0ivkoqYSW9nXPs&#10;xVtsJ5y+DakWiwSicXMCl3blZHQdWYo999y8CO+6xkTq6Afop07MzvqzxUZLC4stgi5T88ZCt1Xt&#10;CKBRTe3ffSvxLzg9J9Tx85v/BgAA//8DAFBLAwQUAAYACAAAACEA6iP6Q+AAAAAKAQAADwAAAGRy&#10;cy9kb3ducmV2LnhtbEyPzU7DMBCE70i8g7VI3KgdA6UKcaoqUoWE4NDSC7dN7CYR/gmx2waenu2p&#10;3HY0n2ZniuXkLDuaMfbBK8hmApjxTdC9bxXsPtZ3C2AxoddogzcKfkyEZXl9VWCuw8lvzHGbWkYh&#10;PuaooEtpyDmPTWccxlkYjCdvH0aHieTYcj3iicKd5VKIOXfYe/rQ4WCqzjRf24NT8Fqt33FTS7f4&#10;tdXL2341fO8+H5W6vZlWz8CSmdIFhnN9qg4ldarDwevILOn5/QOhCp5kBowAKc5HTY7MBPCy4P8n&#10;lH8AAAD//wMAUEsBAi0AFAAGAAgAAAAhALaDOJL+AAAA4QEAABMAAAAAAAAAAAAAAAAAAAAAAFtD&#10;b250ZW50X1R5cGVzXS54bWxQSwECLQAUAAYACAAAACEAOP0h/9YAAACUAQAACwAAAAAAAAAAAAAA&#10;AAAvAQAAX3JlbHMvLnJlbHNQSwECLQAUAAYACAAAACEAG3v7vmwCAABEBQAADgAAAAAAAAAAAAAA&#10;AAAuAgAAZHJzL2Uyb0RvYy54bWxQSwECLQAUAAYACAAAACEA6iP6Q+AAAAAKAQAADwAAAAAAAAAA&#10;AAAAAADGBAAAZHJzL2Rvd25yZXYueG1sUEsFBgAAAAAEAAQA8wAAANMFAAAAAA==&#10;" w14:anchorId="5ACF7977">
                      <v:textbox>
                        <w:txbxContent>
                          <w:p w:rsidRPr="00E0161A" w:rsidR="00E0161A" w:rsidP="00E0161A" w:rsidRDefault="00E0161A" w14:paraId="611E6690" w14:textId="77777777">
                            <w:pPr>
                              <w:rPr>
                                <w:color w:val="161616" w:themeColor="background1" w:themeShade="1A"/>
                              </w:rPr>
                            </w:pPr>
                            <w:r w:rsidRPr="00E0161A">
                              <w:rPr>
                                <w:color w:val="161616" w:themeColor="background1" w:themeShade="1A"/>
                              </w:rPr>
                              <w:t>.</w:t>
                            </w:r>
                          </w:p>
                        </w:txbxContent>
                      </v:textbox>
                    </v:shape>
                  </w:pict>
                </mc:Fallback>
              </mc:AlternateContent>
            </w:r>
            <w:r w:rsidRPr="002B2D64" w:rsidR="002B2D64">
              <w:rPr>
                <w:noProof/>
                <w:sz w:val="20"/>
                <w:lang w:val="en-US"/>
              </w:rPr>
              <mc:AlternateContent>
                <mc:Choice Requires="wps">
                  <w:drawing>
                    <wp:anchor distT="0" distB="0" distL="114300" distR="114300" simplePos="0" relativeHeight="251658245" behindDoc="0" locked="0" layoutInCell="1" allowOverlap="1" wp14:anchorId="46837484" wp14:editId="3C19D2D5">
                      <wp:simplePos x="0" y="0"/>
                      <wp:positionH relativeFrom="column">
                        <wp:posOffset>988695</wp:posOffset>
                      </wp:positionH>
                      <wp:positionV relativeFrom="paragraph">
                        <wp:posOffset>607060</wp:posOffset>
                      </wp:positionV>
                      <wp:extent cx="103505" cy="347980"/>
                      <wp:effectExtent l="0" t="38100" r="48895" b="13970"/>
                      <wp:wrapNone/>
                      <wp:docPr id="2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3505" cy="347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77.85pt;margin-top:47.8pt;width:8.15pt;height:27.4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capQQIAAG0EAAAOAAAAZHJzL2Uyb0RvYy54bWysVFFv2yAQfp+0/4B4T2wnTptYcarKTvbS&#10;rZHa7Z0AjtEwICBxomn/fQdO03Z7mab5AR/m7rvv7j68vDt1Eh25dUKrEmfjFCOuqGZC7Uv89Xkz&#10;mmPkPFGMSK14ic/c4bvVxw/L3hR8olstGbcIQJQrelPi1ntTJImjLe+IG2vDFRw22nbEw9buE2ZJ&#10;D+idTCZpepP02jJjNeXOwdd6OMSriN80nPrHpnHcI1li4ObjauO6C2uyWpJib4lpBb3QIP/AoiNC&#10;QdIrVE08QQcr/oDqBLXa6caPqe4S3TSC8lgDVJOlv1Xz1BLDYy3QHGeubXL/D5Z+OW4tEqzEkwlG&#10;inQwo/uD1zE1yvLQoN64AvwqtbWhRHpST+ZB0+8OKV21RO159H4+GwjOQkTyLiRsnIE0u/6zZuBD&#10;IEHs1qmxHWqkMN9CYACHjqBTHM/5Oh5+8ojCxyydztIZRhSOpvntYh7Hl5AiwIRgY53/xHWHglFi&#10;5y0R+9ZXWikQgrZDCnJ8cD6QfA0IwUpvhJRRD1KhvsSL2WQWOTktBQuHwc3Z/a6SFh1JUFR8YsVw&#10;8tbN6oNiEazlhK0vtidCgo18bJW3AponOQ7ZOs4wkhwuUbAGelKFjFA+EL5Yg6h+LNLFer6e56N8&#10;crMe5Wldj+43VT662WS3s3paV1Wd/Qzks7xoBWNcBf4vAs/yvxPQ5aoN0rxK/Nqo5D167CiQfXlH&#10;0lEJYfiDjHaanbc2VBdEAZqOzpf7Fy7N2330ev1LrH4BAAD//wMAUEsDBBQABgAIAAAAIQAeMlKZ&#10;3gAAAAoBAAAPAAAAZHJzL2Rvd25yZXYueG1sTI/NTsMwEITvSLyDtUhcEHWISH9CnAoBhROqCO3d&#10;jZckaryOYrdN3p7NCY6jGc18k60H24oz9r5xpOBhFoFAKp1pqFKw+97cL0H4oMno1hEqGNHDOr++&#10;ynRq3IW+8FyESnAJ+VQrqEPoUil9WaPVfuY6JPZ+XG91YNlX0vT6wuW2lXEUzaXVDfFCrTt8qbE8&#10;Fier4LXYJpv93W6Ix/Ljs3hfHrc0vil1ezM8P4EIOIS/MEz4jA45Mx3ciYwXLeskWXBUwSqZg5gC&#10;i5jPHSYnegSZZ/L/hfwXAAD//wMAUEsBAi0AFAAGAAgAAAAhALaDOJL+AAAA4QEAABMAAAAAAAAA&#10;AAAAAAAAAAAAAFtDb250ZW50X1R5cGVzXS54bWxQSwECLQAUAAYACAAAACEAOP0h/9YAAACUAQAA&#10;CwAAAAAAAAAAAAAAAAAvAQAAX3JlbHMvLnJlbHNQSwECLQAUAAYACAAAACEANo3GqUECAABtBAAA&#10;DgAAAAAAAAAAAAAAAAAuAgAAZHJzL2Uyb0RvYy54bWxQSwECLQAUAAYACAAAACEAHjJSmd4AAAAK&#10;AQAADwAAAAAAAAAAAAAAAACbBAAAZHJzL2Rvd25yZXYueG1sUEsFBgAAAAAEAAQA8wAAAKYFAAAA&#10;AA==&#10;" w14:anchorId="6F49BE41">
                      <v:stroke endarrow="block"/>
                    </v:shape>
                  </w:pict>
                </mc:Fallback>
              </mc:AlternateContent>
            </w:r>
            <w:r w:rsidRPr="002B2D64" w:rsidR="002B2D64">
              <w:rPr>
                <w:noProof/>
                <w:sz w:val="20"/>
                <w:lang w:val="en-US"/>
              </w:rPr>
              <mc:AlternateContent>
                <mc:Choice Requires="wps">
                  <w:drawing>
                    <wp:anchor distT="0" distB="0" distL="114300" distR="114300" simplePos="0" relativeHeight="251658244" behindDoc="0" locked="0" layoutInCell="1" allowOverlap="1" wp14:anchorId="45B9F7EA" wp14:editId="0A68B13D">
                      <wp:simplePos x="0" y="0"/>
                      <wp:positionH relativeFrom="column">
                        <wp:posOffset>1280795</wp:posOffset>
                      </wp:positionH>
                      <wp:positionV relativeFrom="paragraph">
                        <wp:posOffset>612775</wp:posOffset>
                      </wp:positionV>
                      <wp:extent cx="76200" cy="318770"/>
                      <wp:effectExtent l="57150" t="38100" r="19050" b="24130"/>
                      <wp:wrapNone/>
                      <wp:docPr id="2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00.85pt;margin-top:48.25pt;width:6pt;height:25.1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MnhRAIAAHYEAAAOAAAAZHJzL2Uyb0RvYy54bWysVF1v2yAUfZ+0/4B4Tx2nbpJadarKTraH&#10;bovUbu8EcIyGAQGNE03777uXpGm7vUzT/IAv5n6ce+7BN7f7XpOd9EFZU9H8YkyJNNwKZbYV/fq4&#10;Gs0pCZEZwbQ1sqIHGejt4v27m8GVcmI7q4X0BJKYUA6uol2MrsyywDvZs3BhnTRw2Frfswhbv82E&#10;ZwNk73U2GY+n2WC9cN5yGQJ8bY6HdJHyt63k8UvbBhmJrihgi2n1ad3gmi1uWLn1zHWKn2Cwf0DR&#10;M2Wg6DlVwyIjT179kapX3Ntg23jBbZ/ZtlVcph6gm3z8WzcPHXMy9QLkBHemKfy/tPzzbu2JEhWd&#10;AD2G9TCju6doU2mSF0jQ4EIJfrVZe2yR782Du7f8eyDG1h0zW5m8Hw8OgnOMyN6E4CY4KLMZPlkB&#10;PgwKJLb2re9Jq5X7iIHJ+oYWlgFuyD4N6nAelNxHwuHjbAqzp4TDyWU+n83SHDNWYj6MdT7ED9L2&#10;BI2KhuiZ2naxtsaAIqw/VmC7+xAR7UsABhu7UlonYWhDhopeX02uEqRgtRJ4iG7Bbze19mTHUFrp&#10;Sa3DyWs3b5+MSMk6ycTyZEemNNgkJs6iV8CilhSr9VJQoiXcJrSO8LTBitA9AD5ZR3X9uB5fL+fL&#10;eTEqJtPlqBg3zehuVRej6SqfXTWXTV03+U8Enxdlp4SQBvE/Kz0v/k5Jpzt31OhZ62eisrfZE6MA&#10;9vmdQCdJoAqOetpYcVh77A7VAeJOzqeLiLfn9T55vfwuFr8AAAD//wMAUEsDBBQABgAIAAAAIQD7&#10;qXdU4AAAAAoBAAAPAAAAZHJzL2Rvd25yZXYueG1sTI/BTsMwDIbvSLxDZCRuLG0ZHStNJ4TECdDE&#10;tgu3rPHaao2TNVlX3h5zgqPtT7+/v1xNthcjDqFzpCCdJSCQamc6ahTstq93jyBC1GR07wgVfGOA&#10;VXV9VerCuAt94riJjeAQCoVW0MboCylD3aLVYeY8Et8ObrA68jg00gz6wuG2l1mS5NLqjvhDqz2+&#10;tFgfN2er4JD4er3cvpnTyc/H5v1r59OPo1K3N9PzE4iIU/yD4Vef1aFip707kwmiV5Al6YJRBcv8&#10;AQQDWXrPiz2T83wBsirl/wrVDwAAAP//AwBQSwECLQAUAAYACAAAACEAtoM4kv4AAADhAQAAEwAA&#10;AAAAAAAAAAAAAAAAAAAAW0NvbnRlbnRfVHlwZXNdLnhtbFBLAQItABQABgAIAAAAIQA4/SH/1gAA&#10;AJQBAAALAAAAAAAAAAAAAAAAAC8BAABfcmVscy8ucmVsc1BLAQItABQABgAIAAAAIQDjcMnhRAIA&#10;AHYEAAAOAAAAAAAAAAAAAAAAAC4CAABkcnMvZTJvRG9jLnhtbFBLAQItABQABgAIAAAAIQD7qXdU&#10;4AAAAAoBAAAPAAAAAAAAAAAAAAAAAJ4EAABkcnMvZG93bnJldi54bWxQSwUGAAAAAAQABADzAAAA&#10;qwUAAAAA&#10;" w14:anchorId="15A868D3">
                      <v:stroke endarrow="block"/>
                    </v:shape>
                  </w:pict>
                </mc:Fallback>
              </mc:AlternateContent>
            </w:r>
            <w:r w:rsidR="003656ED">
              <w:rPr>
                <w:noProof/>
                <w:sz w:val="20"/>
                <w:lang w:val="en-US"/>
              </w:rPr>
              <w:drawing>
                <wp:inline distT="0" distB="0" distL="0" distR="0" wp14:anchorId="6D6433D8" wp14:editId="3825D8A2">
                  <wp:extent cx="2344420" cy="133724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JPG"/>
                          <pic:cNvPicPr/>
                        </pic:nvPicPr>
                        <pic:blipFill rotWithShape="1">
                          <a:blip r:embed="rId20" cstate="print">
                            <a:extLst>
                              <a:ext uri="{28A0092B-C50C-407E-A947-70E740481C1C}">
                                <a14:useLocalDpi xmlns:a14="http://schemas.microsoft.com/office/drawing/2010/main" val="0"/>
                              </a:ext>
                            </a:extLst>
                          </a:blip>
                          <a:srcRect b="3613"/>
                          <a:stretch/>
                        </pic:blipFill>
                        <pic:spPr bwMode="auto">
                          <a:xfrm>
                            <a:off x="0" y="0"/>
                            <a:ext cx="2345690" cy="1337968"/>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rsidRPr="00384184" w:rsidR="00505DE9" w:rsidP="00805B75" w:rsidRDefault="00805B75" w14:paraId="54E8706E" w14:textId="3A5716A0">
            <w:pPr>
              <w:jc w:val="center"/>
              <w:rPr>
                <w:sz w:val="20"/>
              </w:rPr>
            </w:pPr>
            <w:r w:rsidRPr="00E801AC">
              <w:rPr>
                <w:noProof/>
                <w:sz w:val="20"/>
                <w:lang w:val="en-US"/>
              </w:rPr>
              <mc:AlternateContent>
                <mc:Choice Requires="wps">
                  <w:drawing>
                    <wp:anchor distT="0" distB="0" distL="114300" distR="114300" simplePos="0" relativeHeight="251658297" behindDoc="0" locked="0" layoutInCell="1" allowOverlap="1" wp14:anchorId="58CF76AF" wp14:editId="70D9558A">
                      <wp:simplePos x="0" y="0"/>
                      <wp:positionH relativeFrom="column">
                        <wp:posOffset>1958975</wp:posOffset>
                      </wp:positionH>
                      <wp:positionV relativeFrom="paragraph">
                        <wp:posOffset>1490345</wp:posOffset>
                      </wp:positionV>
                      <wp:extent cx="242570" cy="257175"/>
                      <wp:effectExtent l="0" t="304800" r="24130" b="28575"/>
                      <wp:wrapNone/>
                      <wp:docPr id="48" name="Rectangular Callout 48"/>
                      <wp:cNvGraphicFramePr/>
                      <a:graphic xmlns:a="http://schemas.openxmlformats.org/drawingml/2006/main">
                        <a:graphicData uri="http://schemas.microsoft.com/office/word/2010/wordprocessingShape">
                          <wps:wsp>
                            <wps:cNvSpPr/>
                            <wps:spPr>
                              <a:xfrm>
                                <a:off x="4968551" y="5929604"/>
                                <a:ext cx="242570" cy="257175"/>
                              </a:xfrm>
                              <a:prstGeom prst="wedgeRectCallout">
                                <a:avLst>
                                  <a:gd name="adj1" fmla="val -39115"/>
                                  <a:gd name="adj2" fmla="val -158182"/>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6CC85EC1" w14:textId="77777777">
                                  <w:pPr>
                                    <w:rPr>
                                      <w:b/>
                                      <w:lang w:val="vi-VN"/>
                                    </w:rPr>
                                  </w:pPr>
                                  <w:r>
                                    <w:rPr>
                                      <w:b/>
                                      <w:lang w:val="vi-VN"/>
                                    </w:rPr>
                                    <w:t>F</w:t>
                                  </w:r>
                                </w:p>
                                <w:p w:rsidRPr="00805B75" w:rsidR="00805B75" w:rsidP="00805B75" w:rsidRDefault="00805B75" w14:paraId="5DE8151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8" style="position:absolute;left:0;text-align:left;margin-left:154.25pt;margin-top:117.35pt;width:19.1pt;height:20.2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1" fillcolor="#f8f8f8" strokecolor="#161616" strokeweight=".25pt" type="#_x0000_t61" adj="2351,-2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b0pQIAAFMFAAAOAAAAZHJzL2Uyb0RvYy54bWysVNtuGjEQfa/Uf7D8niy7YRNAWSIEoqqU&#10;JlGTKs+D13upfKttWNKv79i7BGj7VJWVzNhzPJczM76920tBdty6VquCppcjSrhiumxVXdBvL+uL&#10;CSXOgypBaMUL+sYdvZt//HDbmRnPdKNFyS1BI8rNOlPQxnszSxLHGi7BXWrDFSorbSV43No6KS10&#10;aF2KJBuNrpNO29JYzbhzeLrqlXQe7VcVZ/6xqhz3RBQUY/NxtXHdhDWZ38KstmCalg1hwD9EIaFV&#10;6PTd1Ao8kK1t/zAlW2a105W/ZFomuqpaxmMOmE06+i2b5wYMj7kgOc680+T+n1n2sHs2TxZp6Iyb&#10;ORRDFvvKyvCP8ZF9QcfT60mep5S8FTSfZtPr0bgnju89YQjIxll+g/QyBKCU3uRBnxwNGev8J64l&#10;CUJBO17W/CsWZwlC6K2P1MHu3vnIYUkUSGwWKL+j00oKLMkOBLm4mqZpNI1En4CyM1CaT9JJNgQw&#10;GMVQDiEED06Ltly3QsSNrTdLYQl6KOh6Er7h8hlMKNIV9CrkRhhgq1YCPIrSlAV1qqYERI0zwLyN&#10;6Zxddqc+VpPwRZDYyi+67F2nI/wdPPf4yOGZoZDFClzTX4mq4YpQIRkeex6JDPwfSxokv9/sSYvB&#10;ZpHCcLTR5duTJVb3c+EMW7fo4B6cfwKLrGNNcbj9Iy6V0Ji/HiRKGm1//u084LE/UUtJh4OF5PzY&#10;guWUiM8KO3eajsdhEuNmnN9kuLGnms2pRm3lUmNdsA8wuigGvBcHsbJavuIbsAheUQWKoe++DMNm&#10;6fuBx1eE8cUiwnD6DPh79WxYMB6oC9S+7F/BmqFLPbb3gz4MIcxiL/V9fcSGm0ovtl5X7TvpPa9D&#10;BXByYx2HVyY8Daf7iDq+hfNfAAAA//8DAFBLAwQUAAYACAAAACEAn8bKruEAAAALAQAADwAAAGRy&#10;cy9kb3ducmV2LnhtbEyPTUvDQBCG74L/YRnBm91tkrYhZlO0IAhCrLW9b7NrEpqdDdlNE/+940lv&#10;8/HwzjP5drYdu5rBtw4lLBcCmMHK6RZrCcfPl4cUmA8KteocGgnfxsO2uL3JVabdhB/megg1oxD0&#10;mZLQhNBnnPuqMVb5hesN0u7LDVYFaoea60FNFG47Hgmx5la1SBca1ZtdY6rLYbQS3seTXaavb0n5&#10;fNml5b7cT1zUUt7fzU+PwIKZwx8Mv/qkDgU5nd2I2rNOQizSFaESojjZACMiTtZUnGmyWUXAi5z/&#10;/6H4AQAA//8DAFBLAQItABQABgAIAAAAIQC2gziS/gAAAOEBAAATAAAAAAAAAAAAAAAAAAAAAABb&#10;Q29udGVudF9UeXBlc10ueG1sUEsBAi0AFAAGAAgAAAAhADj9If/WAAAAlAEAAAsAAAAAAAAAAAAA&#10;AAAALwEAAF9yZWxzLy5yZWxzUEsBAi0AFAAGAAgAAAAhADUFlvSlAgAAUwUAAA4AAAAAAAAAAAAA&#10;AAAALgIAAGRycy9lMm9Eb2MueG1sUEsBAi0AFAAGAAgAAAAhAJ/Gyq7hAAAACwEAAA8AAAAAAAAA&#10;AAAAAAAA/wQAAGRycy9kb3ducmV2LnhtbFBLBQYAAAAABAAEAPMAAAANBgAAAAA=&#10;" w14:anchorId="58CF76AF">
                      <v:textbox>
                        <w:txbxContent>
                          <w:p w:rsidR="00805B75" w:rsidP="00805B75" w:rsidRDefault="00805B75" w14:paraId="6CC85EC1" w14:textId="77777777">
                            <w:pPr>
                              <w:rPr>
                                <w:b/>
                                <w:lang w:val="vi-VN"/>
                              </w:rPr>
                            </w:pPr>
                            <w:r>
                              <w:rPr>
                                <w:b/>
                                <w:lang w:val="vi-VN"/>
                              </w:rPr>
                              <w:t>F</w:t>
                            </w:r>
                          </w:p>
                          <w:p w:rsidRPr="00805B75" w:rsidR="00805B75" w:rsidP="00805B75" w:rsidRDefault="00805B75" w14:paraId="5DE81516"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94" behindDoc="0" locked="0" layoutInCell="1" allowOverlap="1" wp14:anchorId="153A108C" wp14:editId="6D02AE89">
                      <wp:simplePos x="0" y="0"/>
                      <wp:positionH relativeFrom="column">
                        <wp:posOffset>1296670</wp:posOffset>
                      </wp:positionH>
                      <wp:positionV relativeFrom="paragraph">
                        <wp:posOffset>1485900</wp:posOffset>
                      </wp:positionV>
                      <wp:extent cx="242570" cy="257175"/>
                      <wp:effectExtent l="0" t="323850" r="443230" b="28575"/>
                      <wp:wrapNone/>
                      <wp:docPr id="45" name="Rectangular Callout 45"/>
                      <wp:cNvGraphicFramePr/>
                      <a:graphic xmlns:a="http://schemas.openxmlformats.org/drawingml/2006/main">
                        <a:graphicData uri="http://schemas.microsoft.com/office/word/2010/wordprocessingShape">
                          <wps:wsp>
                            <wps:cNvSpPr/>
                            <wps:spPr>
                              <a:xfrm>
                                <a:off x="4306078" y="5924939"/>
                                <a:ext cx="242570" cy="257175"/>
                              </a:xfrm>
                              <a:prstGeom prst="wedgeRectCallout">
                                <a:avLst>
                                  <a:gd name="adj1" fmla="val 212835"/>
                                  <a:gd name="adj2" fmla="val -170880"/>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74D60618" w14:textId="77777777">
                                  <w:pPr>
                                    <w:rPr>
                                      <w:b/>
                                      <w:lang w:val="vi-VN"/>
                                    </w:rPr>
                                  </w:pPr>
                                  <w:r>
                                    <w:rPr>
                                      <w:b/>
                                      <w:lang w:val="vi-VN"/>
                                    </w:rPr>
                                    <w:t>F</w:t>
                                  </w:r>
                                </w:p>
                                <w:p w:rsidRPr="00805B75" w:rsidR="00805B75" w:rsidP="00805B75" w:rsidRDefault="00805B75" w14:paraId="51B4B264"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5" style="position:absolute;left:0;text-align:left;margin-left:102.1pt;margin-top:117pt;width:19.1pt;height:20.2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2" fillcolor="#f8f8f8" strokecolor="#161616" strokeweight=".25pt" type="#_x0000_t61" adj="56772,-2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YxWpgIAAFMFAAAOAAAAZHJzL2Uyb0RvYy54bWysVMlu2zAQvRfoPxC8J1psxwsiB4YNFwXS&#10;xGhS5ExTpKSCW0naUvr1HVJy7LQ9FbUAesh5nOXNDG/vOinQkVnXaFXg7DrFiCmqy0ZVBf72vL2a&#10;YeQ8USURWrECvzKH75YfP9y2ZsFyXWtRMovAiHKL1hS49t4sksTRmknirrVhCpRcW0k8bG2VlJa0&#10;YF2KJE/Tm6TVtjRWU+YcnG56JV5G+5wz6h85d8wjUWCIzcfVxnUf1mR5SxaVJaZu6BAG+YcoJGkU&#10;OH0ztSGeoINt/jAlG2q109xfUy0TzXlDWcwBssnS37J5qolhMRcgx5k3mtz/M0sfjk9mZ4GG1riF&#10;AzFk0XErwz/Eh7oCj0fpTTqFSr4WeDLPx/PRvCeOdR5RAOTjfDIFeikAQMqmk6BPzoaMdf4T0xIF&#10;ocAtKyv2FYqzJkLog4/UkeO985HDEikioVlI+T3DiEsBJTkSgfIsn42iaSD6ApRfgq6yaTqbxcpC&#10;AINRkE4hBA9Oi6bcNkLEja32a2EReCjwdha+Ifp3MKFQW+BRyA1RAq3KBfEgSlMW2KkKIyIqmAHq&#10;bUzn3WV36WMzC18EiYP8osvedZbC7+S5x0cO3xkKWWyIq/srUTVcESokw2LPA5GB/3NJg+S7fYca&#10;CDa/CVfC0V6XrzuLrO7nwhm6bcDBPXF+RyywDjWF4faPsHChIX89SBjV2v7823nAQ3+CFqMWBgvI&#10;+XEglmEkPivo3Hk2HodJjJvxZJrDxl5q9pcadZBrDXWBPoDoohjwXpxEbrV8gTdgFbyCiigKvvsy&#10;DJu17wceXhHKVqsIg+kzxN+rJ0OD8UBdoPa5eyHWDF3qob0f9GkIh17q+/qMDTeVXh285s0b6T2v&#10;QwVgcmMdh1cmPA2X+4g6v4XLXwAAAP//AwBQSwMEFAAGAAgAAAAhANLR2aLiAAAACwEAAA8AAABk&#10;cnMvZG93bnJldi54bWxMj81OwzAQhO9IvIO1SFxQ65Can4Q4VVSBKnGjVEjc3NjEAXsdYrcNPD3L&#10;CW4z2k+zM9Vy8o4dzBj7gBIu5xkwg23QPXYSts8Ps1tgMSnUygU0Er5MhGV9elKpUocjPpnDJnWM&#10;QjCWSoJNaSg5j601XsV5GAzS7S2MXiWyY8f1qI4U7h3Ps+yae9UjfbBqMCtr2o/N3ksovofifv3+&#10;eoF6vbKPL64pFp+NlOdnU3MHLJkp/cHwW5+qQ02ddmGPOjInIc9ETiiJhaBRROQiF8B2JG7EFfC6&#10;4v831D8AAAD//wMAUEsBAi0AFAAGAAgAAAAhALaDOJL+AAAA4QEAABMAAAAAAAAAAAAAAAAAAAAA&#10;AFtDb250ZW50X1R5cGVzXS54bWxQSwECLQAUAAYACAAAACEAOP0h/9YAAACUAQAACwAAAAAAAAAA&#10;AAAAAAAvAQAAX3JlbHMvLnJlbHNQSwECLQAUAAYACAAAACEA4eWMVqYCAABTBQAADgAAAAAAAAAA&#10;AAAAAAAuAgAAZHJzL2Uyb0RvYy54bWxQSwECLQAUAAYACAAAACEA0tHZouIAAAALAQAADwAAAAAA&#10;AAAAAAAAAAAABQAAZHJzL2Rvd25yZXYueG1sUEsFBgAAAAAEAAQA8wAAAA8GAAAAAA==&#10;" w14:anchorId="153A108C">
                      <v:textbox>
                        <w:txbxContent>
                          <w:p w:rsidR="00805B75" w:rsidP="00805B75" w:rsidRDefault="00805B75" w14:paraId="74D60618" w14:textId="77777777">
                            <w:pPr>
                              <w:rPr>
                                <w:b/>
                                <w:lang w:val="vi-VN"/>
                              </w:rPr>
                            </w:pPr>
                            <w:r>
                              <w:rPr>
                                <w:b/>
                                <w:lang w:val="vi-VN"/>
                              </w:rPr>
                              <w:t>F</w:t>
                            </w:r>
                          </w:p>
                          <w:p w:rsidRPr="00805B75" w:rsidR="00805B75" w:rsidP="00805B75" w:rsidRDefault="00805B75" w14:paraId="51B4B264"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96" behindDoc="0" locked="0" layoutInCell="1" allowOverlap="1" wp14:anchorId="6858A47F" wp14:editId="6E1190F0">
                      <wp:simplePos x="0" y="0"/>
                      <wp:positionH relativeFrom="column">
                        <wp:posOffset>442595</wp:posOffset>
                      </wp:positionH>
                      <wp:positionV relativeFrom="paragraph">
                        <wp:posOffset>1504950</wp:posOffset>
                      </wp:positionV>
                      <wp:extent cx="242570" cy="257175"/>
                      <wp:effectExtent l="114300" t="361950" r="24130" b="28575"/>
                      <wp:wrapNone/>
                      <wp:docPr id="47" name="Rectangular Callout 47"/>
                      <wp:cNvGraphicFramePr/>
                      <a:graphic xmlns:a="http://schemas.openxmlformats.org/drawingml/2006/main">
                        <a:graphicData uri="http://schemas.microsoft.com/office/word/2010/wordprocessingShape">
                          <wps:wsp>
                            <wps:cNvSpPr/>
                            <wps:spPr>
                              <a:xfrm>
                                <a:off x="3452327" y="5934269"/>
                                <a:ext cx="242570" cy="257175"/>
                              </a:xfrm>
                              <a:prstGeom prst="wedgeRectCallout">
                                <a:avLst>
                                  <a:gd name="adj1" fmla="val -92968"/>
                                  <a:gd name="adj2" fmla="val -181764"/>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6CDF81D7" w14:textId="77777777">
                                  <w:pPr>
                                    <w:rPr>
                                      <w:b/>
                                      <w:lang w:val="vi-VN"/>
                                    </w:rPr>
                                  </w:pPr>
                                  <w:r>
                                    <w:rPr>
                                      <w:b/>
                                      <w:lang w:val="vi-VN"/>
                                    </w:rPr>
                                    <w:t>F</w:t>
                                  </w:r>
                                </w:p>
                                <w:p w:rsidRPr="00805B75" w:rsidR="00805B75" w:rsidP="00805B75" w:rsidRDefault="00805B75" w14:paraId="5585081F"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7" style="position:absolute;left:0;text-align:left;margin-left:34.85pt;margin-top:118.5pt;width:19.1pt;height:20.2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3" fillcolor="#f8f8f8" strokecolor="#161616" strokeweight=".25pt" type="#_x0000_t61" adj="-9281,-28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VAKpAIAAFMFAAAOAAAAZHJzL2Uyb0RvYy54bWysVMlu2zAQvRfoPxC8J7IUeUXkwLDhokCa&#10;BE2KnGmKlFRwK0lbSr++Q0qO7banohJADTWPs7yZ4e1dJwU6MOsarQqcXo8wYorqslFVgb+9bK9m&#10;GDlPVEmEVqzAb8zhu+XHD7etWbBM11qUzCIwotyiNQWuvTeLJHG0ZpK4a22YAiXXVhIPW1slpSUt&#10;WJciyUajSdJqWxqrKXMO/m56JV5G+5wz6h85d8wjUWCIzcfVxnUX1mR5SxaVJaZu6BAG+YcoJGkU&#10;OH03tSGeoL1t/jAlG2q109xfUy0TzXlDWcwBsklHv2XzXBPDYi5AjjPvNLn/Z5Y+HJ7NkwUaWuMW&#10;DsSQRcetDF+ID3UFvsnH2U02xeitwOP5TZ5N5j1xrPOIAiDLs/EU6KUAACmdjoM+ORky1vlPTEsU&#10;hAK3rKzYVyjOmgih9z5SRw73zkcOS6SIhGYh5fcUIy4FlORABLqaZ/PJbKjZGSi7AKWzdDrJhwAG&#10;oxDKMYTgwWnRlNtGiLix1W4tLAIPBd7OwjscvoAJhVqgIuSGKIFW5YJ4EKUpC+xUhRERFcwA9Tam&#10;c3HYnfvYzMIbQWIvv+iyd52O4Dl67vGRwwtDIYsNcXV/JKqGI0KFZFjseSAy8H8qaZB8t+tQA8FC&#10;JYd673T59mSR1f1cOEO3DTi4J84/EQusQ01huP0jLFxoyF8PEka1tj//9j/goT9Bi1ELgwXk/NgT&#10;yzASnxV07jzN8zCJcZOPpxls7Llmd65Re7nWUBfoA4guigHvxVHkVstXuANWwSuoiKLguy/DsFn7&#10;fuDhFqFstYowmD5D/L16NjQYD9QFal+6V2LN0KUe2vtBH4eQLGIv9X19woaTSq/2XvPmnfSe16EC&#10;MLmxjsMtE66G831Ene7C5S8AAAD//wMAUEsDBBQABgAIAAAAIQDGMc5a3QAAAAoBAAAPAAAAZHJz&#10;L2Rvd25yZXYueG1sTI/BTsMwDIbvSLxDZCQuaEs3xLKVphMCceBGBw/gNaYtNElJ0rW8Pd4JjrY/&#10;/f7+Yj/bXpwoxM47DatlBoJc7U3nGg3vb8+LLYiY0BnsvSMNPxRhX15eFJgbP7mKTofUCA5xMUcN&#10;bUpDLmWsW7IYl34gx7cPHywmHkMjTcCJw20v11m2kRY7xx9aHOixpfrrMFoNn6OZqhSaF+yqp9X4&#10;faPwNSitr6/mh3sQieb0B8NZn9WhZKejH52Jotew2SkmNaxvFXc6A5nagTjyRqk7kGUh/1cofwEA&#10;AP//AwBQSwECLQAUAAYACAAAACEAtoM4kv4AAADhAQAAEwAAAAAAAAAAAAAAAAAAAAAAW0NvbnRl&#10;bnRfVHlwZXNdLnhtbFBLAQItABQABgAIAAAAIQA4/SH/1gAAAJQBAAALAAAAAAAAAAAAAAAAAC8B&#10;AABfcmVscy8ucmVsc1BLAQItABQABgAIAAAAIQBNNVAKpAIAAFMFAAAOAAAAAAAAAAAAAAAAAC4C&#10;AABkcnMvZTJvRG9jLnhtbFBLAQItABQABgAIAAAAIQDGMc5a3QAAAAoBAAAPAAAAAAAAAAAAAAAA&#10;AP4EAABkcnMvZG93bnJldi54bWxQSwUGAAAAAAQABADzAAAACAYAAAAA&#10;" w14:anchorId="6858A47F">
                      <v:textbox>
                        <w:txbxContent>
                          <w:p w:rsidR="00805B75" w:rsidP="00805B75" w:rsidRDefault="00805B75" w14:paraId="6CDF81D7" w14:textId="77777777">
                            <w:pPr>
                              <w:rPr>
                                <w:b/>
                                <w:lang w:val="vi-VN"/>
                              </w:rPr>
                            </w:pPr>
                            <w:r>
                              <w:rPr>
                                <w:b/>
                                <w:lang w:val="vi-VN"/>
                              </w:rPr>
                              <w:t>F</w:t>
                            </w:r>
                          </w:p>
                          <w:p w:rsidRPr="00805B75" w:rsidR="00805B75" w:rsidP="00805B75" w:rsidRDefault="00805B75" w14:paraId="5585081F"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95" behindDoc="0" locked="0" layoutInCell="1" allowOverlap="1" wp14:anchorId="2707CE85" wp14:editId="3CB419B3">
                      <wp:simplePos x="0" y="0"/>
                      <wp:positionH relativeFrom="column">
                        <wp:posOffset>-19050</wp:posOffset>
                      </wp:positionH>
                      <wp:positionV relativeFrom="paragraph">
                        <wp:posOffset>1514475</wp:posOffset>
                      </wp:positionV>
                      <wp:extent cx="242570" cy="257175"/>
                      <wp:effectExtent l="0" t="323850" r="81280" b="28575"/>
                      <wp:wrapNone/>
                      <wp:docPr id="46" name="Rectangular Callout 46"/>
                      <wp:cNvGraphicFramePr/>
                      <a:graphic xmlns:a="http://schemas.openxmlformats.org/drawingml/2006/main">
                        <a:graphicData uri="http://schemas.microsoft.com/office/word/2010/wordprocessingShape">
                          <wps:wsp>
                            <wps:cNvSpPr/>
                            <wps:spPr>
                              <a:xfrm>
                                <a:off x="2990461" y="5943600"/>
                                <a:ext cx="242570" cy="257175"/>
                              </a:xfrm>
                              <a:prstGeom prst="wedgeRectCallout">
                                <a:avLst>
                                  <a:gd name="adj1" fmla="val 68588"/>
                                  <a:gd name="adj2" fmla="val -167252"/>
                                </a:avLst>
                              </a:prstGeom>
                              <a:solidFill>
                                <a:srgbClr val="F8F8F8"/>
                              </a:solidFill>
                              <a:ln w="3175" cap="flat" cmpd="sng" algn="ctr">
                                <a:solidFill>
                                  <a:srgbClr val="D8D8D8">
                                    <a:lumMod val="10000"/>
                                  </a:srgbClr>
                                </a:solidFill>
                                <a:prstDash val="solid"/>
                              </a:ln>
                              <a:effectLst/>
                            </wps:spPr>
                            <wps:txbx>
                              <w:txbxContent>
                                <w:p w:rsidR="00805B75" w:rsidP="00805B75" w:rsidRDefault="00805B75" w14:paraId="6D65885D" w14:textId="77777777">
                                  <w:pPr>
                                    <w:rPr>
                                      <w:b/>
                                      <w:lang w:val="vi-VN"/>
                                    </w:rPr>
                                  </w:pPr>
                                  <w:r>
                                    <w:rPr>
                                      <w:b/>
                                      <w:lang w:val="vi-VN"/>
                                    </w:rPr>
                                    <w:t>F</w:t>
                                  </w:r>
                                </w:p>
                                <w:p w:rsidRPr="00805B75" w:rsidR="00805B75" w:rsidP="00805B75" w:rsidRDefault="00805B75" w14:paraId="6B2D37EA"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6" style="position:absolute;left:0;text-align:left;margin-left:-1.5pt;margin-top:119.25pt;width:19.1pt;height:20.2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4" fillcolor="#f8f8f8" strokecolor="#161616" strokeweight=".25pt" type="#_x0000_t61" adj="25615,-25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b7EogIAAFIFAAAOAAAAZHJzL2Uyb0RvYy54bWysVMlu2zAQvRfoPxC8J1riHZEDw4aLAmli&#10;NClypilSUsGtJG0p/foOKTl22p6KWgA95DzO8maGt3edFOjIrGu0KnB2nWLEFNVlo6oCf3veXs0w&#10;cp6okgitWIFfmcN3y48fbluzYLmutSiZRWBEuUVrClx7bxZJ4mjNJHHX2jAFSq6tJB62tkpKS1qw&#10;LkWSp+kkabUtjdWUOQenm16Jl9E+54z6R84d80gUGGLzcbVx3Yc1Wd6SRWWJqRs6hEH+IQpJGgVO&#10;30xtiCfoYJs/TMmGWu0099dUy0Rz3lAWc4BssvS3bJ5qYljMBchx5o0m9//M0ofjk9lZoKE1buFA&#10;DFl03MrwD/GhrsD5fJ6OJhlGrwUez0c3k3QgjnUe0QAY5eMp0EsBAFI2HQdik7MhY53/xLREQShw&#10;y8qKfYXirIkQ+uAjdeR473zksESKSGgWUn4Hp1wKKMmRCDSZjWezoWQXmPwSc5VNpvk4H/wPNiGS&#10;UwTBgdOiKbeNEHFjq/1aWAQOCrydhW+4/A4mFGoLfBNSQ5RAp3JBPIjSlAV2qsKIiApGgHobs3l3&#10;2V362MzCF0HiIL/osnedpfA7ee7xkcJ3hkIWG+Lq/kpUDVeECsmw2PLAY6D/XNEg+W7foQaCzWN+&#10;4Wivy9edRVb3Y+EM3Tbg4J44vyMWSIeSwmz7R1i40JC/HiSMam1//u084KE9QYtRC3MF5Pw4EMsw&#10;Ep8VNO48G43CIMbNaDzNYWMvNftLjTrItYa6QBtAdFEMeC9OIrdavsATsApeQUUUBd99GYbN2vfz&#10;Do8IZatVhMHwGeLv1ZOhwXigLlD73L0Qa4Ym9dDdD/o0g2QRe6lv6zM23FR6dfCaN2+k97wOFYDB&#10;jXUcHpnwMlzuI+r8FC5/AQAA//8DAFBLAwQUAAYACAAAACEAcnCezt0AAAAJAQAADwAAAGRycy9k&#10;b3ducmV2LnhtbEyPwU7DMBBE70j8g7VIXFDrkKhNCXGqCsQZ0fYDNvHiRI3XUey0yd9jTnCcndHs&#10;m3I/215cafSdYwXP6wQEceN0x0bB+fSx2oHwAVlj75gULORhX93flVhod+Mvuh6DEbGEfYEK2hCG&#10;QkrftGTRr91AHL1vN1oMUY5G6hFvsdz2Mk2SrbTYcfzQ4kBvLTWX42QVEH665cScT+/D0/aSHXJj&#10;llqpx4f58Aoi0Bz+wvCLH9Ghiky1m1h70StYZXFKUJBmuw2IGMg2KYg6HvKXBGRVyv8Lqh8AAAD/&#10;/wMAUEsBAi0AFAAGAAgAAAAhALaDOJL+AAAA4QEAABMAAAAAAAAAAAAAAAAAAAAAAFtDb250ZW50&#10;X1R5cGVzXS54bWxQSwECLQAUAAYACAAAACEAOP0h/9YAAACUAQAACwAAAAAAAAAAAAAAAAAvAQAA&#10;X3JlbHMvLnJlbHNQSwECLQAUAAYACAAAACEAdUW+xKICAABSBQAADgAAAAAAAAAAAAAAAAAuAgAA&#10;ZHJzL2Uyb0RvYy54bWxQSwECLQAUAAYACAAAACEAcnCezt0AAAAJAQAADwAAAAAAAAAAAAAAAAD8&#10;BAAAZHJzL2Rvd25yZXYueG1sUEsFBgAAAAAEAAQA8wAAAAYGAAAAAA==&#10;" w14:anchorId="2707CE85">
                      <v:textbox>
                        <w:txbxContent>
                          <w:p w:rsidR="00805B75" w:rsidP="00805B75" w:rsidRDefault="00805B75" w14:paraId="6D65885D" w14:textId="77777777">
                            <w:pPr>
                              <w:rPr>
                                <w:b/>
                                <w:lang w:val="vi-VN"/>
                              </w:rPr>
                            </w:pPr>
                            <w:r>
                              <w:rPr>
                                <w:b/>
                                <w:lang w:val="vi-VN"/>
                              </w:rPr>
                              <w:t>F</w:t>
                            </w:r>
                          </w:p>
                          <w:p w:rsidRPr="00805B75" w:rsidR="00805B75" w:rsidP="00805B75" w:rsidRDefault="00805B75" w14:paraId="6B2D37EA" w14:textId="77777777">
                            <w:pPr>
                              <w:rPr>
                                <w:b/>
                                <w:lang w:val="vi-VN"/>
                              </w:rPr>
                            </w:pPr>
                          </w:p>
                        </w:txbxContent>
                      </v:textbox>
                    </v:shape>
                  </w:pict>
                </mc:Fallback>
              </mc:AlternateContent>
            </w:r>
            <w:r w:rsidRPr="002B2D64" w:rsidR="005E63E4">
              <w:rPr>
                <w:noProof/>
                <w:sz w:val="20"/>
                <w:lang w:val="en-US"/>
              </w:rPr>
              <mc:AlternateContent>
                <mc:Choice Requires="wps">
                  <w:drawing>
                    <wp:anchor distT="0" distB="0" distL="114300" distR="114300" simplePos="0" relativeHeight="251658279" behindDoc="0" locked="0" layoutInCell="1" allowOverlap="1" wp14:anchorId="1EF49FBC" wp14:editId="29A0C3D1">
                      <wp:simplePos x="0" y="0"/>
                      <wp:positionH relativeFrom="column">
                        <wp:posOffset>1998345</wp:posOffset>
                      </wp:positionH>
                      <wp:positionV relativeFrom="paragraph">
                        <wp:posOffset>866140</wp:posOffset>
                      </wp:positionV>
                      <wp:extent cx="94615" cy="344805"/>
                      <wp:effectExtent l="57150" t="0" r="19685" b="55245"/>
                      <wp:wrapNone/>
                      <wp:docPr id="27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891" cy="3450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id="_x0000_t32" coordsize="21600,21600" o:oned="t" filled="f" o:spt="32" path="m,l21600,21600e" w14:anchorId="219AA7C6">
                      <v:path fillok="f" arrowok="t" o:connecttype="none"/>
                      <o:lock v:ext="edit" shapetype="t"/>
                    </v:shapetype>
                    <v:shape id="AutoShape 14" style="position:absolute;margin-left:157.35pt;margin-top:68.2pt;width:7.45pt;height:27.1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MPwIAAG0EAAAOAAAAZHJzL2Uyb0RvYy54bWysVE2P2jAQvVfqf7B8hyQQviLCapVAe9i2&#10;SLv9AcZ2iFXHtmxDQFX/e8eGZUt7qarm4IzjmTdvxm+yfDh1Eh25dUKrEmfDFCOuqGZC7Uv89WUz&#10;mGPkPFGMSK14ic/c4YfV+3fL3hR8pFstGbcIQJQrelPi1ntTJImjLe+IG2rDFRw22nbEw9buE2ZJ&#10;D+idTEZpOk16bZmxmnLn4Gt9OcSriN80nPovTeO4R7LEwM3H1cZ1F9ZktSTF3hLTCnqlQf6BRUeE&#10;gqQ3qJp4gg5W/AHVCWq1040fUt0lumkE5bEGqCZLf6vmuSWGx1qgOc7c2uT+Hyz9fNxaJFiJR7Mx&#10;Rop0cEmPB69jbpTloUO9cQU4VmprQ430pJ7Nk6bfHFK6aona8+j9cjYQnIWI5C4kbJyBPLv+k2bg&#10;QyBBbNepsR1qpDAfQ2AAh5agU7yf8+1++MkjCh8X+XyRYUThZJxP0skspiJFQAmxxjr/gesOBaPE&#10;zlsi9q2vtFIgBG0vGcjxyfnA8S0gBCu9EVJGPUiFesg2GU0iJaelYOEwuDm731XSoiMJiorPlcWd&#10;m9UHxSJYywlbX21PhAQb+dgpbwX0TnIcsnWcYSQ5DFGwLvSkChmheiB8tS6i+r5IF+v5ep4P8tF0&#10;PcjTuh48bqp8MN1ks0k9rquqzn4E8lletIIxrgL/V4Fn+d8J6DpqF2neJH5rVHKPHjsKZF/fkXQU&#10;Qrj7i4p2mp23NlQXNAGajs7X+QtD8+s+er39JVY/AQAA//8DAFBLAwQUAAYACAAAACEATJ3U7uEA&#10;AAALAQAADwAAAGRycy9kb3ducmV2LnhtbEyPwU7CQBCG7ya+w2ZMvBjY0mKB2i0xKngyhIr3pR3b&#10;hu5s012gfXvHkx5n/i//fJOuB9OKC/ausaRgNg1AIBW2bKhScPjcTJYgnNdU6tYSKhjRwTq7vUl1&#10;Utor7fGS+0pwCblEK6i97xIpXVGj0W5qOyTOvm1vtOexr2TZ6yuXm1aGQRBLoxviC7Xu8KXG4pSf&#10;jYLXfPe4+Xo4DOFYvH/k2+VpR+ObUvd3w/MTCI+D/4PhV5/VIWOnoz1T6USrIJrNF4xyEMVzEExE&#10;4SoGceTNKliAzFL5/4fsBwAA//8DAFBLAQItABQABgAIAAAAIQC2gziS/gAAAOEBAAATAAAAAAAA&#10;AAAAAAAAAAAAAABbQ29udGVudF9UeXBlc10ueG1sUEsBAi0AFAAGAAgAAAAhADj9If/WAAAAlAEA&#10;AAsAAAAAAAAAAAAAAAAALwEAAF9yZWxzLy5yZWxzUEsBAi0AFAAGAAgAAAAhAApD+8w/AgAAbQQA&#10;AA4AAAAAAAAAAAAAAAAALgIAAGRycy9lMm9Eb2MueG1sUEsBAi0AFAAGAAgAAAAhAEyd1O7hAAAA&#10;CwEAAA8AAAAAAAAAAAAAAAAAmQQAAGRycy9kb3ducmV2LnhtbFBLBQYAAAAABAAEAPMAAACnBQAA&#10;AAA=&#10;">
                      <v:stroke endarrow="block"/>
                    </v:shape>
                  </w:pict>
                </mc:Fallback>
              </mc:AlternateContent>
            </w:r>
            <w:r w:rsidRPr="002B2D64" w:rsidR="005E63E4">
              <w:rPr>
                <w:noProof/>
                <w:sz w:val="20"/>
                <w:lang w:val="en-US"/>
              </w:rPr>
              <mc:AlternateContent>
                <mc:Choice Requires="wps">
                  <w:drawing>
                    <wp:anchor distT="0" distB="0" distL="114300" distR="114300" simplePos="0" relativeHeight="251658278" behindDoc="0" locked="0" layoutInCell="1" allowOverlap="1" wp14:anchorId="1784FE92" wp14:editId="6426F21E">
                      <wp:simplePos x="0" y="0"/>
                      <wp:positionH relativeFrom="column">
                        <wp:posOffset>194945</wp:posOffset>
                      </wp:positionH>
                      <wp:positionV relativeFrom="paragraph">
                        <wp:posOffset>859155</wp:posOffset>
                      </wp:positionV>
                      <wp:extent cx="60325" cy="335915"/>
                      <wp:effectExtent l="19050" t="0" r="73025" b="64135"/>
                      <wp:wrapNone/>
                      <wp:docPr id="27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73" cy="336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5.35pt;margin-top:67.65pt;width:4.75pt;height:26.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gbYOgIAAGM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UezUYY&#10;KdLBkB4PXsfcKMtDh3rjCjCs1NaGGulJvZgnTb85pHTVErXn0fr1bMA5Cx7JO5dwcQby7PrPmoEN&#10;gQSxXafGdiEkNAKd4lTO96nwk0cUPk7T8WyMEQXNeDzNx5cEpLj5Guv8J647FIQSO2+J2Le+0krB&#10;+LXNYiZyfHI+ICPFzSEkVnojpIwskAr1JV5MRpPo4LQULCiDmbP7XSUtOpLAo/jEMkHz1szqg2Ix&#10;WMsJW19lT4QEGfnYH28FdExyHLJ1nGEkOaxOkC7wpAoZoXoAfJUuVPq+SBfr+XqeD/LRdD3I07oe&#10;PG6qfDDdZLNJPa6rqs5+BPBZXrSCMa4C/huts/zvaHNdsAsh78S+Nyp5Hz12FMDe3hF0HH+Y+IU7&#10;O83OWxuqC0wAJkfj69aFVXl7j1a//g2rnwAAAP//AwBQSwMEFAAGAAgAAAAhADYDrargAAAACQEA&#10;AA8AAABkcnMvZG93bnJldi54bWxMj8FOwzAMhu9IvENkJG4soYWulKYTMCF6AYltQhyzxrQRTVI1&#10;2dbx9DMnOPr3p9+fy8Vke7bHMRjvJFzPBDB0jdfGtRI26+erHFiIymnVe4cSjhhgUZ2flarQ/uDe&#10;cb+KLaMSFwoloYtxKDgPTYdWhZkf0NHuy49WRRrHlutRHajc9jwRIuNWGUcXOjXgU4fN92pnJcTl&#10;57HLPprHO/O2fnnNzE9d10spLy+mh3tgEaf4B8OvPqlDRU5bv3M6sF5CKuZEUp7epsAIuBEJsC0F&#10;eZ4Ar0r+/4PqBAAA//8DAFBLAQItABQABgAIAAAAIQC2gziS/gAAAOEBAAATAAAAAAAAAAAAAAAA&#10;AAAAAABbQ29udGVudF9UeXBlc10ueG1sUEsBAi0AFAAGAAgAAAAhADj9If/WAAAAlAEAAAsAAAAA&#10;AAAAAAAAAAAALwEAAF9yZWxzLy5yZWxzUEsBAi0AFAAGAAgAAAAhAFBaBtg6AgAAYwQAAA4AAAAA&#10;AAAAAAAAAAAALgIAAGRycy9lMm9Eb2MueG1sUEsBAi0AFAAGAAgAAAAhADYDrargAAAACQEAAA8A&#10;AAAAAAAAAAAAAAAAlAQAAGRycy9kb3ducmV2LnhtbFBLBQYAAAAABAAEAPMAAAChBQAAAAA=&#10;" w14:anchorId="12C01970">
                      <v:stroke endarrow="block"/>
                    </v:shape>
                  </w:pict>
                </mc:Fallback>
              </mc:AlternateContent>
            </w:r>
            <w:r w:rsidRPr="002B2D64" w:rsidR="005E63E4">
              <w:rPr>
                <w:noProof/>
                <w:sz w:val="20"/>
                <w:lang w:val="en-US"/>
              </w:rPr>
              <mc:AlternateContent>
                <mc:Choice Requires="wps">
                  <w:drawing>
                    <wp:anchor distT="0" distB="0" distL="114300" distR="114300" simplePos="0" relativeHeight="251658247" behindDoc="0" locked="0" layoutInCell="1" allowOverlap="1" wp14:anchorId="452342E3" wp14:editId="74C9DE12">
                      <wp:simplePos x="0" y="0"/>
                      <wp:positionH relativeFrom="column">
                        <wp:posOffset>274955</wp:posOffset>
                      </wp:positionH>
                      <wp:positionV relativeFrom="paragraph">
                        <wp:posOffset>816610</wp:posOffset>
                      </wp:positionV>
                      <wp:extent cx="60325" cy="335915"/>
                      <wp:effectExtent l="19050" t="0" r="73025" b="64135"/>
                      <wp:wrapNone/>
                      <wp:docPr id="2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73" cy="336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21.65pt;margin-top:64.3pt;width:4.75pt;height:26.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9ctOQIAAGIEAAAOAAAAZHJzL2Uyb0RvYy54bWysVM2O2jAQvlfqO1i+s0kgsBARVqsEetl2&#10;kXb7AMZ2iFXHtmxDQFXfvWMH6G57qarm4Iwzf9/MfJPlw6mT6MitE1qVOLtLMeKKaibUvsRfXzej&#10;OUbOE8WI1IqX+Mwdflh9/LDsTcHHutWScYsgiHJFb0rcem+KJHG05R1xd9pwBcpG2454uNp9wizp&#10;IXonk3GazpJeW2asptw5+FoPSryK8ZuGU//cNI57JEsM2Hw8bTx34UxWS1LsLTGtoBcY5B9QdEQo&#10;SHoLVRNP0MGKP0J1glrtdOPvqO4S3TSC8lgDVJOlv1Xz0hLDYy3QHGdubXL/Lyz9ctxaJFiJxzlG&#10;inQwo8eD1zE1yvLQoN64AuwqtbWhRHpSL+ZJ028OKV21RO15tH49G3DOgkfyziVcnIE0u/6zZmBD&#10;IEHs1qmxXQgJfUCnOJTzbSj85BGFj7N0cj/BiIJmMpnlkyEBKa6+xjr/iesOBaHEzlsi9q2vtFIw&#10;fW2zmIkcn5wPyEhxdQiJld4IKSMJpEJ9iRfT8TQ6OC0FC8pg5ux+V0mLjiTQKD6xTNC8NbP6oFgM&#10;1nLC1hfZEyFBRj72x1sBHZMch2wdZxhJDpsTpAGeVCEjVA+AL9LApO+LdLGer+f5KB/P1qM8revR&#10;46bKR7NNdj+tJ3VV1dmPAD7Li1YwxlXAf2V1lv8day77NfDxxutbo5L30WNHAez1HUHH8YeJD9zZ&#10;aXbe2lBdYAIQORpfli5sytt7tPr1a1j9BAAA//8DAFBLAwQUAAYACAAAACEAGYqmWOAAAAAJAQAA&#10;DwAAAGRycy9kb3ducmV2LnhtbEyPy07DMBBF90j8gzVI7KjTlEYhxKmACpENSLQIsXTjIbGIx1Hs&#10;tilfz7CC5dw5uo9yNbleHHAM1pOC+SwBgdR4Y6lV8LZ9vMpBhKjJ6N4TKjhhgFV1flbqwvgjveJh&#10;E1vBJhQKraCLcSikDE2HToeZH5D49+lHpyOfYyvNqI9s7nqZJkkmnbbECZ0e8KHD5muzdwri+uPU&#10;Ze/N/Y192T49Z/a7ruu1UpcX090tiIhT/IPhtz5Xh4o77fyeTBC9guvFgknW0zwDwcAy5Sk7FvL5&#10;EmRVyv8Lqh8AAAD//wMAUEsBAi0AFAAGAAgAAAAhALaDOJL+AAAA4QEAABMAAAAAAAAAAAAAAAAA&#10;AAAAAFtDb250ZW50X1R5cGVzXS54bWxQSwECLQAUAAYACAAAACEAOP0h/9YAAACUAQAACwAAAAAA&#10;AAAAAAAAAAAvAQAAX3JlbHMvLnJlbHNQSwECLQAUAAYACAAAACEAr6fXLTkCAABiBAAADgAAAAAA&#10;AAAAAAAAAAAuAgAAZHJzL2Uyb0RvYy54bWxQSwECLQAUAAYACAAAACEAGYqmWOAAAAAJAQAADwAA&#10;AAAAAAAAAAAAAACTBAAAZHJzL2Rvd25yZXYueG1sUEsFBgAAAAAEAAQA8wAAAKAFAAAAAA==&#10;" w14:anchorId="0A8D8953">
                      <v:stroke endarrow="block"/>
                    </v:shape>
                  </w:pict>
                </mc:Fallback>
              </mc:AlternateContent>
            </w:r>
            <w:r w:rsidRPr="00E801AC" w:rsidR="005E63E4">
              <w:rPr>
                <w:noProof/>
                <w:sz w:val="20"/>
                <w:lang w:val="en-US"/>
              </w:rPr>
              <mc:AlternateContent>
                <mc:Choice Requires="wps">
                  <w:drawing>
                    <wp:anchor distT="0" distB="0" distL="114300" distR="114300" simplePos="0" relativeHeight="251658277" behindDoc="0" locked="0" layoutInCell="1" allowOverlap="1" wp14:anchorId="7F59500C" wp14:editId="2060D1C6">
                      <wp:simplePos x="0" y="0"/>
                      <wp:positionH relativeFrom="column">
                        <wp:posOffset>871855</wp:posOffset>
                      </wp:positionH>
                      <wp:positionV relativeFrom="paragraph">
                        <wp:posOffset>1407160</wp:posOffset>
                      </wp:positionV>
                      <wp:extent cx="242570" cy="257175"/>
                      <wp:effectExtent l="0" t="228600" r="100330" b="28575"/>
                      <wp:wrapNone/>
                      <wp:docPr id="271" name="Rectangular Callout 271"/>
                      <wp:cNvGraphicFramePr/>
                      <a:graphic xmlns:a="http://schemas.openxmlformats.org/drawingml/2006/main">
                        <a:graphicData uri="http://schemas.microsoft.com/office/word/2010/wordprocessingShape">
                          <wps:wsp>
                            <wps:cNvSpPr/>
                            <wps:spPr>
                              <a:xfrm>
                                <a:off x="3878580" y="5455920"/>
                                <a:ext cx="242570" cy="257175"/>
                              </a:xfrm>
                              <a:prstGeom prst="wedgeRectCallout">
                                <a:avLst>
                                  <a:gd name="adj1" fmla="val 80222"/>
                                  <a:gd name="adj2" fmla="val -134631"/>
                                </a:avLst>
                              </a:prstGeom>
                              <a:solidFill>
                                <a:srgbClr val="F8F8F8"/>
                              </a:solidFill>
                              <a:ln w="3175" cap="flat" cmpd="sng" algn="ctr">
                                <a:solidFill>
                                  <a:srgbClr val="D8D8D8">
                                    <a:lumMod val="10000"/>
                                  </a:srgbClr>
                                </a:solidFill>
                                <a:prstDash val="solid"/>
                              </a:ln>
                              <a:effectLst/>
                            </wps:spPr>
                            <wps:txbx>
                              <w:txbxContent>
                                <w:p w:rsidRPr="00171560" w:rsidR="005E63E4" w:rsidP="005E63E4" w:rsidRDefault="005E63E4" w14:paraId="5FE98345" w14:textId="77777777">
                                  <w:pPr>
                                    <w:rPr>
                                      <w:b/>
                                    </w:rPr>
                                  </w:pPr>
                                  <w:r>
                                    <w:rPr>
                                      <w:b/>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71" style="position:absolute;left:0;text-align:left;margin-left:68.65pt;margin-top:110.8pt;width:19.1pt;height:20.2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5" fillcolor="#f8f8f8" strokecolor="#161616" strokeweight=".25pt" type="#_x0000_t61" adj="28128,-18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bQ2pAIAAFIFAAAOAAAAZHJzL2Uyb0RvYy54bWysVG1v2jAQ/j5p/8Hy9zYkJSVFDRUCMU3q&#10;WrR26mfj2Ekmv802JN2v39kJhW77NI1I5ux7fC/P3fn2rpcCHZh1rVYlTi8nGDFFddWqusTfnjcX&#10;BUbOE1URoRUr8Stz+G7x8cNtZ+Ys040WFbMIjCg370yJG+/NPEkcbZgk7lIbpkDJtZXEw9bWSWVJ&#10;B9alSLLJ5DrptK2M1ZQ5B6frQYkX0T7njPpHzh3zSJQYYvNxtXHdhTVZ3JJ5bYlpWjqGQf4hCkla&#10;BU7fTK2JJ2hv2z9MyZZa7TT3l1TLRHPeUhZzgGzSyW/ZPDXEsJgLkOPMG03u/5mlD4cns7VAQ2fc&#10;3IEYsui5leEf4kN9ia+KWZEXQN9rifNpnt9kI3Gs94gCIJtm+Qz0FAAgpbM8EJucDBnr/CemJQpC&#10;iTtW1ewrFGdFhNB7H6kjh3vnI4cVUkRCs5Dqe4oRlwJKciACFZMsy8aSnWGyc8xFejW9vkpH/6NN&#10;iOQYQXDgtGirTStE3Nh6txIWgYMSb4rwjZffwYRCHTARUkOUQKdyQTyI0lQldqrGiIgaRoB6G7N5&#10;d9md+1gX4YsgsZdfdDW4TifwO3oe8JHCd4ZCFmvimuFKVI1XhArJsNjywGOg/1TRIPl+16MWgs1u&#10;wpVwtNPV69Yiq4excIZuWnBwT5zfEgukQ0lhtv0jLFxoyF+PEkaNtj//dh7w0J6gxaiDuQJyfuyJ&#10;ZRiJzwoa9yadTsMgxs00n0ErIXuu2Z1r1F6uNNQF2gCii2LAe3EUudXyBZ6AZfAKKqIo+B7KMG5W&#10;fph3eEQoWy4jDIbPEH+vngwNxgN1gdrn/oVYMzaph+5+0McZJPPYS0Nbn7DhptLLvde8fSN94HWs&#10;AAxurOP4yISX4XwfUaencPELAAD//wMAUEsDBBQABgAIAAAAIQBMt8mw4QAAAAsBAAAPAAAAZHJz&#10;L2Rvd25yZXYueG1sTI9BTsMwEEX3SNzBGiQ2qHWStkkJcSoEdFE2iLYHsGOTRInHUey26e2ZrmD5&#10;Z57+vCk2k+3Z2Yy+dSggnkfADFZOt1gLOB62szUwHyRq2Ts0Aq7Gw6a8vytkrt0Fv815H2pGJehz&#10;KaAJYcg591VjrPRzNxik3Y8brQwUx5rrUV6o3PY8iaKUW9kiXWjkYN4aU3X7kxXwtXtedkpd3/V6&#10;OjwtP7fKf3SZEI8P0+sLsGCm8AfDTZ/UoSQn5U6oPespL7IFoQKSJE6B3YhstQKmaJImMfCy4P9/&#10;KH8BAAD//wMAUEsBAi0AFAAGAAgAAAAhALaDOJL+AAAA4QEAABMAAAAAAAAAAAAAAAAAAAAAAFtD&#10;b250ZW50X1R5cGVzXS54bWxQSwECLQAUAAYACAAAACEAOP0h/9YAAACUAQAACwAAAAAAAAAAAAAA&#10;AAAvAQAAX3JlbHMvLnJlbHNQSwECLQAUAAYACAAAACEABtW0NqQCAABSBQAADgAAAAAAAAAAAAAA&#10;AAAuAgAAZHJzL2Uyb0RvYy54bWxQSwECLQAUAAYACAAAACEATLfJsOEAAAALAQAADwAAAAAAAAAA&#10;AAAAAAD+BAAAZHJzL2Rvd25yZXYueG1sUEsFBgAAAAAEAAQA8wAAAAwGAAAAAA==&#10;" w14:anchorId="7F59500C">
                      <v:textbox>
                        <w:txbxContent>
                          <w:p w:rsidRPr="00171560" w:rsidR="005E63E4" w:rsidP="005E63E4" w:rsidRDefault="005E63E4" w14:paraId="5FE98345" w14:textId="77777777">
                            <w:pPr>
                              <w:rPr>
                                <w:b/>
                              </w:rPr>
                            </w:pPr>
                            <w:r>
                              <w:rPr>
                                <w:b/>
                              </w:rPr>
                              <w:t>D</w:t>
                            </w:r>
                          </w:p>
                        </w:txbxContent>
                      </v:textbox>
                    </v:shape>
                  </w:pict>
                </mc:Fallback>
              </mc:AlternateContent>
            </w:r>
            <w:r w:rsidR="00E0161A">
              <w:rPr>
                <w:noProof/>
                <w:sz w:val="20"/>
                <w:lang w:val="en-US"/>
              </w:rPr>
              <mc:AlternateContent>
                <mc:Choice Requires="wps">
                  <w:drawing>
                    <wp:anchor distT="0" distB="0" distL="114300" distR="114300" simplePos="0" relativeHeight="251658270" behindDoc="0" locked="0" layoutInCell="1" allowOverlap="1" wp14:anchorId="3D5C64AF" wp14:editId="1C8F598E">
                      <wp:simplePos x="0" y="0"/>
                      <wp:positionH relativeFrom="column">
                        <wp:posOffset>1875155</wp:posOffset>
                      </wp:positionH>
                      <wp:positionV relativeFrom="paragraph">
                        <wp:posOffset>1036320</wp:posOffset>
                      </wp:positionV>
                      <wp:extent cx="245745" cy="310515"/>
                      <wp:effectExtent l="0" t="0" r="0" b="0"/>
                      <wp:wrapNone/>
                      <wp:docPr id="263" name="Text Box 263"/>
                      <wp:cNvGraphicFramePr/>
                      <a:graphic xmlns:a="http://schemas.openxmlformats.org/drawingml/2006/main">
                        <a:graphicData uri="http://schemas.microsoft.com/office/word/2010/wordprocessingShape">
                          <wps:wsp>
                            <wps:cNvSpPr txBox="1"/>
                            <wps:spPr>
                              <a:xfrm>
                                <a:off x="0" y="0"/>
                                <a:ext cx="24574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59684BCD"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3" style="position:absolute;left:0;text-align:left;margin-left:147.65pt;margin-top:81.6pt;width:19.35pt;height:24.4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uYlawIAAEQFAAAOAAAAZHJzL2Uyb0RvYy54bWysVEtv2zAMvg/YfxB0X5ykSbcFcYosRYYB&#10;QVusHXpWZCkxJouaxMTOfn0p2Xmg26XDLjZFfqT4+KjpTVMZtlc+lGBzPuj1OVNWQlHaTc5/PC0/&#10;fOIsoLCFMGBVzg8q8JvZ+3fT2k3UELZgCuUZBbFhUrucbxHdJMuC3KpKhB44ZcmowVcC6eg3WeFF&#10;TdErkw37/eusBl84D1KFQNrb1shnKb7WSuK91kEhMzmn3DB9ffqu4zebTcVk44XblrJLQ/xDFpUo&#10;LV16CnUrULCdL/8IVZXSQwCNPQlVBlqXUqUaqJpB/1U1j1vhVKqFmhPcqU3h/4WVd/tH9+AZNl+g&#10;oQHGhtQuTAIpYz2N9lX8U6aM7NTCw6ltqkEmSTkcjT+OxpxJMl0N+uPBOEbJzs7OB/yqoGJRyLmn&#10;qaRmif0qYAs9QuJdFpalMWkyxrI659dX435yOFkouLERq9KMuzDnxJOEB6MixtjvSrOySPlHRWKX&#10;WhjP9oJ4IaRUFlPpKS6hI0pTEm9x7PDnrN7i3NZxvBksnpyr0oJP1b9Ku/h5TFm3eOr5Rd1RxGbd&#10;UOE0lsT0qFpDcaB5e2hXITi5LGkqKxHwQXjiPo2Y9hnv6aMNUPehkzjbgv/9N33EEyXJyllNu5Tz&#10;8GsnvOLMfLNE1s+D0SguXzoQWYZ08JeW9aXF7qoF0FgG9HI4mcSIR3MUtYfqmdZ+Hm8lk7CS7s45&#10;HsUFthtOz4ZU83kC0bo5gSv76GQMHacUOffUPAvvOmIiMfoOjlsnJq/42WKjp4X5DkGXibznrnYD&#10;oFVN9O+elfgWXJ4T6vz4zV4AAAD//wMAUEsDBBQABgAIAAAAIQAnqLPS4gAAAAsBAAAPAAAAZHJz&#10;L2Rvd25yZXYueG1sTI/LTsMwEEX3SPyDNUjsqBOHViXEqapIFRIqi5Zu2E1iN4nwI8RuG/h6pitY&#10;ju7RnXOL1WQNO+sx9N5JSGcJMO0ar3rXSji8bx6WwEJEp9B4pyV86wCr8vamwFz5i9vp8z62jEpc&#10;yFFCF+OQcx6aTlsMMz9oR9nRjxYjnWPL1YgXKreGiyRZcIu9ow8dDrrqdPO5P1kJr9XmDXe1sMsf&#10;U71sj+vh6/Axl/L+blo/A4t6in8wXPVJHUpyqv3JqcCMBPE0zwilYJEJYERk2SOtqylKRQq8LPj/&#10;DeUvAAAA//8DAFBLAQItABQABgAIAAAAIQC2gziS/gAAAOEBAAATAAAAAAAAAAAAAAAAAAAAAABb&#10;Q29udGVudF9UeXBlc10ueG1sUEsBAi0AFAAGAAgAAAAhADj9If/WAAAAlAEAAAsAAAAAAAAAAAAA&#10;AAAALwEAAF9yZWxzLy5yZWxzUEsBAi0AFAAGAAgAAAAhAAMS5iVrAgAARAUAAA4AAAAAAAAAAAAA&#10;AAAALgIAAGRycy9lMm9Eb2MueG1sUEsBAi0AFAAGAAgAAAAhACeos9LiAAAACwEAAA8AAAAAAAAA&#10;AAAAAAAAxQQAAGRycy9kb3ducmV2LnhtbFBLBQYAAAAABAAEAPMAAADUBQAAAAA=&#10;" w14:anchorId="3D5C64AF">
                      <v:textbox>
                        <w:txbxContent>
                          <w:p w:rsidRPr="00E0161A" w:rsidR="00E0161A" w:rsidP="00E0161A" w:rsidRDefault="00E0161A" w14:paraId="59684BCD"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69" behindDoc="0" locked="0" layoutInCell="1" allowOverlap="1" wp14:anchorId="426B571B" wp14:editId="2AF97B54">
                      <wp:simplePos x="0" y="0"/>
                      <wp:positionH relativeFrom="column">
                        <wp:posOffset>1816735</wp:posOffset>
                      </wp:positionH>
                      <wp:positionV relativeFrom="paragraph">
                        <wp:posOffset>1000760</wp:posOffset>
                      </wp:positionV>
                      <wp:extent cx="245745" cy="310515"/>
                      <wp:effectExtent l="0" t="0" r="0" b="0"/>
                      <wp:wrapNone/>
                      <wp:docPr id="262" name="Text Box 262"/>
                      <wp:cNvGraphicFramePr/>
                      <a:graphic xmlns:a="http://schemas.openxmlformats.org/drawingml/2006/main">
                        <a:graphicData uri="http://schemas.microsoft.com/office/word/2010/wordprocessingShape">
                          <wps:wsp>
                            <wps:cNvSpPr txBox="1"/>
                            <wps:spPr>
                              <a:xfrm>
                                <a:off x="0" y="0"/>
                                <a:ext cx="24574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17EC2679"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2" style="position:absolute;left:0;text-align:left;margin-left:143.05pt;margin-top:78.8pt;width:19.35pt;height:24.4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KnwbAIAAEQFAAAOAAAAZHJzL2Uyb0RvYy54bWysVMFu2zAMvQ/YPwi6r07SpNuCOkXWIsOA&#10;oC2WDj0rstQYk0VNYmJnX19KtpMg26XDLjYlPlEk36Oub5rKsJ3yoQSb8+HFgDNlJRSlfcn5j6fF&#10;h0+cBRS2EAasyvleBX4ze//uunZTNYINmEJ5RkFsmNYu5xtEN82yIDeqEuECnLLk1OArgbT0L1nh&#10;RU3RK5ONBoOrrAZfOA9ShUC7d62Tz1J8rZXEB62DQmZyTrlh+vr0XcdvNrsW0xcv3KaUXRriH7Ko&#10;RGnp0kOoO4GCbX35R6iqlB4CaLyQUGWgdSlVqoGqGQ7OqllthFOpFmpOcIc2hf8XVt7vVu7RM2y+&#10;QEMExobULkwDbcZ6Gu2r+KdMGfmphftD21SDTNLmaDz5OJ5wJsl1ORxMhpMYJTsedj7gVwUVi0bO&#10;PbGSmiV2y4AttIfEuywsSmMSM8ayOudXl5NBOnDwUHBjI1Yljrswx8SThXujIsbY70qzskj5x42k&#10;LnVrPNsJ0oWQUllMpae4hI4oTUm85WCHP2b1lsNtHf3NYPFwuCot+FT9WdrFzz5l3eKp5yd1RxOb&#10;dUOFR1p6YtdQ7IlvD+0oBCcXJbGyFAEfhSftE8U0z/hAH22Aug+dxdkG/O+/7Uc8SZK8nNU0SzkP&#10;v7bCK87MN0ti/Twcj+PwpQWJZUQLf+pZn3rstroFomVIL4eTyYx4NL2pPVTPNPbzeCu5hJV0d86x&#10;N2+xnXB6NqSazxOIxs0JXNqVkzF0ZClq7ql5Ft51wkRS9D30UyemZ/pssfGkhfkWQZdJvLHRbVc7&#10;AmhUk/y7ZyW+BafrhDo+frNXAAAA//8DAFBLAwQUAAYACAAAACEAuLfyROEAAAALAQAADwAAAGRy&#10;cy9kb3ducmV2LnhtbEyPQU+DQBCF7yb+h82YeLNLUZAgS9OQNCZGD629eFvYKRDZWWS3LfrrHU/1&#10;OHlf3nyvWM12ECecfO9IwXIRgUBqnOmpVbB/39xlIHzQZPTgCBV8o4dVeX1V6Ny4M23xtAut4BLy&#10;uVbQhTDmUvqmQ6v9wo1InB3cZHXgc2qlmfSZy+0g4yhKpdU98YdOj1h12HzujlbBS7V509s6ttnP&#10;UD2/Htbj1/4jUer2Zl4/gQg4hwsMf/qsDiU71e5IxotBQZylS0Y5SB5TEEzcxw88puYoShOQZSH/&#10;byh/AQAA//8DAFBLAQItABQABgAIAAAAIQC2gziS/gAAAOEBAAATAAAAAAAAAAAAAAAAAAAAAABb&#10;Q29udGVudF9UeXBlc10ueG1sUEsBAi0AFAAGAAgAAAAhADj9If/WAAAAlAEAAAsAAAAAAAAAAAAA&#10;AAAALwEAAF9yZWxzLy5yZWxzUEsBAi0AFAAGAAgAAAAhAHygqfBsAgAARAUAAA4AAAAAAAAAAAAA&#10;AAAALgIAAGRycy9lMm9Eb2MueG1sUEsBAi0AFAAGAAgAAAAhALi38kThAAAACwEAAA8AAAAAAAAA&#10;AAAAAAAAxgQAAGRycy9kb3ducmV2LnhtbFBLBQYAAAAABAAEAPMAAADUBQAAAAA=&#10;" w14:anchorId="426B571B">
                      <v:textbox>
                        <w:txbxContent>
                          <w:p w:rsidRPr="00E0161A" w:rsidR="00E0161A" w:rsidP="00E0161A" w:rsidRDefault="00E0161A" w14:paraId="17EC2679"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68" behindDoc="0" locked="0" layoutInCell="1" allowOverlap="1" wp14:anchorId="3FFD1B29" wp14:editId="6C07BEF8">
                      <wp:simplePos x="0" y="0"/>
                      <wp:positionH relativeFrom="column">
                        <wp:posOffset>152400</wp:posOffset>
                      </wp:positionH>
                      <wp:positionV relativeFrom="paragraph">
                        <wp:posOffset>1038225</wp:posOffset>
                      </wp:positionV>
                      <wp:extent cx="245745" cy="310515"/>
                      <wp:effectExtent l="0" t="0" r="0" b="0"/>
                      <wp:wrapNone/>
                      <wp:docPr id="261" name="Text Box 261"/>
                      <wp:cNvGraphicFramePr/>
                      <a:graphic xmlns:a="http://schemas.openxmlformats.org/drawingml/2006/main">
                        <a:graphicData uri="http://schemas.microsoft.com/office/word/2010/wordprocessingShape">
                          <wps:wsp>
                            <wps:cNvSpPr txBox="1"/>
                            <wps:spPr>
                              <a:xfrm>
                                <a:off x="0" y="0"/>
                                <a:ext cx="24574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02D9D156"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1" style="position:absolute;left:0;text-align:left;margin-left:12pt;margin-top:81.75pt;width:19.35pt;height:24.4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AhUbAIAAEQFAAAOAAAAZHJzL2Uyb0RvYy54bWysVMFu2zAMvQ/YPwi6r07SpNuCOkXWIsOA&#10;oC2WDj0rstQYk0VNYmJnX19KtpMg26XDLjYlPlEk36Oub5rKsJ3yoQSb8+HFgDNlJRSlfcn5j6fF&#10;h0+cBRS2EAasyvleBX4ze//uunZTNYINmEJ5RkFsmNYu5xtEN82yIDeqEuECnLLk1OArgbT0L1nh&#10;RU3RK5ONBoOrrAZfOA9ShUC7d62Tz1J8rZXEB62DQmZyTrlh+vr0XcdvNrsW0xcv3KaUXRriH7Ko&#10;RGnp0kOoO4GCbX35R6iqlB4CaLyQUGWgdSlVqoGqGQ7OqllthFOpFmpOcIc2hf8XVt7vVu7RM2y+&#10;QEMExobULkwDbcZ6Gu2r+KdMGfmphftD21SDTNLmaDz5OJ5wJsl1ORxMhpMYJTsedj7gVwUVi0bO&#10;PbGSmiV2y4AttIfEuywsSmMSM8ayOudXl5NBOnDwUHBjI1Yljrswx8SThXujIsbY70qzskj5x42k&#10;LnVrPNsJ0oWQUllMpae4hI4oTUm85WCHP2b1lsNtHf3NYPFwuCot+FT9WdrFzz5l3eKp5yd1RxOb&#10;dUOFEy2jntg1FHvi20M7CsHJRUmsLEXAR+FJ+0QxzTM+0EcboO5DZ3G2Af/7b/sRT5IkL2c1zVLO&#10;w6+t8Ioz882SWD8Px+M4fGlBYhnRwp961qceu61ugWgZ0svhZDIjHk1vag/VM439PN5KLmEl3Z1z&#10;7M1bbCecng2p5vMEonFzApd25WQMHVmKmntqnoV3nTCRFH0P/dSJ6Zk+W2w8aWG+RdBlEm9sdNvV&#10;jgAa1ST/7lmJb8HpOqGOj9/sFQAA//8DAFBLAwQUAAYACAAAACEAKM0lZuAAAAAJAQAADwAAAGRy&#10;cy9kb3ducmV2LnhtbEyPwU7DMBBE70j8g7VI3KhT04YqxKmqSBUSgkNLL9yceJtExOsQu23g61lO&#10;cNyZ0eybfD25XpxxDJ0nDfNZAgKp9rajRsPhbXu3AhGiIWt6T6jhCwOsi+ur3GTWX2iH531sBJdQ&#10;yIyGNsYhkzLULToTZn5AYu/oR2cin2Mj7WguXO56qZIklc50xB9aM2DZYv2xPzkNz+X21ewq5Vbf&#10;ffn0ctwMn4f3pda3N9PmEUTEKf6F4Ref0aFgpsqfyAbRa1ALnhJZT++XIDiQqgcQFRtztQBZ5PL/&#10;guIHAAD//wMAUEsBAi0AFAAGAAgAAAAhALaDOJL+AAAA4QEAABMAAAAAAAAAAAAAAAAAAAAAAFtD&#10;b250ZW50X1R5cGVzXS54bWxQSwECLQAUAAYACAAAACEAOP0h/9YAAACUAQAACwAAAAAAAAAAAAAA&#10;AAAvAQAAX3JlbHMvLnJlbHNQSwECLQAUAAYACAAAACEAvHAIVGwCAABEBQAADgAAAAAAAAAAAAAA&#10;AAAuAgAAZHJzL2Uyb0RvYy54bWxQSwECLQAUAAYACAAAACEAKM0lZuAAAAAJAQAADwAAAAAAAAAA&#10;AAAAAADGBAAAZHJzL2Rvd25yZXYueG1sUEsFBgAAAAAEAAQA8wAAANMFAAAAAA==&#10;" w14:anchorId="3FFD1B29">
                      <v:textbox>
                        <w:txbxContent>
                          <w:p w:rsidRPr="00E0161A" w:rsidR="00E0161A" w:rsidP="00E0161A" w:rsidRDefault="00E0161A" w14:paraId="02D9D156"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67" behindDoc="0" locked="0" layoutInCell="1" allowOverlap="1" wp14:anchorId="00363073" wp14:editId="39ED6519">
                      <wp:simplePos x="0" y="0"/>
                      <wp:positionH relativeFrom="column">
                        <wp:posOffset>228600</wp:posOffset>
                      </wp:positionH>
                      <wp:positionV relativeFrom="paragraph">
                        <wp:posOffset>1000760</wp:posOffset>
                      </wp:positionV>
                      <wp:extent cx="245745" cy="310515"/>
                      <wp:effectExtent l="0" t="0" r="0" b="0"/>
                      <wp:wrapNone/>
                      <wp:docPr id="260" name="Text Box 260"/>
                      <wp:cNvGraphicFramePr/>
                      <a:graphic xmlns:a="http://schemas.openxmlformats.org/drawingml/2006/main">
                        <a:graphicData uri="http://schemas.microsoft.com/office/word/2010/wordprocessingShape">
                          <wps:wsp>
                            <wps:cNvSpPr txBox="1"/>
                            <wps:spPr>
                              <a:xfrm>
                                <a:off x="0" y="0"/>
                                <a:ext cx="24574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3C7CCAD6"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0" style="position:absolute;left:0;text-align:left;margin-left:18pt;margin-top:78.8pt;width:19.35pt;height:24.4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keBbQIAAEQFAAAOAAAAZHJzL2Uyb0RvYy54bWysVMFu2zAMvQ/YPwi6L07SpNuCOkXWIsOA&#10;oi2WDj0rstQYk0VNYmJnX19KtpMg26XDLjYlPlEk36OurpvKsJ3yoQSb89FgyJmyEorSvuT8x9Py&#10;wyfOAgpbCANW5XyvAr+ev393VbuZGsMGTKE8oyA2zGqX8w2im2VZkBtViTAApyw5NfhKIC39S1Z4&#10;UVP0ymTj4fAyq8EXzoNUIdDubevk8xRfayXxQeugkJmcU26Yvj591/Gbza/E7MULtylll4b4hywq&#10;UVq69BDqVqBgW1/+EaoqpYcAGgcSqgy0LqVKNVA1o+FZNauNcCrVQs0J7tCm8P/Cyvvdyj16hs0X&#10;aIjA2JDahVmgzVhPo30V/5QpIz+1cH9om2qQSdocT6YfJ1POJLkuRsPpaBqjZMfDzgf8qqBi0ci5&#10;J1ZSs8TuLmAL7SHxLgvL0pjEjLGszvnlxXSYDhw8FNzYiFWJ4y7MMfFk4d6oiDH2u9KsLFL+cSOp&#10;S90Yz3aCdCGkVBZT6SkuoSNKUxJvOdjhj1m95XBbR38zWDwcrkoLPlV/lnbxs09Zt3jq+Und0cRm&#10;3VDhRMtFT+waij3x7aEdheDksiRW7kTAR+FJ+0QxzTM+0EcboO5DZ3G2Af/7b/sRT5IkL2c1zVLO&#10;w6+t8Ioz882SWD+PJpM4fGlBYhnTwp961qceu61ugGgZ0cvhZDIjHk1vag/VM439It5KLmEl3Z1z&#10;7M0bbCecng2pFosEonFzAu/syskYOrIUNffUPAvvOmEiKfoe+qkTszN9tth40sJii6DLJN7Y6Lar&#10;HQE0qkn+3bMS34LTdUIdH7/5KwAAAP//AwBQSwMEFAAGAAgAAAAhAEMHQBzhAAAACQEAAA8AAABk&#10;cnMvZG93bnJldi54bWxMj0FPg0AQhe8m/ofNmHiziyjQIEvTkDQmRg+tvXgb2CkQ2V1kty366x1P&#10;9fjmvbz5XrGazSBONPneWQX3iwgE2cbp3rYK9u+buyUIH9BqHJwlBd/kYVVeXxWYa3e2WzrtQiu4&#10;xPocFXQhjLmUvunIoF+4kSx7BzcZDCynVuoJz1xuBhlHUSoN9pY/dDhS1VHzuTsaBS/V5g23dWyW&#10;P0P1/HpYj1/7j0Sp25t5/QQi0BwuYfjDZ3Qomal2R6u9GBQ8pDwl8D3JUhAcyB4zELWCOEoTkGUh&#10;/y8ofwEAAP//AwBQSwECLQAUAAYACAAAACEAtoM4kv4AAADhAQAAEwAAAAAAAAAAAAAAAAAAAAAA&#10;W0NvbnRlbnRfVHlwZXNdLnhtbFBLAQItABQABgAIAAAAIQA4/SH/1gAAAJQBAAALAAAAAAAAAAAA&#10;AAAAAC8BAABfcmVscy8ucmVsc1BLAQItABQABgAIAAAAIQDDwkeBbQIAAEQFAAAOAAAAAAAAAAAA&#10;AAAAAC4CAABkcnMvZTJvRG9jLnhtbFBLAQItABQABgAIAAAAIQBDB0Ac4QAAAAkBAAAPAAAAAAAA&#10;AAAAAAAAAMcEAABkcnMvZG93bnJldi54bWxQSwUGAAAAAAQABADzAAAA1QUAAAAA&#10;" w14:anchorId="00363073">
                      <v:textbox>
                        <w:txbxContent>
                          <w:p w:rsidRPr="00E0161A" w:rsidR="00E0161A" w:rsidP="00E0161A" w:rsidRDefault="00E0161A" w14:paraId="3C7CCAD6" w14:textId="77777777">
                            <w:pPr>
                              <w:rPr>
                                <w:color w:val="161616" w:themeColor="background1" w:themeShade="1A"/>
                              </w:rPr>
                            </w:pPr>
                            <w:r w:rsidRPr="00E0161A">
                              <w:rPr>
                                <w:color w:val="161616" w:themeColor="background1" w:themeShade="1A"/>
                              </w:rPr>
                              <w:t>.</w:t>
                            </w:r>
                          </w:p>
                        </w:txbxContent>
                      </v:textbox>
                    </v:shape>
                  </w:pict>
                </mc:Fallback>
              </mc:AlternateContent>
            </w:r>
            <w:r w:rsidRPr="002B2D64" w:rsidR="009C07E2">
              <w:rPr>
                <w:noProof/>
                <w:sz w:val="20"/>
                <w:lang w:val="en-US"/>
              </w:rPr>
              <mc:AlternateContent>
                <mc:Choice Requires="wps">
                  <w:drawing>
                    <wp:anchor distT="0" distB="0" distL="114300" distR="114300" simplePos="0" relativeHeight="251658246" behindDoc="0" locked="0" layoutInCell="1" allowOverlap="1" wp14:anchorId="634C4833" wp14:editId="007AA5C5">
                      <wp:simplePos x="0" y="0"/>
                      <wp:positionH relativeFrom="column">
                        <wp:posOffset>1927225</wp:posOffset>
                      </wp:positionH>
                      <wp:positionV relativeFrom="paragraph">
                        <wp:posOffset>812165</wp:posOffset>
                      </wp:positionV>
                      <wp:extent cx="94615" cy="344805"/>
                      <wp:effectExtent l="57150" t="0" r="19685" b="55245"/>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891" cy="3450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51.75pt;margin-top:63.95pt;width:7.45pt;height:27.1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gG7PgIAAGwEAAAOAAAAZHJzL2Uyb0RvYy54bWysVMGO2jAQvVfqP1i+QxIILESE1SqB9rBt&#10;V9rtBxjbIVYd27INAVX9944dli3tpaqagzOOZ968Gb/J6v7USXTk1gmtSpyNU4y4opoJtS/x15ft&#10;aIGR80QxIrXiJT5zh+/X79+telPwiW61ZNwiAFGu6E2JW+9NkSSOtrwjbqwNV3DYaNsRD1u7T5gl&#10;PaB3Mpmk6TzptWXGasqdg6/1cIjXEb9pOPVfmsZxj2SJgZuPq43rLqzJekWKvSWmFfRCg/wDi44I&#10;BUmvUDXxBB2s+AOqE9Rqpxs/prpLdNMIymMNUE2W/lbNc0sMj7VAc5y5tsn9P1j6+fhkkWAlnkwx&#10;UqSDO3o4eB1ToywPDeqNK8CvUk82lEhP6tk8avrNIaWrlqg9j94vZwPBWYhIbkLCxhlIs+s/aQY+&#10;BBLEbp0a26FGCvMxBAZw6Ag6xes5X6+Hnzyi8HGZL5YZRhROpvksnd3FVKQIKCHWWOc/cN2hYJTY&#10;eUvEvvWVVgp0oO2QgRwfnQ8c3wJCsNJbIWWUg1Soh2yzySxScloKFg6Dm7P7XSUtOpIgqPhcWNy4&#10;WX1QLIK1nLDNxfZESLCRj53yVkDvJMchW8cZRpLDDAVroCdVyAjVA+GLNWjq+zJdbhabRT7KJ/PN&#10;KE/revSwrfLRfJvdzeppXVV19iOQz/KiFYxxFfi/6jvL/04/l0kblHlV+LVRyS167CiQfX1H0lEI&#10;4e4HFe00Oz/ZUF3QBEg6Ol/GL8zMr/vo9faTWP8EAAD//wMAUEsDBBQABgAIAAAAIQD3FL9X4QAA&#10;AAsBAAAPAAAAZHJzL2Rvd25yZXYueG1sTI/BTsMwDIbvSLxDZCQuiKVLGSul6YSAwQlNK+Oetaat&#10;1jhVk23t22NOcLT/T78/Z6vRduKEg28daZjPIhBIpataqjXsPte3CQgfDFWmc4QaJvSwyi8vMpNW&#10;7kxbPBWhFlxCPjUamhD6VEpfNmiNn7keibNvN1gTeBxqWQ3mzOW2kyqK7qU1LfGFxvT43GB5KI5W&#10;w0uxWay/bnajmsr3j+ItOWxoetX6+mp8egQRcAx/MPzqszrk7LR3R6q86DTEUbxglAO1fADBRDxP&#10;7kDseZMoBTLP5P8f8h8AAAD//wMAUEsBAi0AFAAGAAgAAAAhALaDOJL+AAAA4QEAABMAAAAAAAAA&#10;AAAAAAAAAAAAAFtDb250ZW50X1R5cGVzXS54bWxQSwECLQAUAAYACAAAACEAOP0h/9YAAACUAQAA&#10;CwAAAAAAAAAAAAAAAAAvAQAAX3JlbHMvLnJlbHNQSwECLQAUAAYACAAAACEA99oBuz4CAABsBAAA&#10;DgAAAAAAAAAAAAAAAAAuAgAAZHJzL2Uyb0RvYy54bWxQSwECLQAUAAYACAAAACEA9xS/V+EAAAAL&#10;AQAADwAAAAAAAAAAAAAAAACYBAAAZHJzL2Rvd25yZXYueG1sUEsFBgAAAAAEAAQA8wAAAKYFAAAA&#10;AA==&#10;" w14:anchorId="679AE933">
                      <v:stroke endarrow="block"/>
                    </v:shape>
                  </w:pict>
                </mc:Fallback>
              </mc:AlternateContent>
            </w:r>
            <w:r w:rsidR="009C07E2">
              <w:rPr>
                <w:noProof/>
                <w:sz w:val="20"/>
                <w:lang w:val="en-US"/>
              </w:rPr>
              <w:drawing>
                <wp:inline distT="0" distB="0" distL="0" distR="0" wp14:anchorId="7C3636DA" wp14:editId="5A076FC1">
                  <wp:extent cx="2343150" cy="1485265"/>
                  <wp:effectExtent l="0" t="0" r="0" b="63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1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43150" cy="1485265"/>
                          </a:xfrm>
                          <a:prstGeom prst="rect">
                            <a:avLst/>
                          </a:prstGeom>
                        </pic:spPr>
                      </pic:pic>
                    </a:graphicData>
                  </a:graphic>
                </wp:inline>
              </w:drawing>
            </w:r>
          </w:p>
        </w:tc>
        <w:tc>
          <w:tcPr>
            <w:tcW w:w="1250" w:type="pct"/>
            <w:vAlign w:val="center"/>
          </w:tcPr>
          <w:p w:rsidRPr="00384184" w:rsidR="00505DE9" w:rsidP="00805B75" w:rsidRDefault="000F5812" w14:paraId="742DFEAE" w14:textId="7381BE05">
            <w:pPr>
              <w:jc w:val="center"/>
              <w:rPr>
                <w:sz w:val="20"/>
              </w:rPr>
            </w:pPr>
            <w:r w:rsidRPr="00E801AC">
              <w:rPr>
                <w:noProof/>
                <w:sz w:val="20"/>
                <w:lang w:val="en-US"/>
              </w:rPr>
              <mc:AlternateContent>
                <mc:Choice Requires="wps">
                  <w:drawing>
                    <wp:anchor distT="0" distB="0" distL="114300" distR="114300" simplePos="0" relativeHeight="251658301" behindDoc="0" locked="0" layoutInCell="1" allowOverlap="1" wp14:anchorId="46346248" wp14:editId="3423D169">
                      <wp:simplePos x="0" y="0"/>
                      <wp:positionH relativeFrom="column">
                        <wp:posOffset>316865</wp:posOffset>
                      </wp:positionH>
                      <wp:positionV relativeFrom="paragraph">
                        <wp:posOffset>1113155</wp:posOffset>
                      </wp:positionV>
                      <wp:extent cx="242570" cy="257175"/>
                      <wp:effectExtent l="0" t="838200" r="24130" b="28575"/>
                      <wp:wrapNone/>
                      <wp:docPr id="52" name="Rectangular Callout 52"/>
                      <wp:cNvGraphicFramePr/>
                      <a:graphic xmlns:a="http://schemas.openxmlformats.org/drawingml/2006/main">
                        <a:graphicData uri="http://schemas.microsoft.com/office/word/2010/wordprocessingShape">
                          <wps:wsp>
                            <wps:cNvSpPr/>
                            <wps:spPr>
                              <a:xfrm>
                                <a:off x="5808306" y="5701004"/>
                                <a:ext cx="242570" cy="257175"/>
                              </a:xfrm>
                              <a:prstGeom prst="wedgeRectCallout">
                                <a:avLst>
                                  <a:gd name="adj1" fmla="val -17960"/>
                                  <a:gd name="adj2" fmla="val -363171"/>
                                </a:avLst>
                              </a:prstGeom>
                              <a:solidFill>
                                <a:srgbClr val="F8F8F8"/>
                              </a:solidFill>
                              <a:ln w="3175" cap="flat" cmpd="sng" algn="ctr">
                                <a:solidFill>
                                  <a:srgbClr val="D8D8D8">
                                    <a:lumMod val="10000"/>
                                  </a:srgbClr>
                                </a:solidFill>
                                <a:prstDash val="solid"/>
                              </a:ln>
                              <a:effectLst/>
                            </wps:spPr>
                            <wps:txbx>
                              <w:txbxContent>
                                <w:p w:rsidR="000F5812" w:rsidP="000F5812" w:rsidRDefault="000F5812" w14:paraId="1A190CE7" w14:textId="77777777">
                                  <w:pPr>
                                    <w:rPr>
                                      <w:b/>
                                      <w:lang w:val="vi-VN"/>
                                    </w:rPr>
                                  </w:pPr>
                                  <w:r>
                                    <w:rPr>
                                      <w:b/>
                                      <w:lang w:val="vi-VN"/>
                                    </w:rPr>
                                    <w:t>F</w:t>
                                  </w:r>
                                </w:p>
                                <w:p w:rsidRPr="00805B75" w:rsidR="000F5812" w:rsidP="000F5812" w:rsidRDefault="000F5812" w14:paraId="4E10B1AA"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52" style="position:absolute;left:0;text-align:left;margin-left:24.95pt;margin-top:87.65pt;width:19.1pt;height:20.2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0" fillcolor="#f8f8f8" strokecolor="#161616" strokeweight=".25pt" type="#_x0000_t61" adj="6921,-67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Y21ogIAAFMFAAAOAAAAZHJzL2Uyb0RvYy54bWysVMlu2zAQvRfoPxC8J5K8x4gcGDZcFEiT&#10;oEmR85iiloJbSdpy+vUdUnJstz0VhQBqyHmc5c0Mb+8OUpA9t67RKqfZdUoJV0wXjapy+u1lczWj&#10;xHlQBQiteE7fuKN3i48fblsz5wNda1FwS9CIcvPW5LT23syTxLGaS3DX2nCFylJbCR63tkoKCy1a&#10;lyIZpOkkabUtjNWMO4en605JF9F+WXLmH8vScU9ETjE2H1cb121Yk8UtzCsLpm5YHwb8QxQSGoVO&#10;302twQPZ2eYPU7JhVjtd+mumZaLLsmE85oDZZOlv2TzXYHjMBclx5p0m9//Msof9s3mySENr3Nyh&#10;GLI4lFaGP8ZHDjkdz9LZMJ1Q8obyFONMRx1x/OAJQ8BgNMBzShgCUMqm46BPToaMdf4T15IEIact&#10;Lyr+FYuzAiH0zkfqYH/vfOSwIAokNgsU3zNKSimwJHsQ5Cqb3kyONTsDDS5Aw8kwm2Z9AL1RDOUY&#10;QvDgtGiKTSNE3NhquxKWoIecbmbh6y9fwIQibU7R9BjzBGzVUoBHUZoip05VlICocAaYtzGdi8vu&#10;3Md6Fr4IEjv5RReda6Q1jclhsD0+cnhhKGSxBld3V6KqD1aokAyPPY9EBv5PJQ2SP2wPpMFgh7F6&#10;4Wiri7cnS6zu5sIZtmnQwT04/wQWWcea4nD7R1xKoTF/3UuU1Nr+/Nt5wGN/opaSFgcLyfmxA8sp&#10;EZ8Vdu5NNhqFSYyb0Xg6wI0912zPNWonVxrrgn2A0UUx4L04iqXV8hXfgGXwiipQDH13Zeg3K98N&#10;PL4ijC+XEYbTZ8Dfq2fDgvFAXaD25fAK1vRd6rG9H/RxCGEee6nr6xM23FR6ufO6bN5J73jtK4CT&#10;G+vYvzLhaTjfR9TpLVz8AgAA//8DAFBLAwQUAAYACAAAACEAiFpd4eAAAAAJAQAADwAAAGRycy9k&#10;b3ducmV2LnhtbEyPwU7DMAyG70i8Q2QkbiztxlhXmk6DgjQOHOj2AF5j2oomKU22Fp4ec4Kj7U+/&#10;vz/bTKYTZxp866yCeBaBIFs53dpawWH/fJOA8AGtxs5ZUvBFHjb55UWGqXajfaNzGWrBIdanqKAJ&#10;oU+l9FVDBv3M9WT59u4Gg4HHoZZ6wJHDTSfnUXQnDbaWPzTY02ND1Ud5Mgq2n4XWT2NbvO6K7129&#10;eigXL9gqdX01be9BBJrCHwy/+qwOOTsd3clqLzoFt+s1k7xfLRcgGEiSGMRRwTxeJiDzTP5vkP8A&#10;AAD//wMAUEsBAi0AFAAGAAgAAAAhALaDOJL+AAAA4QEAABMAAAAAAAAAAAAAAAAAAAAAAFtDb250&#10;ZW50X1R5cGVzXS54bWxQSwECLQAUAAYACAAAACEAOP0h/9YAAACUAQAACwAAAAAAAAAAAAAAAAAv&#10;AQAAX3JlbHMvLnJlbHNQSwECLQAUAAYACAAAACEANN2NtaICAABTBQAADgAAAAAAAAAAAAAAAAAu&#10;AgAAZHJzL2Uyb0RvYy54bWxQSwECLQAUAAYACAAAACEAiFpd4eAAAAAJAQAADwAAAAAAAAAAAAAA&#10;AAD8BAAAZHJzL2Rvd25yZXYueG1sUEsFBgAAAAAEAAQA8wAAAAkGAAAAAA==&#10;" w14:anchorId="46346248">
                      <v:textbox>
                        <w:txbxContent>
                          <w:p w:rsidR="000F5812" w:rsidP="000F5812" w:rsidRDefault="000F5812" w14:paraId="1A190CE7" w14:textId="77777777">
                            <w:pPr>
                              <w:rPr>
                                <w:b/>
                                <w:lang w:val="vi-VN"/>
                              </w:rPr>
                            </w:pPr>
                            <w:r>
                              <w:rPr>
                                <w:b/>
                                <w:lang w:val="vi-VN"/>
                              </w:rPr>
                              <w:t>F</w:t>
                            </w:r>
                          </w:p>
                          <w:p w:rsidRPr="00805B75" w:rsidR="000F5812" w:rsidP="000F5812" w:rsidRDefault="000F5812" w14:paraId="4E10B1AA"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99" behindDoc="0" locked="0" layoutInCell="1" allowOverlap="1" wp14:anchorId="2F4CC87E" wp14:editId="0A1B215A">
                      <wp:simplePos x="0" y="0"/>
                      <wp:positionH relativeFrom="column">
                        <wp:posOffset>1982470</wp:posOffset>
                      </wp:positionH>
                      <wp:positionV relativeFrom="paragraph">
                        <wp:posOffset>1090295</wp:posOffset>
                      </wp:positionV>
                      <wp:extent cx="242570" cy="257175"/>
                      <wp:effectExtent l="19050" t="876300" r="24130" b="28575"/>
                      <wp:wrapNone/>
                      <wp:docPr id="50" name="Rectangular Callout 50"/>
                      <wp:cNvGraphicFramePr/>
                      <a:graphic xmlns:a="http://schemas.openxmlformats.org/drawingml/2006/main">
                        <a:graphicData uri="http://schemas.microsoft.com/office/word/2010/wordprocessingShape">
                          <wps:wsp>
                            <wps:cNvSpPr/>
                            <wps:spPr>
                              <a:xfrm>
                                <a:off x="7473820" y="5677678"/>
                                <a:ext cx="242570" cy="257175"/>
                              </a:xfrm>
                              <a:prstGeom prst="wedgeRectCallout">
                                <a:avLst>
                                  <a:gd name="adj1" fmla="val -52579"/>
                                  <a:gd name="adj2" fmla="val -374055"/>
                                </a:avLst>
                              </a:prstGeom>
                              <a:solidFill>
                                <a:srgbClr val="F8F8F8"/>
                              </a:solidFill>
                              <a:ln w="3175" cap="flat" cmpd="sng" algn="ctr">
                                <a:solidFill>
                                  <a:srgbClr val="D8D8D8">
                                    <a:lumMod val="10000"/>
                                  </a:srgbClr>
                                </a:solidFill>
                                <a:prstDash val="solid"/>
                              </a:ln>
                              <a:effectLst/>
                            </wps:spPr>
                            <wps:txbx>
                              <w:txbxContent>
                                <w:p w:rsidR="000F5812" w:rsidP="000F5812" w:rsidRDefault="000F5812" w14:paraId="515E314A" w14:textId="77777777">
                                  <w:pPr>
                                    <w:rPr>
                                      <w:b/>
                                      <w:lang w:val="vi-VN"/>
                                    </w:rPr>
                                  </w:pPr>
                                  <w:r>
                                    <w:rPr>
                                      <w:b/>
                                      <w:lang w:val="vi-VN"/>
                                    </w:rPr>
                                    <w:t>F</w:t>
                                  </w:r>
                                </w:p>
                                <w:p w:rsidRPr="00805B75" w:rsidR="000F5812" w:rsidP="000F5812" w:rsidRDefault="000F5812" w14:paraId="2595D57A"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50" style="position:absolute;left:0;text-align:left;margin-left:156.1pt;margin-top:85.85pt;width:19.1pt;height:20.2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1" fillcolor="#f8f8f8" strokecolor="#161616" strokeweight=".25pt" type="#_x0000_t61" adj="-557,-69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P92ogIAAFMFAAAOAAAAZHJzL2Uyb0RvYy54bWysVMlu2zAQvRfoPxC8J/IaOUbkwLDhokCa&#10;GE2KnMcUtRTcStKW0q/vkJJju+2pqAXQQ87jLG9meHffSkEO3Lpaq4wOrweUcMV0Xqsyo99eNlcz&#10;SpwHlYPQimf0jTt6v/j44a4xcz7SlRY5twSNKDdvTEYr7808SRyruAR3rQ1XqCy0leBxa8skt9Cg&#10;dSmS0WBwkzTa5sZqxp3D03WnpItovyg4809F4bgnIqMYm4+rjesurMniDualBVPVrA8D/iEKCbVC&#10;p++m1uCB7G39hylZM6udLvw10zLRRVEzHnPAbIaD37J5rsDwmAuS48w7Te7/mWWPh2eztUhDY9zc&#10;oRiyaAsrwz/GR9qMppN0PBshfW8Znd6k6U0664jjrScMAaPJaJqiniEApWE6DfrkZMhY5z9xLUkQ&#10;MtrwvORfsTgrEELvfaQODg/ORw5zokBis0D+fUhJIQWW5ACCXE3R+G1fszPQ6AI0TieD6TGA3iiG&#10;cgwheHBa1PmmFiJubLlbCUvQQ0Y3s/D10V/AhCJNRschN8IAW7UQ4FGUJs+oUyUlIEqcAeZtTOfi&#10;sjv3sZ6FL4LEXn7Reed6OMDf0XOHjxxeGApZrMFV3ZWo6q8IFZLhseeRyMD/qaRB8u2uJTUGO47k&#10;hKOdzt+2lljdzYUzbFOjgwdwfgsWWcea4nD7J1wKoTF/3UuUVNr+/Nt5wGN/opaSBgcLyfmxB8sp&#10;EZ8Vdu7tcDIJkxg3k2ka+sqea3bnGrWXK411wT7A6KIY8F4cxcJq+YpvwDJ4RRUohr67MvSble8G&#10;Hl8RxpfLCMPpM+Af1LNhwXigLlD70r6CNX2XemzvR30cQpjHXur6+oQNN5Ve7r0u6nfSO177CuDk&#10;xjr2r0x4Gs73EXV6Cxe/AAAA//8DAFBLAwQUAAYACAAAACEAcWLjYOAAAAALAQAADwAAAGRycy9k&#10;b3ducmV2LnhtbEyPy07DMBBF90j8gzVI7KidFFoa4lRVBSwQGwICsZvGQxLhRxS7bfh7pitYjs7V&#10;vWfK9eSsONAY++A1ZDMFgnwTTO9bDW+vD1e3IGJCb9AGTxp+KMK6Oj8rsTDh6F/oUKdWcImPBWro&#10;UhoKKWPTkcM4CwN5Zl9hdJj4HFtpRjxyubMyV2ohHfaeFzocaNtR813vnYb6Uz2+L+4/ehU3T5ld&#10;4fNqGxqtLy+mzR2IRFP6C8NJn9WhYqdd2HsThdUwz/KcowyW2RIEJ+Y36hrETkN+QrIq5f8fql8A&#10;AAD//wMAUEsBAi0AFAAGAAgAAAAhALaDOJL+AAAA4QEAABMAAAAAAAAAAAAAAAAAAAAAAFtDb250&#10;ZW50X1R5cGVzXS54bWxQSwECLQAUAAYACAAAACEAOP0h/9YAAACUAQAACwAAAAAAAAAAAAAAAAAv&#10;AQAAX3JlbHMvLnJlbHNQSwECLQAUAAYACAAAACEAK/D/dqICAABTBQAADgAAAAAAAAAAAAAAAAAu&#10;AgAAZHJzL2Uyb0RvYy54bWxQSwECLQAUAAYACAAAACEAcWLjYOAAAAALAQAADwAAAAAAAAAAAAAA&#10;AAD8BAAAZHJzL2Rvd25yZXYueG1sUEsFBgAAAAAEAAQA8wAAAAkGAAAAAA==&#10;" w14:anchorId="2F4CC87E">
                      <v:textbox>
                        <w:txbxContent>
                          <w:p w:rsidR="000F5812" w:rsidP="000F5812" w:rsidRDefault="000F5812" w14:paraId="515E314A" w14:textId="77777777">
                            <w:pPr>
                              <w:rPr>
                                <w:b/>
                                <w:lang w:val="vi-VN"/>
                              </w:rPr>
                            </w:pPr>
                            <w:r>
                              <w:rPr>
                                <w:b/>
                                <w:lang w:val="vi-VN"/>
                              </w:rPr>
                              <w:t>F</w:t>
                            </w:r>
                          </w:p>
                          <w:p w:rsidRPr="00805B75" w:rsidR="000F5812" w:rsidP="000F5812" w:rsidRDefault="000F5812" w14:paraId="2595D57A"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300" behindDoc="0" locked="0" layoutInCell="1" allowOverlap="1" wp14:anchorId="477330C0" wp14:editId="55722FD7">
                      <wp:simplePos x="0" y="0"/>
                      <wp:positionH relativeFrom="column">
                        <wp:posOffset>1642110</wp:posOffset>
                      </wp:positionH>
                      <wp:positionV relativeFrom="paragraph">
                        <wp:posOffset>1217295</wp:posOffset>
                      </wp:positionV>
                      <wp:extent cx="242570" cy="257175"/>
                      <wp:effectExtent l="0" t="971550" r="62230" b="28575"/>
                      <wp:wrapNone/>
                      <wp:docPr id="51" name="Rectangular Callout 51"/>
                      <wp:cNvGraphicFramePr/>
                      <a:graphic xmlns:a="http://schemas.openxmlformats.org/drawingml/2006/main">
                        <a:graphicData uri="http://schemas.microsoft.com/office/word/2010/wordprocessingShape">
                          <wps:wsp>
                            <wps:cNvSpPr/>
                            <wps:spPr>
                              <a:xfrm>
                                <a:off x="7133253" y="5803641"/>
                                <a:ext cx="242570" cy="257175"/>
                              </a:xfrm>
                              <a:prstGeom prst="wedgeRectCallout">
                                <a:avLst>
                                  <a:gd name="adj1" fmla="val 62818"/>
                                  <a:gd name="adj2" fmla="val -408522"/>
                                </a:avLst>
                              </a:prstGeom>
                              <a:solidFill>
                                <a:srgbClr val="F8F8F8"/>
                              </a:solidFill>
                              <a:ln w="3175" cap="flat" cmpd="sng" algn="ctr">
                                <a:solidFill>
                                  <a:srgbClr val="D8D8D8">
                                    <a:lumMod val="10000"/>
                                  </a:srgbClr>
                                </a:solidFill>
                                <a:prstDash val="solid"/>
                              </a:ln>
                              <a:effectLst/>
                            </wps:spPr>
                            <wps:txbx>
                              <w:txbxContent>
                                <w:p w:rsidR="000F5812" w:rsidP="000F5812" w:rsidRDefault="000F5812" w14:paraId="35D735C9" w14:textId="77777777">
                                  <w:pPr>
                                    <w:rPr>
                                      <w:b/>
                                      <w:lang w:val="vi-VN"/>
                                    </w:rPr>
                                  </w:pPr>
                                  <w:r>
                                    <w:rPr>
                                      <w:b/>
                                      <w:lang w:val="vi-VN"/>
                                    </w:rPr>
                                    <w:t>F</w:t>
                                  </w:r>
                                </w:p>
                                <w:p w:rsidRPr="00805B75" w:rsidR="000F5812" w:rsidP="000F5812" w:rsidRDefault="000F5812" w14:paraId="1C373B49"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51" style="position:absolute;left:0;text-align:left;margin-left:129.3pt;margin-top:95.85pt;width:19.1pt;height:20.2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2" fillcolor="#f8f8f8" strokecolor="#161616" strokeweight=".25pt" type="#_x0000_t61" adj="24369,-77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Z15owIAAFIFAAAOAAAAZHJzL2Uyb0RvYy54bWysVMlu2zAQvRfoPxC8J1q8qUbkwLDhokDa&#10;BE2KnGmKlFRwK0lbSr++Q0qOnbanohZAz3D2NzO8ue2lQEdmXatVibPrFCOmqK5aVZf429PuqsDI&#10;eaIqIrRiJX5hDt+u3r+76cyS5brRomIWgRPllp0pceO9WSaJow2TxF1rwxQIubaSeGBtnVSWdOBd&#10;iiRP03nSaVsZqylzDm63gxCvon/OGfX3nDvmkSgx5ObjaeO5D2eyuiHL2hLTtHRMg/xDFpK0CoK+&#10;utoST9DBtn+4ki212mnur6mWiea8pSzWANVk6W/VPDbEsFgLgOPMK0zu/7mlX46P5sECDJ1xSwdk&#10;qKLnVoZ/yA/1JV5kk0k+m2D0UuJZkU7m02wAjvUeUVDIp/lsAfBSUAAqW8yCPDk7Mtb5j0xLFIgS&#10;d6yq2VdozoYIoQ8+QkeOd85HDCukiIRhIdX3DCMuBbTkSASa50VWjC270Mkvda6maTHL8zH+6BMy&#10;OWUQAjgt2mrXChEZW+83wiIIUOJdEb7R+I2aUKgr8SSUhiiBSeWCeCClqUrsVI0RETWsAPU2VvPG&#10;2F3G2Bbhi0riID/ragidpfA7RR70I4RvHIUqtsQ1g0kUjSZChWJYHHnAMcB/7migfL/vUQvJTubB&#10;JFztdfXyYJHVw1o4Q3ctBLgjzj8QC6BDS2G3/T0cXGioX48URo22P/92H/RhPEGKUQd7BeD8OBDL&#10;MBKfFAzuh2w6DYsYmelskQNjLyX7S4k6yI2GvsAYQHaRDPpenEhutXyGJ2AdooKIKAqxhzaMzMYP&#10;+w6PCGXrdVSD5TPE36lHQ4PzAF2A9ql/JtaMQ+phur/o0w6SZZylYazPusFS6fXBa96+gj7gOnYA&#10;Fjf2cXxkwstwyUet81O4+gUAAP//AwBQSwMEFAAGAAgAAAAhADzeLTTgAAAACwEAAA8AAABkcnMv&#10;ZG93bnJldi54bWxMj8FOwzAQRO9I/IO1SNyoU0NDG+JUgNRLOVGQqt7ceJtEjddR7KTh71lO9Laj&#10;eZqdydeTa8WIfWg8aZjPEhBIpbcNVRq+vzYPSxAhGrKm9YQafjDAuri9yU1m/YU+cdzFSnAIhcxo&#10;qGPsMilDWaMzYeY7JPZOvncmsuwraXtz4XDXSpUkqXSmIf5Qmw7fayzPu8FxylP82G7lPr4Nm8XY&#10;mMM5PZSJ1vd30+sLiIhT/Ifhrz5Xh4I7Hf1ANohWg1osU0bZWM2fQTChVimPOfLxqBTIIpfXG4pf&#10;AAAA//8DAFBLAQItABQABgAIAAAAIQC2gziS/gAAAOEBAAATAAAAAAAAAAAAAAAAAAAAAABbQ29u&#10;dGVudF9UeXBlc10ueG1sUEsBAi0AFAAGAAgAAAAhADj9If/WAAAAlAEAAAsAAAAAAAAAAAAAAAAA&#10;LwEAAF9yZWxzLy5yZWxzUEsBAi0AFAAGAAgAAAAhAEmxnXmjAgAAUgUAAA4AAAAAAAAAAAAAAAAA&#10;LgIAAGRycy9lMm9Eb2MueG1sUEsBAi0AFAAGAAgAAAAhADzeLTTgAAAACwEAAA8AAAAAAAAAAAAA&#10;AAAA/QQAAGRycy9kb3ducmV2LnhtbFBLBQYAAAAABAAEAPMAAAAKBgAAAAA=&#10;" w14:anchorId="477330C0">
                      <v:textbox>
                        <w:txbxContent>
                          <w:p w:rsidR="000F5812" w:rsidP="000F5812" w:rsidRDefault="000F5812" w14:paraId="35D735C9" w14:textId="77777777">
                            <w:pPr>
                              <w:rPr>
                                <w:b/>
                                <w:lang w:val="vi-VN"/>
                              </w:rPr>
                            </w:pPr>
                            <w:r>
                              <w:rPr>
                                <w:b/>
                                <w:lang w:val="vi-VN"/>
                              </w:rPr>
                              <w:t>F</w:t>
                            </w:r>
                          </w:p>
                          <w:p w:rsidRPr="00805B75" w:rsidR="000F5812" w:rsidP="000F5812" w:rsidRDefault="000F5812" w14:paraId="1C373B49"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98" behindDoc="0" locked="0" layoutInCell="1" allowOverlap="1" wp14:anchorId="57F14019" wp14:editId="173F346F">
                      <wp:simplePos x="0" y="0"/>
                      <wp:positionH relativeFrom="column">
                        <wp:posOffset>0</wp:posOffset>
                      </wp:positionH>
                      <wp:positionV relativeFrom="paragraph">
                        <wp:posOffset>1006475</wp:posOffset>
                      </wp:positionV>
                      <wp:extent cx="242570" cy="257175"/>
                      <wp:effectExtent l="0" t="781050" r="138430" b="28575"/>
                      <wp:wrapNone/>
                      <wp:docPr id="49" name="Rectangular Callout 49"/>
                      <wp:cNvGraphicFramePr/>
                      <a:graphic xmlns:a="http://schemas.openxmlformats.org/drawingml/2006/main">
                        <a:graphicData uri="http://schemas.microsoft.com/office/word/2010/wordprocessingShape">
                          <wps:wsp>
                            <wps:cNvSpPr/>
                            <wps:spPr>
                              <a:xfrm>
                                <a:off x="5491065" y="5621694"/>
                                <a:ext cx="242570" cy="257175"/>
                              </a:xfrm>
                              <a:prstGeom prst="wedgeRectCallout">
                                <a:avLst>
                                  <a:gd name="adj1" fmla="val 93591"/>
                                  <a:gd name="adj2" fmla="val -339588"/>
                                </a:avLst>
                              </a:prstGeom>
                              <a:solidFill>
                                <a:srgbClr val="F8F8F8"/>
                              </a:solidFill>
                              <a:ln w="3175" cap="flat" cmpd="sng" algn="ctr">
                                <a:solidFill>
                                  <a:srgbClr val="D8D8D8">
                                    <a:lumMod val="10000"/>
                                  </a:srgbClr>
                                </a:solidFill>
                                <a:prstDash val="solid"/>
                              </a:ln>
                              <a:effectLst/>
                            </wps:spPr>
                            <wps:txbx>
                              <w:txbxContent>
                                <w:p w:rsidR="000F5812" w:rsidP="000F5812" w:rsidRDefault="000F5812" w14:paraId="6A51C8F9" w14:textId="77777777">
                                  <w:pPr>
                                    <w:rPr>
                                      <w:b/>
                                      <w:lang w:val="vi-VN"/>
                                    </w:rPr>
                                  </w:pPr>
                                  <w:r>
                                    <w:rPr>
                                      <w:b/>
                                      <w:lang w:val="vi-VN"/>
                                    </w:rPr>
                                    <w:t>F</w:t>
                                  </w:r>
                                </w:p>
                                <w:p w:rsidRPr="00805B75" w:rsidR="000F5812" w:rsidP="000F5812" w:rsidRDefault="000F5812" w14:paraId="5E97F330"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9" style="position:absolute;left:0;text-align:left;margin-left:0;margin-top:79.25pt;width:19.1pt;height:20.2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3" fillcolor="#f8f8f8" strokecolor="#161616" strokeweight=".25pt" type="#_x0000_t61" adj="31016,-62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TdAowIAAFIFAAAOAAAAZHJzL2Uyb0RvYy54bWysVEtv2zAMvg/YfxB0bx07cV6oUwQJMgzo&#10;2mLt0LMiS7YHvSYpsbtfP0p2mnTbaVgMKKT4/kjq5raTAh2ZdY1WBU6vRxgxRXXZqKrA3553V3OM&#10;nCeqJEIrVuBX5vDt6uOHm9YsWaZrLUpmEThRbtmaAtfem2WSOFozSdy1NkyBkGsriQfWVklpSQve&#10;pUiy0WiatNqWxmrKnIPbbS/Eq+ifc0b9A+eOeSQKDLn5eNp47sOZrG7IsrLE1A0d0iD/kIUkjYKg&#10;b662xBN0sM0frmRDrXaa+2uqZaI5byiLNUA16ei3ap5qYlisBcBx5g0m9//c0vvjk3m0AENr3NIB&#10;GarouJXhH/JDXYHzySIdTXOMXoGeZul0MemBY51HFBSySZbPAF4KCkClszzIk7MjY53/xLREgShw&#10;y8qKfYXmbIgQ+uAjdOR453zEsESKSBgWUn5PMeJSQEuORKDFOF+kQ8sudLJLnavxeJHP50P8wSdk&#10;csogBHBaNOWuESIyttpvhEUQoMC7efgG43dqQqG2wONQGqIEJpUL4oGUpiywUxVGRFSwAtTbWM07&#10;Y3cZYzsPX1QSB/lFl33odAS/U+ReP0L4zlGoYktc3ZtE0WAiVCiGxZEHHAP8544Gynf7DjWQ7HgW&#10;TMLVXpevjxZZ3a+FM3TXQIA74vwjsQA6tBR22z/AwYWG+vVAYVRr+/Nv90EfxhOkGLWwVwDOjwOx&#10;DCPxWcHgLtLJJCxiZCb5LAPGXkr2lxJ1kBsNfYExgOwiGfS9OJHcavkCT8A6RAURURRi920YmI3v&#10;9x0eEcrW66gGy2eIv1NPhgbnAboA7XP3QqwZhtTDdN/r0w6SZZylfqzPusFS6fXBa968gd7jOnQA&#10;Fjf2cXhkwstwyUet81O4+gUAAP//AwBQSwMEFAAGAAgAAAAhAChM8dDcAAAABwEAAA8AAABkcnMv&#10;ZG93bnJldi54bWxMj81OwzAQhO9IvIO1SNyoQ6uSH+JUCNELSCBSxHkbmzjCXkex24a3ZznR48ys&#10;Zr6tN7N34mimOARScLvIQBjqgh6oV/Cx294UIGJC0ugCGQU/JsKmubyosdLhRO/m2KZecAnFChXY&#10;lMZKythZ4zEuwmiIs68weUwsp17qCU9c7p1cZtmd9DgQL1gczaM13Xd78ArwbSyLl/zVfdpt/vSc&#10;71qUq1ap66v54R5EMnP6P4Y/fEaHhpn24UA6CqeAH0nsros1CI5XxRLEno2yzEA2tTznb34BAAD/&#10;/wMAUEsBAi0AFAAGAAgAAAAhALaDOJL+AAAA4QEAABMAAAAAAAAAAAAAAAAAAAAAAFtDb250ZW50&#10;X1R5cGVzXS54bWxQSwECLQAUAAYACAAAACEAOP0h/9YAAACUAQAACwAAAAAAAAAAAAAAAAAvAQAA&#10;X3JlbHMvLnJlbHNQSwECLQAUAAYACAAAACEAnnE3QKMCAABSBQAADgAAAAAAAAAAAAAAAAAuAgAA&#10;ZHJzL2Uyb0RvYy54bWxQSwECLQAUAAYACAAAACEAKEzx0NwAAAAHAQAADwAAAAAAAAAAAAAAAAD9&#10;BAAAZHJzL2Rvd25yZXYueG1sUEsFBgAAAAAEAAQA8wAAAAYGAAAAAA==&#10;" w14:anchorId="57F14019">
                      <v:textbox>
                        <w:txbxContent>
                          <w:p w:rsidR="000F5812" w:rsidP="000F5812" w:rsidRDefault="000F5812" w14:paraId="6A51C8F9" w14:textId="77777777">
                            <w:pPr>
                              <w:rPr>
                                <w:b/>
                                <w:lang w:val="vi-VN"/>
                              </w:rPr>
                            </w:pPr>
                            <w:r>
                              <w:rPr>
                                <w:b/>
                                <w:lang w:val="vi-VN"/>
                              </w:rPr>
                              <w:t>F</w:t>
                            </w:r>
                          </w:p>
                          <w:p w:rsidRPr="00805B75" w:rsidR="000F5812" w:rsidP="000F5812" w:rsidRDefault="000F5812" w14:paraId="5E97F330" w14:textId="77777777">
                            <w:pPr>
                              <w:rPr>
                                <w:b/>
                                <w:lang w:val="vi-VN"/>
                              </w:rPr>
                            </w:pPr>
                          </w:p>
                        </w:txbxContent>
                      </v:textbox>
                    </v:shape>
                  </w:pict>
                </mc:Fallback>
              </mc:AlternateContent>
            </w:r>
            <w:r w:rsidRPr="00E801AC" w:rsidR="005E63E4">
              <w:rPr>
                <w:noProof/>
                <w:sz w:val="20"/>
                <w:lang w:val="en-US"/>
              </w:rPr>
              <mc:AlternateContent>
                <mc:Choice Requires="wps">
                  <w:drawing>
                    <wp:anchor distT="0" distB="0" distL="114300" distR="114300" simplePos="0" relativeHeight="251658282" behindDoc="0" locked="0" layoutInCell="1" allowOverlap="1" wp14:anchorId="17A3756E" wp14:editId="74DCC471">
                      <wp:simplePos x="0" y="0"/>
                      <wp:positionH relativeFrom="column">
                        <wp:posOffset>845820</wp:posOffset>
                      </wp:positionH>
                      <wp:positionV relativeFrom="paragraph">
                        <wp:posOffset>-117475</wp:posOffset>
                      </wp:positionV>
                      <wp:extent cx="242570" cy="257175"/>
                      <wp:effectExtent l="0" t="0" r="43180" b="200025"/>
                      <wp:wrapNone/>
                      <wp:docPr id="278" name="Rectangular Callout 278"/>
                      <wp:cNvGraphicFramePr/>
                      <a:graphic xmlns:a="http://schemas.openxmlformats.org/drawingml/2006/main">
                        <a:graphicData uri="http://schemas.microsoft.com/office/word/2010/wordprocessingShape">
                          <wps:wsp>
                            <wps:cNvSpPr/>
                            <wps:spPr>
                              <a:xfrm>
                                <a:off x="6336792" y="4111752"/>
                                <a:ext cx="242570" cy="257175"/>
                              </a:xfrm>
                              <a:prstGeom prst="wedgeRectCallout">
                                <a:avLst>
                                  <a:gd name="adj1" fmla="val 55091"/>
                                  <a:gd name="adj2" fmla="val 113073"/>
                                </a:avLst>
                              </a:prstGeom>
                              <a:solidFill>
                                <a:srgbClr val="F8F8F8"/>
                              </a:solidFill>
                              <a:ln w="3175" cap="flat" cmpd="sng" algn="ctr">
                                <a:solidFill>
                                  <a:srgbClr val="D8D8D8">
                                    <a:lumMod val="10000"/>
                                  </a:srgbClr>
                                </a:solidFill>
                                <a:prstDash val="solid"/>
                              </a:ln>
                              <a:effectLst/>
                            </wps:spPr>
                            <wps:txbx>
                              <w:txbxContent>
                                <w:p w:rsidRPr="00171560" w:rsidR="005E63E4" w:rsidP="005E63E4" w:rsidRDefault="005E63E4" w14:paraId="78E670A5" w14:textId="77777777">
                                  <w:pPr>
                                    <w:rPr>
                                      <w:b/>
                                    </w:rPr>
                                  </w:pPr>
                                  <w:r>
                                    <w:rPr>
                                      <w:b/>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78" style="position:absolute;left:0;text-align:left;margin-left:66.6pt;margin-top:-9.25pt;width:19.1pt;height:20.2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4" fillcolor="#f8f8f8" strokecolor="#161616" strokeweight=".25pt" type="#_x0000_t61" adj="22700,35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nV/owIAAFEFAAAOAAAAZHJzL2Uyb0RvYy54bWysVNtuEzEQfUfiHyy/070kadqomypKFIRU&#10;aEWL+jzxei/IN2wnu+XrGXs3TQo8IbKSM/Ycz+XMjG9ueynIgVvXalXQ7CKlhCumy1bVBf32tP1w&#10;RYnzoEoQWvGCvnBHb5fv3910ZsFz3WhRckvQiHKLzhS08d4sksSxhktwF9pwhcpKWwket7ZOSgsd&#10;WpciydP0Mum0LY3VjDuHp5tBSZfRflVx5u+rynFPREExNh9XG9ddWJPlDSxqC6Zp2RgG/EMUElqF&#10;Tl9NbcAD2dv2D1OyZVY7XfkLpmWiq6plPOaA2WTpb9k8NmB4zAXJceaVJvf/zLIvh0fzYJGGzriF&#10;QzFk0VdWhn+Mj/QFvZxMLufXOSUvBZ1mWTaf5QNxvPeEISCf5rM50ssQgBICgj45GTLW+Y9cSxKE&#10;gna8rPlXLM4ahNB7H6mDw53zkcOSKJDYLFB+zyippMCSHECQ2Sy9zsaSnWEwsBMmyybpfDK6H01i&#10;IMcAgn2nRVtuWyHixta7tbAE7Rd0exW+8fIbmFCkK+gkZEYYYKNWAjyK0pQFdaqmBESNE8C8jcm8&#10;uezOfWyuwhdBYi8/63JwnaX4O3oe8JHBN4ZCFhtwzXAlqsYrQoVkeOx4pDGwfypokHy/60mLwU5i&#10;fuFop8uXB0usHqbCGbZt0cEdOP8AFjnHiuJo+3tcKqExfz1KlDTa/vzbecBjd6KWkg7HCsn5sQfL&#10;KRGfFPbtdTadhjmMm+lsnuPGnmt25xq1l2uNdcEuwOiiGPBeHMXKavmML8AqeEUVKIa+hzKMm7Uf&#10;xh3fEMZXqwjD2TPg79SjYcF4oC5Q+9Q/gzVjj3ps7i/6OIKwiL00dPUJG24qvdp7XbWvpA+8jhXA&#10;uY11HN+Y8DCc7yPq9BIufwEAAP//AwBQSwMEFAAGAAgAAAAhAFojFpjgAAAACgEAAA8AAABkcnMv&#10;ZG93bnJldi54bWxMj8FOwzAQRO9I/IO1SL21TtwCJcSpUKseU4mCQNzceElC47UVO23697gnOI72&#10;aeZtvhpNx07Y+9aShHSWAEOqrG6plvD+tp0ugfmgSKvOEkq4oIdVcXuTq0zbM73iaR9qFkvIZ0pC&#10;E4LLOPdVg0b5mXVI8fZte6NCjH3Nda/Osdx0XCTJAzeqpbjQKIfrBqvjfjASfkpXlp9i447V7kNs&#10;dhfHh6cvKSd348szsIBj+IPhqh/VoYhOBzuQ9qyLeT4XEZUwTZf3wK7EY7oAdpAgRAK8yPn/F4pf&#10;AAAA//8DAFBLAQItABQABgAIAAAAIQC2gziS/gAAAOEBAAATAAAAAAAAAAAAAAAAAAAAAABbQ29u&#10;dGVudF9UeXBlc10ueG1sUEsBAi0AFAAGAAgAAAAhADj9If/WAAAAlAEAAAsAAAAAAAAAAAAAAAAA&#10;LwEAAF9yZWxzLy5yZWxzUEsBAi0AFAAGAAgAAAAhAHImdX+jAgAAUQUAAA4AAAAAAAAAAAAAAAAA&#10;LgIAAGRycy9lMm9Eb2MueG1sUEsBAi0AFAAGAAgAAAAhAFojFpjgAAAACgEAAA8AAAAAAAAAAAAA&#10;AAAA/QQAAGRycy9kb3ducmV2LnhtbFBLBQYAAAAABAAEAPMAAAAKBgAAAAA=&#10;" w14:anchorId="17A3756E">
                      <v:textbox>
                        <w:txbxContent>
                          <w:p w:rsidRPr="00171560" w:rsidR="005E63E4" w:rsidP="005E63E4" w:rsidRDefault="005E63E4" w14:paraId="78E670A5" w14:textId="77777777">
                            <w:pPr>
                              <w:rPr>
                                <w:b/>
                              </w:rPr>
                            </w:pPr>
                            <w:r>
                              <w:rPr>
                                <w:b/>
                              </w:rPr>
                              <w:t>D</w:t>
                            </w:r>
                          </w:p>
                        </w:txbxContent>
                      </v:textbox>
                    </v:shape>
                  </w:pict>
                </mc:Fallback>
              </mc:AlternateContent>
            </w:r>
            <w:r w:rsidRPr="002B2D64" w:rsidR="005E63E4">
              <w:rPr>
                <w:noProof/>
                <w:sz w:val="20"/>
                <w:lang w:val="en-US"/>
              </w:rPr>
              <mc:AlternateContent>
                <mc:Choice Requires="wps">
                  <w:drawing>
                    <wp:anchor distT="0" distB="0" distL="114300" distR="114300" simplePos="0" relativeHeight="251658281" behindDoc="0" locked="0" layoutInCell="1" allowOverlap="1" wp14:anchorId="546907D4" wp14:editId="5C5E35B1">
                      <wp:simplePos x="0" y="0"/>
                      <wp:positionH relativeFrom="column">
                        <wp:posOffset>1917065</wp:posOffset>
                      </wp:positionH>
                      <wp:positionV relativeFrom="paragraph">
                        <wp:posOffset>321310</wp:posOffset>
                      </wp:positionV>
                      <wp:extent cx="128905" cy="320040"/>
                      <wp:effectExtent l="38100" t="38100" r="23495" b="22860"/>
                      <wp:wrapNone/>
                      <wp:docPr id="27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396" cy="3200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50.95pt;margin-top:25.3pt;width:10.15pt;height:25.2pt;flip:x 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cWtRAIAAHgEAAAOAAAAZHJzL2Uyb0RvYy54bWysVF1v2yAUfZ+0/4B4TxynTtpYdarKTraH&#10;bqvUbu8EcIyGAQGNE03777uXpGm7vUzT/IAvvl/nHg6+vtn3muykD8qaiubjCSXScCuU2Vb06+N6&#10;dEVJiMwIpq2RFT3IQG+W799dD66UU9tZLaQnUMSEcnAV7WJ0ZZYF3smehbF10oCztb5nEbZ+mwnP&#10;Bqje62w6mcyzwXrhvOUyBPjaHJ10meq3reTxS9sGGYmuKGCLafVp3eCaLa9ZufXMdYqfYLB/QNEz&#10;ZaDpuVTDIiNPXv1Rqlfc22DbOOa2z2zbKi7TDDBNPvltmoeOOZlmAXKCO9MU/l9Z/nl374kSFZ1e&#10;zikxrIdDun2KNvUmeYEMDS6UEFibe48z8r15cHeWfw/E2LpjZitT9OPBQXKOGdmbFNwEB302wycr&#10;IIZBg0TXvvU9abVyHzExWd/QwjZADtmnkzqcT0ruI+HwMZ8uLhaAl4PrAnWQcGasxIKY7HyIH6Tt&#10;CRoVDdEzte1ibY0BTVh/bMF2dyEi3JcETDZ2rbRO0tCGDBVdzKazhClYrQQ6MSz47abWnuwYiis9&#10;aXbwvA7z9smIVKyTTKxOdmRKg01iIi16BTRqSbFbLwUlWsJ9QusITxvsCOMD4JN11NePxWSxulpd&#10;FaNiOl+NiknTjG7XdTGar/PLWXPR1HWT/0TweVF2SghpEP+z1vPi77R0unVHlZ7VfiYqe1s9MQpg&#10;n98JdNIEyuAoqI0Vh3uP06E8QN4p+HQV8f683qeolx/G8hcAAAD//wMAUEsDBBQABgAIAAAAIQCN&#10;nSmk3wAAAAoBAAAPAAAAZHJzL2Rvd25yZXYueG1sTI/BTsMwEETvSPyDtUjcqJ0UKhriVAiJEyBE&#10;2ws3N94mUeO1G7tp+HuWEz2u5mnmbbmaXC9GHGLnSUM2UyCQam87ajRsN693jyBiMmRN7wk1/GCE&#10;VXV9VZrC+jN94bhOjeASioXR0KYUCilj3aIzceYDEmd7PziT+BwaaQdz5nLXy1yphXSmI15oTcCX&#10;FuvD+uQ07FWoP5ebN3s8hvuxef/ehuzjoPXtzfT8BCLhlP5h+NNndajYaedPZKPoNcxVtmRUw4Na&#10;gGBgnuc5iB2TKlMgq1JevlD9AgAA//8DAFBLAQItABQABgAIAAAAIQC2gziS/gAAAOEBAAATAAAA&#10;AAAAAAAAAAAAAAAAAABbQ29udGVudF9UeXBlc10ueG1sUEsBAi0AFAAGAAgAAAAhADj9If/WAAAA&#10;lAEAAAsAAAAAAAAAAAAAAAAALwEAAF9yZWxzLy5yZWxzUEsBAi0AFAAGAAgAAAAhALxVxa1EAgAA&#10;eAQAAA4AAAAAAAAAAAAAAAAALgIAAGRycy9lMm9Eb2MueG1sUEsBAi0AFAAGAAgAAAAhAI2dKaTf&#10;AAAACgEAAA8AAAAAAAAAAAAAAAAAngQAAGRycy9kb3ducmV2LnhtbFBLBQYAAAAABAAEAPMAAACq&#10;BQAAAAA=&#10;" w14:anchorId="4B25A732">
                      <v:stroke endarrow="block"/>
                    </v:shape>
                  </w:pict>
                </mc:Fallback>
              </mc:AlternateContent>
            </w:r>
            <w:r w:rsidRPr="002B2D64" w:rsidR="005E63E4">
              <w:rPr>
                <w:noProof/>
                <w:sz w:val="20"/>
                <w:lang w:val="en-US"/>
              </w:rPr>
              <mc:AlternateContent>
                <mc:Choice Requires="wps">
                  <w:drawing>
                    <wp:anchor distT="0" distB="0" distL="114300" distR="114300" simplePos="0" relativeHeight="251658280" behindDoc="0" locked="0" layoutInCell="1" allowOverlap="1" wp14:anchorId="253EB3CD" wp14:editId="7184738C">
                      <wp:simplePos x="0" y="0"/>
                      <wp:positionH relativeFrom="column">
                        <wp:posOffset>200660</wp:posOffset>
                      </wp:positionH>
                      <wp:positionV relativeFrom="paragraph">
                        <wp:posOffset>278765</wp:posOffset>
                      </wp:positionV>
                      <wp:extent cx="123825" cy="330835"/>
                      <wp:effectExtent l="0" t="38100" r="66675" b="31115"/>
                      <wp:wrapNone/>
                      <wp:docPr id="27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993" cy="3309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5.8pt;margin-top:21.95pt;width:9.75pt;height:26.05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jdQAIAAG4EAAAOAAAAZHJzL2Uyb0RvYy54bWysVE2P2yAQvVfqf0DcE9uJ82XFWa3spJdt&#10;G2m3vRPAMSoGBCROVPW/dyDZbNNeqqo+4MHMvHkzvPHy4dRJdOTWCa1KnA1TjLiimgm1L/GXl81g&#10;jpHzRDEiteIlPnOHH1bv3y17U/CRbrVk3CIAUa7oTYlb702RJI62vCNuqA1XcNho2xEPW7tPmCU9&#10;oHcyGaXpNOm1ZcZqyp2Dr/XlEK8iftNw6j83jeMeyRIDNx9XG9ddWJPVkhR7S0wr6JUG+QcWHREK&#10;kt6gauIJOljxB1QnqNVON35IdZfophGUxxqgmiz9rZrnlhgea4HmOHNrk/t/sPTTcWuRYCUezSYY&#10;KdLBJT0evI65UZaHDvXGFeBYqa0NNdKTejZPmn5zSOmqJWrPo/fL2UBwFiKSu5CwcQby7PqPmoEP&#10;gQSxXafGdqiRwnwNgQEcWoJO8X7Ot/vhJ48ofMxG48VijBGFo/E4XUxnMRcpAkwINtb5D1x3KBgl&#10;dt4SsW99pZUCJWh7SUGOT84Hkm8BIVjpjZAyCkIq1Jd4MRlNIienpWDhMLg5u99V0qIjCZKKz5XF&#10;nZvVB8UiWMsJW19tT4QEG/nYKm8FNE9yHLJ1nGEkOUxRsC70pAoZoXwgfLUuqvq+SBfr+XqeD/LR&#10;dD3I07oePG6qfDDdZLNJPa6rqs5+BPJZXrSCMa4C/1eFZ/nfKeg6axdt3jR+a1Ryjx47CmRf35F0&#10;VEK4/IuMdpqdtzZUF0QBoo7O1wEMU/PrPnq9/SZWPwEAAP//AwBQSwMEFAAGAAgAAAAhAG39pVre&#10;AAAABwEAAA8AAABkcnMvZG93bnJldi54bWxMjsFOwkAURfcm/sPkmbgxMi1IA7WvxKjIyhAL7IfO&#10;s23ovGk6A7R/77jS5c29Ofdkq8G04kK9aywjxJMIBHFpdcMVwn63flyAcF6xVq1lQhjJwSq/vclU&#10;qu2Vv+hS+EoECLtUIdTed6mUrqzJKDexHXHovm1vlA+xr6Tu1TXATSunUZRIoxoOD7Xq6LWm8lSc&#10;DcJbsZ2vDw/7YTqWm8/iY3Ha8viOeH83vDyD8DT4vzH86gd1yIPT0Z5ZO9EizOIkLBGeZksQoZ/H&#10;MYgjwjKJQOaZ/O+f/wAAAP//AwBQSwECLQAUAAYACAAAACEAtoM4kv4AAADhAQAAEwAAAAAAAAAA&#10;AAAAAAAAAAAAW0NvbnRlbnRfVHlwZXNdLnhtbFBLAQItABQABgAIAAAAIQA4/SH/1gAAAJQBAAAL&#10;AAAAAAAAAAAAAAAAAC8BAABfcmVscy8ucmVsc1BLAQItABQABgAIAAAAIQB/54jdQAIAAG4EAAAO&#10;AAAAAAAAAAAAAAAAAC4CAABkcnMvZTJvRG9jLnhtbFBLAQItABQABgAIAAAAIQBt/aVa3gAAAAcB&#10;AAAPAAAAAAAAAAAAAAAAAJoEAABkcnMvZG93bnJldi54bWxQSwUGAAAAAAQABADzAAAApQUAAAAA&#10;" w14:anchorId="413261A1">
                      <v:stroke endarrow="block"/>
                    </v:shape>
                  </w:pict>
                </mc:Fallback>
              </mc:AlternateContent>
            </w:r>
            <w:r w:rsidRPr="002B2D64" w:rsidR="005E63E4">
              <w:rPr>
                <w:noProof/>
                <w:sz w:val="20"/>
                <w:lang w:val="en-US"/>
              </w:rPr>
              <mc:AlternateContent>
                <mc:Choice Requires="wps">
                  <w:drawing>
                    <wp:anchor distT="0" distB="0" distL="114300" distR="114300" simplePos="0" relativeHeight="251658251" behindDoc="0" locked="0" layoutInCell="1" allowOverlap="1" wp14:anchorId="0151A4EB" wp14:editId="343083F1">
                      <wp:simplePos x="0" y="0"/>
                      <wp:positionH relativeFrom="column">
                        <wp:posOffset>259715</wp:posOffset>
                      </wp:positionH>
                      <wp:positionV relativeFrom="paragraph">
                        <wp:posOffset>302895</wp:posOffset>
                      </wp:positionV>
                      <wp:extent cx="123825" cy="330835"/>
                      <wp:effectExtent l="0" t="38100" r="66675" b="3111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993" cy="3309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20.45pt;margin-top:23.85pt;width:9.75pt;height:26.0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CyPwIAAG0EAAAOAAAAZHJzL2Uyb0RvYy54bWysVMGO2jAQvVfqP1i+QxIILESE1SqBXrYt&#10;0m57N7ZDrDq2ZXsJqOq/d+ywbGkvVdUcnHE88+bNzHNW96dOoiO3TmhV4mycYsQV1UyoQ4m/PG9H&#10;C4ycJ4oRqRUv8Zk7fL9+/27Vm4JPdKsl4xYBiHJFb0rcem+KJHG05R1xY224gsNG24542NpDwizp&#10;Ab2TySRN50mvLTNWU+4cfK2HQ7yO+E3Dqf/cNI57JEsM3HxcbVz3YU3WK1IcLDGtoBca5B9YdEQo&#10;SHqFqokn6MWKP6A6Qa12uvFjqrtEN42gPNYA1WTpb9U8tcTwWAs0x5lrm9z/g6WfjjuLBCvxBCal&#10;SAczenjxOqZGWR4a1BtXgF+ldjaUSE/qyTxq+s0hpauWqAOP3s9nA8FZiEhuQsLGGUiz7z9qBj4E&#10;EsRunRrboUYK8zUEBnDoCDrF8Zyv4+Enjyh8zCbT5XKKEYWj6TRdzu9iLlIEmBBsrPMfuO5QMErs&#10;vCXi0PpKKwVC0HZIQY6PzgeSbwEhWOmtkDLqQSrUl3g5m8wiJ6elYOEwuDl72FfSoiMJiorPhcWN&#10;m9UvikWwlhO2udieCAk28rFV3gponuQ4ZOs4w0hyuETBGuhJFTJC+UD4Yg2i+r5Ml5vFZpGP8sl8&#10;M8rTuh49bKt8NN9md7N6WldVnf0I5LO8aAVjXAX+rwLP8r8T0OWqDdK8SvzaqOQWPXYUyL6+I+mo&#10;hDD8QUZ7zc47G6oLogBNR+fL/QuX5td99Hr7S6x/AgAA//8DAFBLAwQUAAYACAAAACEA4mMHF94A&#10;AAAHAQAADwAAAGRycy9kb3ducmV2LnhtbEyOwU7DMBBE70j8g7VIXBC1qUqbhDgVAgonVBHK3Y2X&#10;JGq8jmK3Tf6e5QSn0WhGMy9fj64TJxxC60nD3UyBQKq8banWsPvc3CYgQjRkTecJNUwYYF1cXuQm&#10;s/5MH3gqYy14hEJmNDQx9pmUoWrQmTDzPRJn335wJrIdamkHc+Zx18m5UkvpTEv80JgenxqsDuXR&#10;aXgut/ebr5vdOJ+qt/fyNTlsaXrR+vpqfHwAEXGMf2X4xWd0KJhp749kg+g0LFTKTdbVCgTnS7UA&#10;sdeQpgnIIpf/+YsfAAAA//8DAFBLAQItABQABgAIAAAAIQC2gziS/gAAAOEBAAATAAAAAAAAAAAA&#10;AAAAAAAAAABbQ29udGVudF9UeXBlc10ueG1sUEsBAi0AFAAGAAgAAAAhADj9If/WAAAAlAEAAAsA&#10;AAAAAAAAAAAAAAAALwEAAF9yZWxzLy5yZWxzUEsBAi0AFAAGAAgAAAAhAJUG4LI/AgAAbQQAAA4A&#10;AAAAAAAAAAAAAAAALgIAAGRycy9lMm9Eb2MueG1sUEsBAi0AFAAGAAgAAAAhAOJjBxfeAAAABwEA&#10;AA8AAAAAAAAAAAAAAAAAmQQAAGRycy9kb3ducmV2LnhtbFBLBQYAAAAABAAEAPMAAACkBQAAAAA=&#10;" w14:anchorId="2284983A">
                      <v:stroke endarrow="block"/>
                    </v:shape>
                  </w:pict>
                </mc:Fallback>
              </mc:AlternateContent>
            </w:r>
            <w:r w:rsidR="00E0161A">
              <w:rPr>
                <w:noProof/>
                <w:sz w:val="20"/>
                <w:lang w:val="en-US"/>
              </w:rPr>
              <mc:AlternateContent>
                <mc:Choice Requires="wps">
                  <w:drawing>
                    <wp:anchor distT="0" distB="0" distL="114300" distR="114300" simplePos="0" relativeHeight="251658274" behindDoc="0" locked="0" layoutInCell="1" allowOverlap="1" wp14:anchorId="444293B6" wp14:editId="49298652">
                      <wp:simplePos x="0" y="0"/>
                      <wp:positionH relativeFrom="column">
                        <wp:posOffset>1805305</wp:posOffset>
                      </wp:positionH>
                      <wp:positionV relativeFrom="paragraph">
                        <wp:posOffset>126365</wp:posOffset>
                      </wp:positionV>
                      <wp:extent cx="245745" cy="310515"/>
                      <wp:effectExtent l="0" t="0" r="0" b="0"/>
                      <wp:wrapNone/>
                      <wp:docPr id="267" name="Text Box 267"/>
                      <wp:cNvGraphicFramePr/>
                      <a:graphic xmlns:a="http://schemas.openxmlformats.org/drawingml/2006/main">
                        <a:graphicData uri="http://schemas.microsoft.com/office/word/2010/wordprocessingShape">
                          <wps:wsp>
                            <wps:cNvSpPr txBox="1"/>
                            <wps:spPr>
                              <a:xfrm>
                                <a:off x="0" y="0"/>
                                <a:ext cx="24574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2DECEB9B"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7" style="position:absolute;left:0;text-align:left;margin-left:142.15pt;margin-top:9.95pt;width:19.35pt;height:24.4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GHsbQIAAEQFAAAOAAAAZHJzL2Uyb0RvYy54bWysVMFu2zAMvQ/YPwi6r07SpFuDOkXWIsOA&#10;oC2WDj0rstQYk0VNYmJnXz9KtpMg26XDLjYlPlEk36NubpvKsJ3yoQSb8+HFgDNlJRSlfc359+fF&#10;h0+cBRS2EAasyvleBX47e//upnZTNYINmEJ5RkFsmNYu5xtEN82yIDeqEuECnLLk1OArgbT0r1nh&#10;RU3RK5ONBoOrrAZfOA9ShUC7962Tz1J8rZXER62DQmZyTrlh+vr0XcdvNrsR01cv3KaUXRriH7Ko&#10;RGnp0kOoe4GCbX35R6iqlB4CaLyQUGWgdSlVqoGqGQ7OqllthFOpFmpOcIc2hf8XVj7sVu7JM2w+&#10;Q0MExobULkwDbcZ6Gu2r+KdMGfmphftD21SDTNLmaDz5OJ5wJsl1ORxMhpMYJTsedj7gFwUVi0bO&#10;PbGSmiV2y4AttIfEuywsSmMSM8ayOudXl5NBOnDwUHBjI1Yljrswx8SThXujIsbYb0qzskj5x42k&#10;LnVnPNsJ0oWQUllMpae4hI4oTUm85WCHP2b1lsNtHf3NYPFwuCot+FT9WdrFjz5l3eKp5yd1RxOb&#10;dUOFEy3XPbFrKPbEt4d2FIKTi5JYWYqAT8KT9olimmd8pI82QN2HzuJsA/7X3/YjniRJXs5qmqWc&#10;h59b4RVn5qslsV4Px+M4fGlBYhnRwp961qceu63ugGgZ0svhZDIjHk1vag/VC439PN5KLmEl3Z1z&#10;7M07bCecng2p5vMEonFzApd25WQMHVmKmntuXoR3nTCRFP0A/dSJ6Zk+W2w8aWG+RdBlEm9sdNvV&#10;jgAa1ST/7lmJb8HpOqGOj9/sNwAAAP//AwBQSwMEFAAGAAgAAAAhADC0FkHhAAAACQEAAA8AAABk&#10;cnMvZG93bnJldi54bWxMj8tOwzAQRfdI/IM1SOyo0wQqN8SpqkgVEoJFSzfsnHiaRPUjxG4b+HqG&#10;VVmO7tGdc4vVZA074xh67yTMZwkwdI3XvWsl7D82DwJYiMppZbxDCd8YYFXe3hQq1/7itnjexZZR&#10;iQu5ktDFOOSch6ZDq8LMD+goO/jRqkjn2HI9qguVW8PTJFlwq3pHHzo1YNVhc9ydrITXavOutnVq&#10;xY+pXt4O6+Fr//kk5f3dtH4GFnGKVxj+9EkdSnKq/cnpwIyEVDxmhFKwXAIjIEszGldLWAgBvCz4&#10;/wXlLwAAAP//AwBQSwECLQAUAAYACAAAACEAtoM4kv4AAADhAQAAEwAAAAAAAAAAAAAAAAAAAAAA&#10;W0NvbnRlbnRfVHlwZXNdLnhtbFBLAQItABQABgAIAAAAIQA4/SH/1gAAAJQBAAALAAAAAAAAAAAA&#10;AAAAAC8BAABfcmVscy8ucmVsc1BLAQItABQABgAIAAAAIQDBLGHsbQIAAEQFAAAOAAAAAAAAAAAA&#10;AAAAAC4CAABkcnMvZTJvRG9jLnhtbFBLAQItABQABgAIAAAAIQAwtBZB4QAAAAkBAAAPAAAAAAAA&#10;AAAAAAAAAMcEAABkcnMvZG93bnJldi54bWxQSwUGAAAAAAQABADzAAAA1QUAAAAA&#10;" w14:anchorId="444293B6">
                      <v:textbox>
                        <w:txbxContent>
                          <w:p w:rsidRPr="00E0161A" w:rsidR="00E0161A" w:rsidP="00E0161A" w:rsidRDefault="00E0161A" w14:paraId="2DECEB9B"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73" behindDoc="0" locked="0" layoutInCell="1" allowOverlap="1" wp14:anchorId="5912C7D0" wp14:editId="4088501A">
                      <wp:simplePos x="0" y="0"/>
                      <wp:positionH relativeFrom="column">
                        <wp:posOffset>1864360</wp:posOffset>
                      </wp:positionH>
                      <wp:positionV relativeFrom="paragraph">
                        <wp:posOffset>93980</wp:posOffset>
                      </wp:positionV>
                      <wp:extent cx="245745" cy="310515"/>
                      <wp:effectExtent l="0" t="0" r="0" b="0"/>
                      <wp:wrapNone/>
                      <wp:docPr id="266" name="Text Box 266"/>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1CAF8CC0"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6" style="position:absolute;left:0;text-align:left;margin-left:146.8pt;margin-top:7.4pt;width:19.35pt;height:24.4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taxbAIAAEQFAAAOAAAAZHJzL2Uyb0RvYy54bWysVEtv2zAMvg/YfxB0X5ykadYFcYosRYYB&#10;QVusHXpWZCkxJouaxMTOfv0o2Xmg26XDLjZFfqT4+KjpbVMZtlc+lGBzPuj1OVNWQlHaTc6/Py8/&#10;3HAWUNhCGLAq5wcV+O3s/btp7SZqCFswhfKMgtgwqV3Ot4hukmVBblUlQg+csmTU4CuBdPSbrPCi&#10;puiVyYb9/jirwRfOg1QhkPauNfJZiq+1kvigdVDITM4pN0xfn77r+M1mUzHZeOG2pezSEP+QRSVK&#10;S5eeQt0JFGznyz9CVaX0EEBjT0KVgdalVKkGqmbQf1XN01Y4lWqh5gR3alP4f2Hl/f7JPXqGzWdo&#10;aICxIbULk0DKWE+jfRX/lCkjO7XwcGqbapBJUg5H48HNiDNJpqtBfzwexijZ2dn5gF8UVCwKOfc0&#10;ldQssV8FbKFHSLzLwrI0Jk3GWFbnfHx13U8OJwsFNzZiVZpxF+aceJLwYFTEGPtNaVYWKf+oSOxS&#10;C+PZXhAvhJTKYio9xSV0RGlK4i2OHf6c1Vuc2zqON4PFk3NVWvCp+ldpFz+OKesWTz2/qDuK2Kwb&#10;Kjzno8T0qFpDcaB5e2hXITi5LGkqKxHwUXjiPo2Y9hkf6KMNUPehkzjbgv/1N33EEyXJyllNu5Tz&#10;8HMnvOLMfLVE1k+DESXAMB1G1x+HdPCXlvWlxe6qBdBYBvRyOJnEiEdzFLWH6oXWfh5vJZOwku7O&#10;OR7FBbYbTs+GVPN5AtG6OYEr++RkDB2nFDn33LwI7zpiIjH6Ho5bJyav+Nlio6eF+Q5Bl4m85652&#10;A6BVTfTvnpX4FlyeE+r8+M1+AwAA//8DAFBLAwQUAAYACAAAACEAKB/pZ+AAAAAJAQAADwAAAGRy&#10;cy9kb3ducmV2LnhtbEyPwU7DMBBE70j8g7VI3KhDDKENcaoqUoWE6KGll96c2E0i7HWI3Tbw9Swn&#10;OK7mafZNsZycZWczht6jhPtZAsxg43WPrYT9+/puDixEhVpZj0bClwmwLK+vCpVrf8GtOe9iy6gE&#10;Q64kdDEOOeeh6YxTYeYHg5Qd/ehUpHNsuR7Vhcqd5WmSZNypHulDpwZTdab52J2chNdqvVHbOnXz&#10;b1u9vB1Xw+f+8Cjl7c20egYWzRT/YPjVJ3Uoyan2J9SBWQnpQmSEUvBAEwgQIhXAagmZeAJeFvz/&#10;gvIHAAD//wMAUEsBAi0AFAAGAAgAAAAhALaDOJL+AAAA4QEAABMAAAAAAAAAAAAAAAAAAAAAAFtD&#10;b250ZW50X1R5cGVzXS54bWxQSwECLQAUAAYACAAAACEAOP0h/9YAAACUAQAACwAAAAAAAAAAAAAA&#10;AAAvAQAAX3JlbHMvLnJlbHNQSwECLQAUAAYACAAAACEA5H7WsWwCAABEBQAADgAAAAAAAAAAAAAA&#10;AAAuAgAAZHJzL2Uyb0RvYy54bWxQSwECLQAUAAYACAAAACEAKB/pZ+AAAAAJAQAADwAAAAAAAAAA&#10;AAAAAADGBAAAZHJzL2Rvd25yZXYueG1sUEsFBgAAAAAEAAQA8wAAANMFAAAAAA==&#10;" w14:anchorId="5912C7D0">
                      <v:textbox>
                        <w:txbxContent>
                          <w:p w:rsidRPr="00E0161A" w:rsidR="00E0161A" w:rsidP="00E0161A" w:rsidRDefault="00E0161A" w14:paraId="1CAF8CC0"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72" behindDoc="0" locked="0" layoutInCell="1" allowOverlap="1" wp14:anchorId="4875D19B" wp14:editId="6AF7112E">
                      <wp:simplePos x="0" y="0"/>
                      <wp:positionH relativeFrom="column">
                        <wp:posOffset>281305</wp:posOffset>
                      </wp:positionH>
                      <wp:positionV relativeFrom="paragraph">
                        <wp:posOffset>127000</wp:posOffset>
                      </wp:positionV>
                      <wp:extent cx="245745" cy="310515"/>
                      <wp:effectExtent l="0" t="0" r="0" b="0"/>
                      <wp:wrapNone/>
                      <wp:docPr id="265" name="Text Box 265"/>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37EE057B"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5" style="position:absolute;left:0;text-align:left;margin-left:22.15pt;margin-top:10pt;width:19.35pt;height:24.4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lkbAIAAEQFAAAOAAAAZHJzL2Uyb0RvYy54bWysVEtvGjEQvlfqf7B8LwuE0BSxRJSIqhJK&#10;oiZVzsZrw6pej2sP7NJf37F3eSjtJVUv9tjzzed5enrbVIbtlQ8l2JwPen3OlJVQlHaT8+/Pyw83&#10;nAUUthAGrMr5QQV+O3v/blq7iRrCFkyhPCMSGya1y/kW0U2yLMitqkTogVOWlBp8JZCOfpMVXtTE&#10;Xpls2O+Psxp84TxIFQLd3rVKPkv8WiuJD1oHhczknHzDtPq0ruOazaZisvHCbUvZuSH+wYtKlJYe&#10;PVHdCRRs58s/qKpSegigsSehykDrUqoUA0Uz6L+K5mkrnEqxUHKCO6Up/D9aeb9/co+eYfMZGipg&#10;TEjtwiTQZYyn0b6KO3nKSE8pPJzSphpkki6Ho/HgZsSZJNXVoD8eDyNLdjZ2PuAXBRWLQs49VSUl&#10;S+xXAVvoERLfsrAsjUmVMZbVOR9fXfeTwUlD5MZGrEo17mjOjicJD0ZFjLHflGZlkfyPF6m71MJ4&#10;thfUF0JKZTGFnngJHVGanHiLYYc/e/UW4zaO48tg8WRclRZ8iv6V28WPo8u6xVPOL+KOIjbrhgLP&#10;+ehU2DUUB6q3h3YUgpPLkqqyEgEfhafepxLTPOMDLdoAZR86ibMt+F9/u494aknSclbTLOU8/NwJ&#10;rzgzXy0166fBaBSHLx1G1x+HdPCXmvWlxu6qBVBZBvRzOJnEiEdzFLWH6oXGfh5fJZWwkt7OOR7F&#10;BbYTTt+GVPN5AtG4OYEr++RkpI5Vij333LwI77rGROroezhOnZi86s8WGy0tzHcIukzNGxPdZrUr&#10;AI1qav/uW4l/weU5oc6f3+w3AAAA//8DAFBLAwQUAAYACAAAACEAmxNXZN4AAAAHAQAADwAAAGRy&#10;cy9kb3ducmV2LnhtbEyOQUvDQBSE74L/YXmCN7uxrSWmeSklUATRQ2sv3jbZbRK6+zZmt2301/s8&#10;1dMwzDDz5avRWXE2Q+g8ITxOEhCGaq87ahD2H5uHFESIirSyngzCtwmwKm5vcpVpf6GtOe9iI3iE&#10;QqYQ2hj7TMpQt8apMPG9Ic4OfnAqsh0aqQd14XFn5TRJFtKpjvihVb0pW1MfdyeH8Fpu3tW2mrr0&#10;x5Yvb4d1/7X/fEK8vxvXSxDRjPFahj98RoeCmSp/Ih2ERZjPZ9xE4BcQnKcz1gphkT6DLHL5n7/4&#10;BQAA//8DAFBLAQItABQABgAIAAAAIQC2gziS/gAAAOEBAAATAAAAAAAAAAAAAAAAAAAAAABbQ29u&#10;dGVudF9UeXBlc10ueG1sUEsBAi0AFAAGAAgAAAAhADj9If/WAAAAlAEAAAsAAAAAAAAAAAAAAAAA&#10;LwEAAF9yZWxzLy5yZWxzUEsBAi0AFAAGAAgAAAAhAJvMmWRsAgAARAUAAA4AAAAAAAAAAAAAAAAA&#10;LgIAAGRycy9lMm9Eb2MueG1sUEsBAi0AFAAGAAgAAAAhAJsTV2TeAAAABwEAAA8AAAAAAAAAAAAA&#10;AAAAxgQAAGRycy9kb3ducmV2LnhtbFBLBQYAAAAABAAEAPMAAADRBQAAAAA=&#10;" w14:anchorId="4875D19B">
                      <v:textbox>
                        <w:txbxContent>
                          <w:p w:rsidRPr="00E0161A" w:rsidR="00E0161A" w:rsidP="00E0161A" w:rsidRDefault="00E0161A" w14:paraId="37EE057B" w14:textId="77777777">
                            <w:pPr>
                              <w:rPr>
                                <w:color w:val="161616" w:themeColor="background1" w:themeShade="1A"/>
                              </w:rPr>
                            </w:pPr>
                            <w:r w:rsidRPr="00E0161A">
                              <w:rPr>
                                <w:color w:val="161616" w:themeColor="background1" w:themeShade="1A"/>
                              </w:rPr>
                              <w:t>.</w:t>
                            </w:r>
                          </w:p>
                        </w:txbxContent>
                      </v:textbox>
                    </v:shape>
                  </w:pict>
                </mc:Fallback>
              </mc:AlternateContent>
            </w:r>
            <w:r w:rsidR="00E0161A">
              <w:rPr>
                <w:noProof/>
                <w:sz w:val="20"/>
                <w:lang w:val="en-US"/>
              </w:rPr>
              <mc:AlternateContent>
                <mc:Choice Requires="wps">
                  <w:drawing>
                    <wp:anchor distT="0" distB="0" distL="114300" distR="114300" simplePos="0" relativeHeight="251658271" behindDoc="0" locked="0" layoutInCell="1" allowOverlap="1" wp14:anchorId="235B04CE" wp14:editId="75D4064F">
                      <wp:simplePos x="0" y="0"/>
                      <wp:positionH relativeFrom="column">
                        <wp:posOffset>240030</wp:posOffset>
                      </wp:positionH>
                      <wp:positionV relativeFrom="paragraph">
                        <wp:posOffset>93980</wp:posOffset>
                      </wp:positionV>
                      <wp:extent cx="245745" cy="310515"/>
                      <wp:effectExtent l="0" t="0" r="0" b="0"/>
                      <wp:wrapNone/>
                      <wp:docPr id="264" name="Text Box 264"/>
                      <wp:cNvGraphicFramePr/>
                      <a:graphic xmlns:a="http://schemas.openxmlformats.org/drawingml/2006/main">
                        <a:graphicData uri="http://schemas.microsoft.com/office/word/2010/wordprocessingShape">
                          <wps:wsp>
                            <wps:cNvSpPr txBox="1"/>
                            <wps:spPr>
                              <a:xfrm>
                                <a:off x="0" y="0"/>
                                <a:ext cx="246184" cy="3106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0161A" w:rsidR="00E0161A" w:rsidP="00E0161A" w:rsidRDefault="00E0161A" w14:paraId="77E6852D" w14:textId="77777777">
                                  <w:pPr>
                                    <w:rPr>
                                      <w:color w:val="161616" w:themeColor="background1" w:themeShade="1A"/>
                                    </w:rPr>
                                  </w:pPr>
                                  <w:r w:rsidRPr="00E0161A">
                                    <w:rPr>
                                      <w:color w:val="161616" w:themeColor="background1" w:themeShade="1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style="position:absolute;left:0;text-align:left;margin-left:18.9pt;margin-top:7.4pt;width:19.35pt;height:24.4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DjAbAIAAEQFAAAOAAAAZHJzL2Uyb0RvYy54bWysVE1v2zAMvQ/YfxB0X5ykadYFcYosRYYB&#10;QVusHXpWZCkxJouaxMTOfv0o2flAt0uHXWyKfKRIPlLT26YybK98KMHmfNDrc6ashKK0m5x/f15+&#10;uOEsoLCFMGBVzg8q8NvZ+3fT2k3UELZgCuUZBbFhUrucbxHdJMuC3KpKhB44ZcmowVcC6eg3WeFF&#10;TdErkw37/XFWgy+cB6lCIO1da+SzFF9rJfFB66CQmZxTbpi+Pn3X8ZvNpmKy8cJtS9mlIf4hi0qU&#10;li49hboTKNjOl3+EqkrpIYDGnoQqA61LqVINVM2g/6qap61wKtVCzQnu1Kbw/8LK+/2Te/QMm8/Q&#10;EIGxIbULk0DKWE+jfRX/lCkjO7XwcGqbapBJUg5H48HNiDNJpqtBfzwexijZ2dn5gF8UVCwKOffE&#10;SmqW2K8CttAjJN5lYVkak5gxltU5H19d95PDyULBjY1YlTjuwpwTTxIejIoYY78pzcoi5R8VabrU&#10;wni2FzQXQkplMZWe4hI6ojQl8RbHDn/O6i3ObR3Hm8HiybkqLfhU/au0ix/HlHWLp55f1B1FbNYN&#10;FZ7zUaIkqtZQHIhvD+0qBCeXJbGyEgEfhafZJ4ppn/GBPtoAdR86ibMt+F9/00c8jSRZOatpl3Ie&#10;fu6EV5yZr5aG9dNgNIrLlw6j649DOvhLy/rSYnfVAoiWAb0cTiYx4tEcRe2heqG1n8dbySSspLtz&#10;jkdxge2G07Mh1XyeQLRuTuDKPjkZQ0eW4sw9Ny/Cu24wkSb6Ho5bJyav5rPFRk8L8x2CLtPwnrva&#10;EUCrmsa/e1biW3B5Tqjz4zf7DQAA//8DAFBLAwQUAAYACAAAACEAI9Z5AN8AAAAHAQAADwAAAGRy&#10;cy9kb3ducmV2LnhtbEyOwU7DMBBE70j8g7VI3KhDS5MqxKmqSBUSgkNLL9w2sZtE2OsQu23g61lO&#10;cFrNzmjmFevJWXE2Y+g9KbifJSAMNV731Co4vG3vViBCRNJoPRkFXybAury+KjDX/kI7c97HVnAJ&#10;hRwVdDEOuZSh6YzDMPODIfaOfnQYWY6t1CNeuNxZOU+SVDrsiRc6HEzVmeZjf3IKnqvtK+7quVt9&#10;2+rp5bgZPg/vS6Vub6bNI4hopvgXhl98RoeSmWp/Ih2EVbDImDzy/4Ev+1m6BFErSBcZyLKQ//nL&#10;HwAAAP//AwBQSwECLQAUAAYACAAAACEAtoM4kv4AAADhAQAAEwAAAAAAAAAAAAAAAAAAAAAAW0Nv&#10;bnRlbnRfVHlwZXNdLnhtbFBLAQItABQABgAIAAAAIQA4/SH/1gAAAJQBAAALAAAAAAAAAAAAAAAA&#10;AC8BAABfcmVscy8ucmVsc1BLAQItABQABgAIAAAAIQBbHDjAbAIAAEQFAAAOAAAAAAAAAAAAAAAA&#10;AC4CAABkcnMvZTJvRG9jLnhtbFBLAQItABQABgAIAAAAIQAj1nkA3wAAAAcBAAAPAAAAAAAAAAAA&#10;AAAAAMYEAABkcnMvZG93bnJldi54bWxQSwUGAAAAAAQABADzAAAA0gUAAAAA&#10;" w14:anchorId="235B04CE">
                      <v:textbox>
                        <w:txbxContent>
                          <w:p w:rsidRPr="00E0161A" w:rsidR="00E0161A" w:rsidP="00E0161A" w:rsidRDefault="00E0161A" w14:paraId="77E6852D" w14:textId="77777777">
                            <w:pPr>
                              <w:rPr>
                                <w:color w:val="161616" w:themeColor="background1" w:themeShade="1A"/>
                              </w:rPr>
                            </w:pPr>
                            <w:r w:rsidRPr="00E0161A">
                              <w:rPr>
                                <w:color w:val="161616" w:themeColor="background1" w:themeShade="1A"/>
                              </w:rPr>
                              <w:t>.</w:t>
                            </w:r>
                          </w:p>
                        </w:txbxContent>
                      </v:textbox>
                    </v:shape>
                  </w:pict>
                </mc:Fallback>
              </mc:AlternateContent>
            </w:r>
            <w:r w:rsidRPr="002B2D64" w:rsidR="009C07E2">
              <w:rPr>
                <w:noProof/>
                <w:sz w:val="20"/>
                <w:lang w:val="en-US"/>
              </w:rPr>
              <mc:AlternateContent>
                <mc:Choice Requires="wps">
                  <w:drawing>
                    <wp:anchor distT="0" distB="0" distL="114300" distR="114300" simplePos="0" relativeHeight="251658250" behindDoc="0" locked="0" layoutInCell="1" allowOverlap="1" wp14:anchorId="6202FCBC" wp14:editId="27A691D7">
                      <wp:simplePos x="0" y="0"/>
                      <wp:positionH relativeFrom="column">
                        <wp:posOffset>1987550</wp:posOffset>
                      </wp:positionH>
                      <wp:positionV relativeFrom="paragraph">
                        <wp:posOffset>266065</wp:posOffset>
                      </wp:positionV>
                      <wp:extent cx="128905" cy="320040"/>
                      <wp:effectExtent l="38100" t="38100" r="23495" b="22860"/>
                      <wp:wrapNone/>
                      <wp:docPr id="2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396" cy="3200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56.5pt;margin-top:20.95pt;width:10.15pt;height:25.2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PDQwIAAHcEAAAOAAAAZHJzL2Uyb0RvYy54bWysVF1v2yAUfZ+0/4B4TxynTtpYdarKTraH&#10;bqvUbu8EcIyGAQGNE03777uXpGm7vUzT/IAvvl/nHg6+vtn3muykD8qaiubjCSXScCuU2Vb06+N6&#10;dEVJiMwIpq2RFT3IQG+W799dD66UU9tZLaQnUMSEcnAV7WJ0ZZYF3smehbF10oCztb5nEbZ+mwnP&#10;Bqje62w6mcyzwXrhvOUyBPjaHJ10meq3reTxS9sGGYmuKGCLafVp3eCaLa9ZufXMdYqfYLB/QNEz&#10;ZaDpuVTDIiNPXv1Rqlfc22DbOOa2z2zbKi7TDDBNPvltmoeOOZlmAXKCO9MU/l9Z/nl374kSFZ1e&#10;UmJYD2d0+xRtak3yAgkaXCghrjb3Hkfke/Pg7iz/HoixdcfMVqbox4OD5BwzsjcpuAkO2myGT1ZA&#10;DIMGia1963vSauU+YmKyvqGFbYAbsk8HdTgflNxHwuFjPl1cLOaUcHBdoAwSzoyVWBCTnQ/xg7Q9&#10;QaOiIXqmtl2srTEgCeuPLdjuLkSE+5KAycauldZJGdqQoaKL2XSWMAWrlUAnhgW/3dTakx1DbaUn&#10;zQ6e12HePhmRinWSidXJjkxpsElMpEWvgEYtKXbrpaBES7hOaB3haYMdYXwAfLKO8vqxmCxWV6ur&#10;YlRM56tRMWma0e26LkbzdX45ay6aum7ynwg+L8pOCSEN4n+Wel78nZROl+4o0rPYz0Rlb6snRgHs&#10;8zuBTppAGRwFtbHicO9xOpQHqDsFn24iXp/X+xT18r9Y/gIAAP//AwBQSwMEFAAGAAgAAAAhAAEb&#10;vuXfAAAACQEAAA8AAABkcnMvZG93bnJldi54bWxMj8FOwzAQRO9I/IO1SL1RJ02FSMimqipxogjR&#10;9sLNjbdJ1Hjtxm4a/h5zgrmtZjT7plxNphcjDb6zjJDOExDEtdUdNwiH/evjMwgfFGvVWyaEb/Kw&#10;qu7vSlVoe+NPGnehEbGEfaEQ2hBcIaWvWzLKz60jjt7JDkaFeA6N1IO6xXLTy0WSPEmjOo4fWuVo&#10;01J93l0Nwilx9Ue+f9OXi1uOzfbr4NL3M+LsYVq/gAg0hb8w/OJHdKgi09FeWXvRI2RpFrcEhGWa&#10;g4iBLArEESFfZCCrUv5fUP0AAAD//wMAUEsBAi0AFAAGAAgAAAAhALaDOJL+AAAA4QEAABMAAAAA&#10;AAAAAAAAAAAAAAAAAFtDb250ZW50X1R5cGVzXS54bWxQSwECLQAUAAYACAAAACEAOP0h/9YAAACU&#10;AQAACwAAAAAAAAAAAAAAAAAvAQAAX3JlbHMvLnJlbHNQSwECLQAUAAYACAAAACEAzrhjw0MCAAB3&#10;BAAADgAAAAAAAAAAAAAAAAAuAgAAZHJzL2Uyb0RvYy54bWxQSwECLQAUAAYACAAAACEAARu+5d8A&#10;AAAJAQAADwAAAAAAAAAAAAAAAACdBAAAZHJzL2Rvd25yZXYueG1sUEsFBgAAAAAEAAQA8wAAAKkF&#10;AAAAAA==&#10;" w14:anchorId="4D17CA71">
                      <v:stroke endarrow="block"/>
                    </v:shape>
                  </w:pict>
                </mc:Fallback>
              </mc:AlternateContent>
            </w:r>
            <w:r w:rsidR="009C07E2">
              <w:rPr>
                <w:noProof/>
                <w:sz w:val="20"/>
                <w:lang w:val="en-US"/>
              </w:rPr>
              <w:drawing>
                <wp:inline distT="0" distB="0" distL="0" distR="0" wp14:anchorId="3C359AE8" wp14:editId="707F2DA8">
                  <wp:extent cx="2343150" cy="1443990"/>
                  <wp:effectExtent l="0" t="0" r="0" b="381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1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43150" cy="1443990"/>
                          </a:xfrm>
                          <a:prstGeom prst="rect">
                            <a:avLst/>
                          </a:prstGeom>
                        </pic:spPr>
                      </pic:pic>
                    </a:graphicData>
                  </a:graphic>
                </wp:inline>
              </w:drawing>
            </w:r>
          </w:p>
        </w:tc>
        <w:tc>
          <w:tcPr>
            <w:tcW w:w="1249" w:type="pct"/>
            <w:vAlign w:val="center"/>
          </w:tcPr>
          <w:p w:rsidRPr="00384184" w:rsidR="00505DE9" w:rsidP="00805B75" w:rsidRDefault="00AC5D3F" w14:paraId="2390476F" w14:textId="0496643C">
            <w:pPr>
              <w:jc w:val="center"/>
              <w:rPr>
                <w:sz w:val="20"/>
              </w:rPr>
            </w:pPr>
            <w:r w:rsidRPr="00E801AC">
              <w:rPr>
                <w:noProof/>
                <w:sz w:val="20"/>
                <w:lang w:val="en-US"/>
              </w:rPr>
              <mc:AlternateContent>
                <mc:Choice Requires="wps">
                  <w:drawing>
                    <wp:anchor distT="0" distB="0" distL="114300" distR="114300" simplePos="0" relativeHeight="251658304" behindDoc="0" locked="0" layoutInCell="1" allowOverlap="1" wp14:anchorId="1C408B0A" wp14:editId="48FB58AF">
                      <wp:simplePos x="0" y="0"/>
                      <wp:positionH relativeFrom="column">
                        <wp:posOffset>1276985</wp:posOffset>
                      </wp:positionH>
                      <wp:positionV relativeFrom="paragraph">
                        <wp:posOffset>-83820</wp:posOffset>
                      </wp:positionV>
                      <wp:extent cx="242570" cy="257175"/>
                      <wp:effectExtent l="438150" t="0" r="24130" b="28575"/>
                      <wp:wrapNone/>
                      <wp:docPr id="54" name="Rectangular Callout 54"/>
                      <wp:cNvGraphicFramePr/>
                      <a:graphic xmlns:a="http://schemas.openxmlformats.org/drawingml/2006/main">
                        <a:graphicData uri="http://schemas.microsoft.com/office/word/2010/wordprocessingShape">
                          <wps:wsp>
                            <wps:cNvSpPr/>
                            <wps:spPr>
                              <a:xfrm>
                                <a:off x="9246413" y="4425696"/>
                                <a:ext cx="242570" cy="257175"/>
                              </a:xfrm>
                              <a:prstGeom prst="wedgeRectCallout">
                                <a:avLst>
                                  <a:gd name="adj1" fmla="val -224856"/>
                                  <a:gd name="adj2" fmla="val 2178"/>
                                </a:avLst>
                              </a:prstGeom>
                              <a:solidFill>
                                <a:srgbClr val="F8F8F8"/>
                              </a:solidFill>
                              <a:ln w="3175" cap="flat" cmpd="sng" algn="ctr">
                                <a:solidFill>
                                  <a:srgbClr val="D8D8D8">
                                    <a:lumMod val="10000"/>
                                  </a:srgbClr>
                                </a:solidFill>
                                <a:prstDash val="solid"/>
                              </a:ln>
                              <a:effectLst/>
                            </wps:spPr>
                            <wps:txbx>
                              <w:txbxContent>
                                <w:p w:rsidR="00AC5D3F" w:rsidP="00AC5D3F" w:rsidRDefault="00AC5D3F" w14:paraId="0CA8DF6F" w14:textId="77777777">
                                  <w:pPr>
                                    <w:rPr>
                                      <w:b/>
                                      <w:lang w:val="vi-VN"/>
                                    </w:rPr>
                                  </w:pPr>
                                  <w:r>
                                    <w:rPr>
                                      <w:b/>
                                      <w:lang w:val="vi-VN"/>
                                    </w:rPr>
                                    <w:t>F</w:t>
                                  </w:r>
                                </w:p>
                                <w:p w:rsidRPr="00805B75" w:rsidR="00AC5D3F" w:rsidP="00AC5D3F" w:rsidRDefault="00AC5D3F" w14:paraId="45905CC5"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54" style="position:absolute;left:0;text-align:left;margin-left:100.55pt;margin-top:-6.6pt;width:19.1pt;height:20.2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9" fillcolor="#f8f8f8" strokecolor="#161616" strokeweight=".25pt" type="#_x0000_t61" adj="-377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gaDoQIAAFEFAAAOAAAAZHJzL2Uyb0RvYy54bWysVFlv2zAMfh+w/yDovXXsOkeDOkWQIMOA&#10;ri3WDn1mZPkYdE1S4nS/fpTsNOm2p2ExoJDi/ZHUze1BCrLn1rVaFTS9HFHCFdNlq+qCfnveXMwo&#10;cR5UCUIrXtBX7ujt4uOHm87MeaYbLUpuCTpRbt6Zgjbem3mSONZwCe5SG65QWGkrwSNr66S00KF3&#10;KZJsNJoknbalsZpx5/B23QvpIvqvKs78Q1U57okoKObm42njuQ1nsriBeW3BNC0b0oB/yEJCqzDo&#10;m6s1eCA72/7hSrbMaqcrf8m0THRVtYzHGrCadPRbNU8NGB5rQXCceYPJ/T+37H7/ZB4twtAZN3dI&#10;hioOlZXhH/Mjh4JeZ/kkT68oeS1onmfjyfWkB44fPGGokOHlFOFlqIBUOh0HeXJyZKzzn7iWJBAF&#10;7XhZ86/YnBUIoXc+Qgf7O+cjhiVRIHFYoPyeUlJJgS3ZgyAXWZbPxkPs+kwrO9fK0ulsCD+4xESO&#10;CQT/Tou23LRCRMbW25WwBP0XdDML32D8Tk0o0hX0KlRGGOCgVgI8ktKUBXWqpgREjRvAvI3FvDN2&#10;5zHWs/BFJbGTX3TZh05H+DtG7vUjgu8chSrW4JreJIoGE6FCMTxOPMIY0D81NFD+sD2QFpPNr4JJ&#10;uNrq8vXREqv7rXCGbVoMcAfOP4JFzLGjuNr+AY9KaKxfDxQljbY//3Yf9HE6UUpJh2uF4PzYgeWU&#10;iM8K5/Y6zfOwh5HJx9MMGXsu2Z5L1E6uNPYFpwCzi2TQ9+JIVlbLF3wBliEqikAxjN23YWBWvl93&#10;fEMYXy6jGu6eAX+nngwLzgN0AdrnwwtYM8yox+G+18cVhHmcpX6qT7rBUunlzuuqfQO9x3XoAO5t&#10;7OPwxoSH4ZyPWqeXcPELAAD//wMAUEsDBBQABgAIAAAAIQDzLr504AAAAAoBAAAPAAAAZHJzL2Rv&#10;d25yZXYueG1sTI9NT8MwDIbvSPyHyEjctvRDwFaaTtWkSVy7DsFuWWPaisapmmwr/x5zYjdbfvT6&#10;efPNbAdxwcn3jhTEywgEUuNMT62CQ71brED4oMnowREq+EEPm+L+LteZcVeq8LIPreAQ8plW0IUw&#10;ZlL6pkOr/dKNSHz7cpPVgdeplWbSVw63g0yi6Fla3RN/6PSI2w6b7/3ZKnj6rFboP9JqF8raHg/v&#10;5fatLpV6fJjLVxAB5/APw58+q0PBTid3JuPFoCCJ4phRBYs4TUAwkaTrFMSJh5cUZJHL2wrFLwAA&#10;AP//AwBQSwECLQAUAAYACAAAACEAtoM4kv4AAADhAQAAEwAAAAAAAAAAAAAAAAAAAAAAW0NvbnRl&#10;bnRfVHlwZXNdLnhtbFBLAQItABQABgAIAAAAIQA4/SH/1gAAAJQBAAALAAAAAAAAAAAAAAAAAC8B&#10;AABfcmVscy8ucmVsc1BLAQItABQABgAIAAAAIQAe5gaDoQIAAFEFAAAOAAAAAAAAAAAAAAAAAC4C&#10;AABkcnMvZTJvRG9jLnhtbFBLAQItABQABgAIAAAAIQDzLr504AAAAAoBAAAPAAAAAAAAAAAAAAAA&#10;APsEAABkcnMvZG93bnJldi54bWxQSwUGAAAAAAQABADzAAAACAYAAAAA&#10;" w14:anchorId="1C408B0A">
                      <v:textbox>
                        <w:txbxContent>
                          <w:p w:rsidR="00AC5D3F" w:rsidP="00AC5D3F" w:rsidRDefault="00AC5D3F" w14:paraId="0CA8DF6F" w14:textId="77777777">
                            <w:pPr>
                              <w:rPr>
                                <w:b/>
                                <w:lang w:val="vi-VN"/>
                              </w:rPr>
                            </w:pPr>
                            <w:r>
                              <w:rPr>
                                <w:b/>
                                <w:lang w:val="vi-VN"/>
                              </w:rPr>
                              <w:t>F</w:t>
                            </w:r>
                          </w:p>
                          <w:p w:rsidRPr="00805B75" w:rsidR="00AC5D3F" w:rsidP="00AC5D3F" w:rsidRDefault="00AC5D3F" w14:paraId="45905CC5" w14:textId="77777777">
                            <w:pPr>
                              <w:rPr>
                                <w:b/>
                                <w:lang w:val="vi-VN"/>
                              </w:rPr>
                            </w:pPr>
                          </w:p>
                        </w:txbxContent>
                      </v:textbox>
                    </v:shape>
                  </w:pict>
                </mc:Fallback>
              </mc:AlternateContent>
            </w:r>
            <w:r w:rsidRPr="00E801AC">
              <w:rPr>
                <w:noProof/>
                <w:lang w:val="en-US"/>
              </w:rPr>
              <mc:AlternateContent>
                <mc:Choice Requires="wps">
                  <w:drawing>
                    <wp:anchor distT="0" distB="0" distL="114300" distR="114300" simplePos="0" relativeHeight="251658303" behindDoc="0" locked="0" layoutInCell="1" allowOverlap="1" wp14:anchorId="7CE7582C" wp14:editId="0A662BBE">
                      <wp:simplePos x="0" y="0"/>
                      <wp:positionH relativeFrom="column">
                        <wp:posOffset>1518285</wp:posOffset>
                      </wp:positionH>
                      <wp:positionV relativeFrom="paragraph">
                        <wp:posOffset>1189355</wp:posOffset>
                      </wp:positionV>
                      <wp:extent cx="460375" cy="257175"/>
                      <wp:effectExtent l="0" t="742950" r="15875" b="28575"/>
                      <wp:wrapNone/>
                      <wp:docPr id="2" name="Rectangular Callout 2"/>
                      <wp:cNvGraphicFramePr/>
                      <a:graphic xmlns:a="http://schemas.openxmlformats.org/drawingml/2006/main">
                        <a:graphicData uri="http://schemas.microsoft.com/office/word/2010/wordprocessingShape">
                          <wps:wsp>
                            <wps:cNvSpPr/>
                            <wps:spPr>
                              <a:xfrm>
                                <a:off x="9487814" y="5698541"/>
                                <a:ext cx="460375" cy="257175"/>
                              </a:xfrm>
                              <a:prstGeom prst="wedgeRectCallout">
                                <a:avLst>
                                  <a:gd name="adj1" fmla="val -27178"/>
                                  <a:gd name="adj2" fmla="val -327921"/>
                                </a:avLst>
                              </a:prstGeom>
                              <a:solidFill>
                                <a:srgbClr val="F8F8F8"/>
                              </a:solidFill>
                              <a:ln w="3175" cap="flat" cmpd="sng" algn="ctr">
                                <a:solidFill>
                                  <a:srgbClr val="D8D8D8">
                                    <a:lumMod val="10000"/>
                                  </a:srgbClr>
                                </a:solidFill>
                                <a:prstDash val="solid"/>
                              </a:ln>
                              <a:effectLst/>
                            </wps:spPr>
                            <wps:txbx>
                              <w:txbxContent>
                                <w:p w:rsidR="00AC5D3F" w:rsidP="00AC5D3F" w:rsidRDefault="00AC5D3F" w14:paraId="28A129DD" w14:textId="77777777">
                                  <w:pPr>
                                    <w:rPr>
                                      <w:b/>
                                      <w:lang w:val="vi-VN"/>
                                    </w:rPr>
                                  </w:pPr>
                                  <w:r>
                                    <w:rPr>
                                      <w:b/>
                                      <w:lang w:val="vi-VN"/>
                                    </w:rPr>
                                    <w:t xml:space="preserve">2 x </w:t>
                                  </w:r>
                                  <w:r>
                                    <w:rPr>
                                      <w:b/>
                                      <w:lang w:val="vi-VN"/>
                                    </w:rPr>
                                    <w:t>F</w:t>
                                  </w:r>
                                </w:p>
                                <w:p w:rsidR="00AC5D3F" w:rsidP="00AC5D3F" w:rsidRDefault="00AC5D3F" w14:paraId="49CFD81B" w14:textId="77777777">
                                  <w:pPr>
                                    <w:rPr>
                                      <w:b/>
                                      <w:lang w:val="vi-VN"/>
                                    </w:rPr>
                                  </w:pPr>
                                </w:p>
                                <w:p w:rsidRPr="00805B75" w:rsidR="00AC5D3F" w:rsidP="00AC5D3F" w:rsidRDefault="00AC5D3F" w14:paraId="45A24EF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 style="position:absolute;left:0;text-align:left;margin-left:119.55pt;margin-top:93.65pt;width:36.25pt;height:20.2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0" fillcolor="#f8f8f8" strokecolor="#161616" strokeweight=".25pt" type="#_x0000_t61" adj="4930,-60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6kBpQIAAFMFAAAOAAAAZHJzL2Uyb0RvYy54bWysVG1v2jAQ/j5p/8Hy9zYkDSWghgqBmCZ1&#10;LVo79bNx7CST32YbQvfrd3ZCgW2fphHJnH2P7+W5O9/dH6RAe2Zdq1WJ0+sRRkxRXbWqLvG3l/VV&#10;gZHzRFVEaMVK/MYcvp9//HDXmRnLdKNFxSwCI8rNOlPixnszSxJHGyaJu9aGKVBybSXxsLV1UlnS&#10;gXUpkmw0uk06bStjNWXOwemqV+J5tM85o/6Jc8c8EiWG2HxcbVy3YU3md2RWW2Kalg5hkH+IQpJW&#10;gdN3UyviCdrZ9g9TsqVWO839NdUy0Zy3lMUcIJt09Fs2zw0xLOYC5DjzTpP7f2bp4/7ZbCzQ0Bk3&#10;cyCGLA7cyvAP8aFDiad5MSnSHKO3Eo9vp8U4T3vi2MEjCoD8dnQzGWNEAZCNJynIYDE5GTLW+U9M&#10;SxSEEnesqtlXKM6SCKF3PlJH9g/ORw4rpIiEZiHV9xQjLgWUZE8EusrAdDHU7AyUXYBussk0iwFC&#10;AINRkI4hBA9Oi7Zat0LEja23S2EReCjxugjfEP0FTCjUlfgm5IYogVblgngQpalK7FSNERE1zAD1&#10;NqZzcdmd+1gV4YsgsZNfdNW7TkfwO3ru8ZHDC0MhixVxTX8lqoYrQoVkWOx5IDLwfyppkPxhe0At&#10;BJvn4Uo42urqbWOR1f1cOEPXLTh4IM5viAXWYWRguP0TLFxoyF8PEkaNtj//dh7w0J+gxaiDwQJy&#10;fuyIZRiJzwo6d5rmeZjEuMnHkww29lyzPdeonVxqqAv0AUQXxYD34ihyq+UrvAGL4BVURFHw3Zdh&#10;2Cx9P/DwilC2WEQYTJ8h/kE9GxqMB+oCtS+HV2LN0KUe2vtRH4dw6KW+r0/YcFPpxc5r3r6T3vM6&#10;VAAmN9ZxeGXC03C+j6jTWzj/BQAA//8DAFBLAwQUAAYACAAAACEAxAXvHeEAAAALAQAADwAAAGRy&#10;cy9kb3ducmV2LnhtbEyPXUvDMBSG7wX/QziCdy79gK2rTccmCIKCbBNkd2kT22JzEpp0i//e49W8&#10;PDwv7/ucahPNyM568oNFAekiAaaxtWrATsDH8fmhAOaDRCVHi1rAj/awqW9vKlkqe8G9Ph9Cx6gE&#10;fSkF9CG4knPf9tpIv7BOI7EvOxkZ6Jw6riZ5oXIz8ixJltzIAWmhl04/9br9PsxGwLZ53+3W6nM+&#10;vcXI969H5/KXkxD3d3H7CCzoGK5h+NMndajJqbEzKs9GAVm+TilKoFjlwCiRp+kSWEMoWxXA64r/&#10;/6H+BQAA//8DAFBLAQItABQABgAIAAAAIQC2gziS/gAAAOEBAAATAAAAAAAAAAAAAAAAAAAAAABb&#10;Q29udGVudF9UeXBlc10ueG1sUEsBAi0AFAAGAAgAAAAhADj9If/WAAAAlAEAAAsAAAAAAAAAAAAA&#10;AAAALwEAAF9yZWxzLy5yZWxzUEsBAi0AFAAGAAgAAAAhAJzvqQGlAgAAUwUAAA4AAAAAAAAAAAAA&#10;AAAALgIAAGRycy9lMm9Eb2MueG1sUEsBAi0AFAAGAAgAAAAhAMQF7x3hAAAACwEAAA8AAAAAAAAA&#10;AAAAAAAA/wQAAGRycy9kb3ducmV2LnhtbFBLBQYAAAAABAAEAPMAAAANBgAAAAA=&#10;" w14:anchorId="7CE7582C">
                      <v:textbox>
                        <w:txbxContent>
                          <w:p w:rsidR="00AC5D3F" w:rsidP="00AC5D3F" w:rsidRDefault="00AC5D3F" w14:paraId="28A129DD" w14:textId="77777777">
                            <w:pPr>
                              <w:rPr>
                                <w:b/>
                                <w:lang w:val="vi-VN"/>
                              </w:rPr>
                            </w:pPr>
                            <w:r>
                              <w:rPr>
                                <w:b/>
                                <w:lang w:val="vi-VN"/>
                              </w:rPr>
                              <w:t xml:space="preserve">2 x </w:t>
                            </w:r>
                            <w:r>
                              <w:rPr>
                                <w:b/>
                                <w:lang w:val="vi-VN"/>
                              </w:rPr>
                              <w:t>F</w:t>
                            </w:r>
                          </w:p>
                          <w:p w:rsidR="00AC5D3F" w:rsidP="00AC5D3F" w:rsidRDefault="00AC5D3F" w14:paraId="49CFD81B" w14:textId="77777777">
                            <w:pPr>
                              <w:rPr>
                                <w:b/>
                                <w:lang w:val="vi-VN"/>
                              </w:rPr>
                            </w:pPr>
                          </w:p>
                          <w:p w:rsidRPr="00805B75" w:rsidR="00AC5D3F" w:rsidP="00AC5D3F" w:rsidRDefault="00AC5D3F" w14:paraId="45A24EF6" w14:textId="77777777">
                            <w:pPr>
                              <w:rPr>
                                <w:b/>
                                <w:lang w:val="vi-VN"/>
                              </w:rPr>
                            </w:pPr>
                          </w:p>
                        </w:txbxContent>
                      </v:textbox>
                    </v:shape>
                  </w:pict>
                </mc:Fallback>
              </mc:AlternateContent>
            </w:r>
            <w:r w:rsidRPr="00E801AC" w:rsidR="005E63E4">
              <w:rPr>
                <w:noProof/>
                <w:sz w:val="20"/>
                <w:lang w:val="en-US"/>
              </w:rPr>
              <mc:AlternateContent>
                <mc:Choice Requires="wps">
                  <w:drawing>
                    <wp:anchor distT="0" distB="0" distL="114300" distR="114300" simplePos="0" relativeHeight="251658283" behindDoc="0" locked="0" layoutInCell="1" allowOverlap="1" wp14:anchorId="48412D79" wp14:editId="639AEF1A">
                      <wp:simplePos x="0" y="0"/>
                      <wp:positionH relativeFrom="column">
                        <wp:posOffset>278765</wp:posOffset>
                      </wp:positionH>
                      <wp:positionV relativeFrom="paragraph">
                        <wp:posOffset>60325</wp:posOffset>
                      </wp:positionV>
                      <wp:extent cx="242570" cy="257175"/>
                      <wp:effectExtent l="0" t="0" r="424180" b="28575"/>
                      <wp:wrapNone/>
                      <wp:docPr id="279" name="Rectangular Callout 279"/>
                      <wp:cNvGraphicFramePr/>
                      <a:graphic xmlns:a="http://schemas.openxmlformats.org/drawingml/2006/main">
                        <a:graphicData uri="http://schemas.microsoft.com/office/word/2010/wordprocessingShape">
                          <wps:wsp>
                            <wps:cNvSpPr/>
                            <wps:spPr>
                              <a:xfrm>
                                <a:off x="8250936" y="4184904"/>
                                <a:ext cx="242570" cy="257175"/>
                              </a:xfrm>
                              <a:prstGeom prst="wedgeRectCallout">
                                <a:avLst>
                                  <a:gd name="adj1" fmla="val 204620"/>
                                  <a:gd name="adj2" fmla="val -19668"/>
                                </a:avLst>
                              </a:prstGeom>
                              <a:solidFill>
                                <a:srgbClr val="F8F8F8"/>
                              </a:solidFill>
                              <a:ln w="3175" cap="flat" cmpd="sng" algn="ctr">
                                <a:solidFill>
                                  <a:srgbClr val="D8D8D8">
                                    <a:lumMod val="10000"/>
                                  </a:srgbClr>
                                </a:solidFill>
                                <a:prstDash val="solid"/>
                              </a:ln>
                              <a:effectLst/>
                            </wps:spPr>
                            <wps:txbx>
                              <w:txbxContent>
                                <w:p w:rsidRPr="00171560" w:rsidR="005E63E4" w:rsidP="005E63E4" w:rsidRDefault="005E63E4" w14:paraId="6F919BE1" w14:textId="77777777">
                                  <w:pPr>
                                    <w:rPr>
                                      <w:b/>
                                    </w:rPr>
                                  </w:pPr>
                                  <w:r>
                                    <w:rPr>
                                      <w:b/>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79" style="position:absolute;left:0;text-align:left;margin-left:21.95pt;margin-top:4.75pt;width:19.1pt;height:20.2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1" fillcolor="#f8f8f8" strokecolor="#161616" strokeweight=".25pt" type="#_x0000_t61" adj="54998,6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jPUpAIAAFIFAAAOAAAAZHJzL2Uyb0RvYy54bWysVMlu2zAQvRfoPxC8J1oiO7YROTBsuCiQ&#10;JkGTImeaIiUV3ErSltKv75CSY6ftqagF0EPO4yxvZnhz20uBDsy6VqsSZ5cpRkxRXbWqLvG35+3F&#10;DCPniaqI0IqV+JU5fLv8+OGmMwuW60aLilkERpRbdKbEjfdmkSSONkwSd6kNU6Dk2kriYWvrpLKk&#10;A+tSJHmaTpNO28pYTZlzcLoZlHgZ7XPOqH/g3DGPRIkhNh9XG9ddWJPlDVnUlpimpWMY5B+ikKRV&#10;4PTN1IZ4gva2/cOUbKnVTnN/SbVMNOctZTEHyCZLf8vmqSGGxVyAHGfeaHL/zyy9PzyZRws0dMYt&#10;HIghi55bGf4hPtSXeJZP0vnVFKPXEhfZrJinxUAc6z2iAMiLfHIN9FIAgJRdT4I+ORky1vlPTEsU&#10;hBJ3rKrZVyjOmgih9z5SRw53zkcOK6SIhGYh1fcMIy4FlORABMrTYpofa3YGys9BF9l8Op2N/keb&#10;EMkxguDAadFW21aIuLH1bi0sAgcl3s7CN15+BxMKdSW+CqkhSqBTuSAeRGmqEjtVY0REDSNAvY3Z&#10;vLvszn1sZuGLILGXX3Q1uM5S+B09D/hI4TtDIYsNcc1wJarGK0KFZFhseeAx0H+qaJB8v+tRC8EW&#10;sTjhaKer10eLrB7Gwhm6bcHBHXH+kVggHUoKs+0fYOFCQ/56lDBqtP35t/OAh/YELUYdzBWQ82NP&#10;LMNIfFbQuPOsKMIgxk0xuYZ6Inuu2Z1r1F6uNdQF2gCii2LAe3EUudXyBZ6AVfAKKqIo+B7KMG7W&#10;fph3eEQoW60iDIbPEH+nngwNxgN1gdrn/oVYMzaph+6+18cZJIvYS0Nbn7DhptKrvde8fSN94HWs&#10;AAxurOP4yISX4XwfUaencPkLAAD//wMAUEsDBBQABgAIAAAAIQBIp0mK2wAAAAYBAAAPAAAAZHJz&#10;L2Rvd25yZXYueG1sTI7LTsMwFET3SPyDdZHYUbvvNsSpEGpZIVVJ+QAnviQR8XVkO034+5oVXY5m&#10;dOakh8l07IrOt5YkzGcCGFJldUu1hK/L6WUHzAdFWnWWUMIvejhkjw+pSrQdKcdrEWoWIeQTJaEJ&#10;oU8491WDRvmZ7ZFi922dUSFGV3Pt1BjhpuMLITbcqJbiQ6N6fG+w+ikGI0F/jKdjsdy4c15+Uu62&#10;x3E7CCmfn6a3V2ABp/A/hj/9qA5ZdCrtQNqzTsJquY9LCfs1sFjvFnNgpYS1EMCzlN/rZzcAAAD/&#10;/wMAUEsBAi0AFAAGAAgAAAAhALaDOJL+AAAA4QEAABMAAAAAAAAAAAAAAAAAAAAAAFtDb250ZW50&#10;X1R5cGVzXS54bWxQSwECLQAUAAYACAAAACEAOP0h/9YAAACUAQAACwAAAAAAAAAAAAAAAAAvAQAA&#10;X3JlbHMvLnJlbHNQSwECLQAUAAYACAAAACEAXzoz1KQCAABSBQAADgAAAAAAAAAAAAAAAAAuAgAA&#10;ZHJzL2Uyb0RvYy54bWxQSwECLQAUAAYACAAAACEASKdJitsAAAAGAQAADwAAAAAAAAAAAAAAAAD+&#10;BAAAZHJzL2Rvd25yZXYueG1sUEsFBgAAAAAEAAQA8wAAAAYGAAAAAA==&#10;" w14:anchorId="48412D79">
                      <v:textbox>
                        <w:txbxContent>
                          <w:p w:rsidRPr="00171560" w:rsidR="005E63E4" w:rsidP="005E63E4" w:rsidRDefault="005E63E4" w14:paraId="6F919BE1" w14:textId="77777777">
                            <w:pPr>
                              <w:rPr>
                                <w:b/>
                              </w:rPr>
                            </w:pPr>
                            <w:r>
                              <w:rPr>
                                <w:b/>
                              </w:rPr>
                              <w:t>E</w:t>
                            </w:r>
                          </w:p>
                        </w:txbxContent>
                      </v:textbox>
                    </v:shape>
                  </w:pict>
                </mc:Fallback>
              </mc:AlternateContent>
            </w:r>
            <w:r w:rsidRPr="002B2D64" w:rsidR="009C07E2">
              <w:rPr>
                <w:noProof/>
                <w:sz w:val="20"/>
                <w:lang w:val="en-US"/>
              </w:rPr>
              <mc:AlternateContent>
                <mc:Choice Requires="wps">
                  <w:drawing>
                    <wp:anchor distT="0" distB="0" distL="114300" distR="114300" simplePos="0" relativeHeight="251658249" behindDoc="0" locked="0" layoutInCell="1" allowOverlap="1" wp14:anchorId="7B13E7C7" wp14:editId="45AFBD0C">
                      <wp:simplePos x="0" y="0"/>
                      <wp:positionH relativeFrom="column">
                        <wp:posOffset>855345</wp:posOffset>
                      </wp:positionH>
                      <wp:positionV relativeFrom="paragraph">
                        <wp:posOffset>-59690</wp:posOffset>
                      </wp:positionV>
                      <wp:extent cx="45085" cy="120015"/>
                      <wp:effectExtent l="38100" t="0" r="50165" b="51435"/>
                      <wp:wrapNone/>
                      <wp:docPr id="2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120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67.35pt;margin-top:-4.7pt;width:3.55pt;height:9.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XAEPgIAAGwEAAAOAAAAZHJzL2Uyb0RvYy54bWysVMGO2jAQvVfqP1i+QwgNLESE1SqB9rDd&#10;Iu32A4ztJFYd27INAVX9945Nli3tpaqagzOOZ968mXnO6v7USXTk1gmtCpyOJxhxRTUTqinw15ft&#10;aIGR80QxIrXiBT5zh+/X79+tepPzqW61ZNwiAFEu702BW+9NniSOtrwjbqwNV3BYa9sRD1vbJMyS&#10;HtA7mUwnk3nSa8uM1ZQ7B1+ryyFeR/y65tR/qWvHPZIFBm4+rjau+7Am6xXJG0tMK+hAg/wDi44I&#10;BUmvUBXxBB2s+AOqE9Rqp2s/prpLdF0LymMNUE06+a2a55YYHmuB5jhzbZP7f7D06bizSLACT+cY&#10;KdLBjB4OXsfUKM1Cg3rjcvAr1c6GEulJPZtHTb85pHTZEtXw6P1yNhCchojkJiRsnIE0+/6zZuBD&#10;IEHs1qm2HaqlMJ9CYACHjqBTHM/5Oh5+8ojCx2x2ly4xonCSwuzTWUxF8oASYo11/iPXHQpGgZ23&#10;RDStL7VSoANtLxnI8dH5wPEtIAQrvRVSRjlIhfoCL2fTWaTktBQsHAY3Z5t9KS06kiCo+Awsbtys&#10;PigWwVpO2GawPRESbORjp7wV0DvJccjWcYaR5HCHgnWhJ1XICNUD4cG6aOr7crLcLDaLbJRN55tR&#10;Nqmq0cO2zEbzbXo3qz5UZVmlPwL5NMtbwRhXgf+rvtPs7/Qz3LSLMq8KvzYquUWPHQWyr+9IOgoh&#10;zP6ior1m550N1QVNgKSj83D9wp35dR+93n4S658AAAD//wMAUEsDBBQABgAIAAAAIQAo9kIH3gAA&#10;AAgBAAAPAAAAZHJzL2Rvd25yZXYueG1sTI9BT8JAEIXvJv6HzZh4MbAFC0LtlhgVPBlCxfvSHduG&#10;7mzTXaD99w4nPb7MlzffS1e9bcQZO187UjAZRyCQCmdqKhXsv9ajBQgfNBndOEIFA3pYZbc3qU6M&#10;u9AOz3koBZeQT7SCKoQ2kdIXFVrtx65F4tuP66wOHLtSmk5fuNw2chpFc2l1Tfyh0i2+Vlgc85NV&#10;8JZvZ+vvh30/HYqPz3yzOG5peFfq/q5/eQYRsA9/MFz1WR0ydjq4ExkvGs6P8ROjCkbLGMQViCe8&#10;5aBgOQOZpfL/gOwXAAD//wMAUEsBAi0AFAAGAAgAAAAhALaDOJL+AAAA4QEAABMAAAAAAAAAAAAA&#10;AAAAAAAAAFtDb250ZW50X1R5cGVzXS54bWxQSwECLQAUAAYACAAAACEAOP0h/9YAAACUAQAACwAA&#10;AAAAAAAAAAAAAAAvAQAAX3JlbHMvLnJlbHNQSwECLQAUAAYACAAAACEA/K1wBD4CAABsBAAADgAA&#10;AAAAAAAAAAAAAAAuAgAAZHJzL2Uyb0RvYy54bWxQSwECLQAUAAYACAAAACEAKPZCB94AAAAIAQAA&#10;DwAAAAAAAAAAAAAAAACYBAAAZHJzL2Rvd25yZXYueG1sUEsFBgAAAAAEAAQA8wAAAKMFAAAAAA==&#10;" w14:anchorId="0BCC3133">
                      <v:stroke endarrow="block"/>
                    </v:shape>
                  </w:pict>
                </mc:Fallback>
              </mc:AlternateContent>
            </w:r>
            <w:r w:rsidRPr="002B2D64" w:rsidR="009C07E2">
              <w:rPr>
                <w:noProof/>
                <w:sz w:val="20"/>
                <w:lang w:val="en-US"/>
              </w:rPr>
              <mc:AlternateContent>
                <mc:Choice Requires="wps">
                  <w:drawing>
                    <wp:anchor distT="0" distB="0" distL="114300" distR="114300" simplePos="0" relativeHeight="251658248" behindDoc="0" locked="0" layoutInCell="1" allowOverlap="1" wp14:anchorId="01F443AA" wp14:editId="12D47D1E">
                      <wp:simplePos x="0" y="0"/>
                      <wp:positionH relativeFrom="column">
                        <wp:posOffset>1616075</wp:posOffset>
                      </wp:positionH>
                      <wp:positionV relativeFrom="paragraph">
                        <wp:posOffset>147320</wp:posOffset>
                      </wp:positionV>
                      <wp:extent cx="85725" cy="353060"/>
                      <wp:effectExtent l="57150" t="0" r="28575" b="66040"/>
                      <wp:wrapNone/>
                      <wp:docPr id="2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 cy="3536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27.25pt;margin-top:11.6pt;width:6.75pt;height:27.8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M6PQIAAGwEAAAOAAAAZHJzL2Uyb0RvYy54bWysVMFu2zAMvQ/YPwi6p44TJ02MOkVhJ9uh&#10;2wq0+wBFkmNhsiRIapxg2L+PVNJ03S7DMB9kyiQfH6kn39week320gdlTUXzqzEl0nArlNlV9OvT&#10;ZrSgJERmBNPWyIoeZaC3q/fvbgZXyontrBbSEwAxoRxcRbsYXZllgXeyZ+HKOmnA2Vrfswhbv8uE&#10;ZwOg9zqbjMfzbLBeOG+5DAG+NicnXSX8tpU8fmnbICPRFQVuMa0+rVtcs9UNK3eeuU7xMw32Dyx6&#10;pgwUvUA1LDLy7NUfUL3i3gbbxitu+8y2reIy9QDd5OPfunnsmJOpFxhOcJcxhf8Hyz/vHzxRoqKT&#10;GSWG9XBGd8/RptIkL3BAgwslxNXmwWOL/GAe3b3l3wIxtu6Y2ckU/XR0kJxjRvYmBTfBQZnt8MkK&#10;iGFQIE3r0PqetFq5j5iI4DARckjHc7wcjzxEwuHjYnaNJDl4prPpfDFNpViJKJjrfIgfpO0JGhUN&#10;0TO162JtjQEdWH+qwPb3ISLH1wRMNnajtE5y0IYMFV3OoBh6gtVKoDNt/G5ba0/2DAWVnjOLN2He&#10;PhuRwDrJxPpsR6Y02CSmSUWvYHZaUqzWS0GJlnCH0DrR0wYrQvdA+GydNPV9OV6uF+tFMSom8/Wo&#10;GDfN6G5TF6P5Jr+eNdOmrpv8B5LPi7JTQkiD/F/0nRd/p5/zTTsp86Lwy6Cyt+hpokD25Z1IJyHg&#10;2Z9UtLXi+OCxO9QESDoFn68f3plf9ynq9Sex+gkAAP//AwBQSwMEFAAGAAgAAAAhAFPvh+LfAAAA&#10;CQEAAA8AAABkcnMvZG93bnJldi54bWxMj8FOwzAMhu9IvENkJC6IpRQ6otJ0QsDghCbKuGeNaas1&#10;TtVkW/v2mBPcbPnT7+8vVpPrxRHH0HnScLNIQCDV3nbUaNh+rq8ViBANWdN7Qg0zBliV52eFya0/&#10;0Qceq9gIDqGQGw1tjEMuZahbdCYs/IDEt28/OhN5HRtpR3PicNfLNEmW0pmO+ENrBnxqsd5XB6fh&#10;udpk66+r7ZTO9dt79ar2G5pftL68mB4fQESc4h8Mv/qsDiU77fyBbBC9hjS7yxjl4TYFwUC6VFxu&#10;p+FeKZBlIf83KH8AAAD//wMAUEsBAi0AFAAGAAgAAAAhALaDOJL+AAAA4QEAABMAAAAAAAAAAAAA&#10;AAAAAAAAAFtDb250ZW50X1R5cGVzXS54bWxQSwECLQAUAAYACAAAACEAOP0h/9YAAACUAQAACwAA&#10;AAAAAAAAAAAAAAAvAQAAX3JlbHMvLnJlbHNQSwECLQAUAAYACAAAACEA8TITOj0CAABsBAAADgAA&#10;AAAAAAAAAAAAAAAuAgAAZHJzL2Uyb0RvYy54bWxQSwECLQAUAAYACAAAACEAU++H4t8AAAAJAQAA&#10;DwAAAAAAAAAAAAAAAACXBAAAZHJzL2Rvd25yZXYueG1sUEsFBgAAAAAEAAQA8wAAAKMFAAAAAA==&#10;" w14:anchorId="16D098AD">
                      <v:stroke endarrow="block"/>
                    </v:shape>
                  </w:pict>
                </mc:Fallback>
              </mc:AlternateContent>
            </w:r>
            <w:r w:rsidR="009C07E2">
              <w:rPr>
                <w:noProof/>
                <w:sz w:val="20"/>
                <w:lang w:val="en-US"/>
              </w:rPr>
              <w:drawing>
                <wp:inline distT="0" distB="0" distL="0" distR="0" wp14:anchorId="7CD0AFC1" wp14:editId="6CF3775F">
                  <wp:extent cx="2272234" cy="1656858"/>
                  <wp:effectExtent l="0" t="0" r="0" b="63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15.JPG"/>
                          <pic:cNvPicPr/>
                        </pic:nvPicPr>
                        <pic:blipFill rotWithShape="1">
                          <a:blip r:embed="rId23">
                            <a:extLst>
                              <a:ext uri="{28A0092B-C50C-407E-A947-70E740481C1C}">
                                <a14:useLocalDpi xmlns:a14="http://schemas.microsoft.com/office/drawing/2010/main" val="0"/>
                              </a:ext>
                            </a:extLst>
                          </a:blip>
                          <a:srcRect l="2948" t="7244"/>
                          <a:stretch/>
                        </pic:blipFill>
                        <pic:spPr bwMode="auto">
                          <a:xfrm>
                            <a:off x="0" y="0"/>
                            <a:ext cx="2272234" cy="1656858"/>
                          </a:xfrm>
                          <a:prstGeom prst="rect">
                            <a:avLst/>
                          </a:prstGeom>
                          <a:ln>
                            <a:noFill/>
                          </a:ln>
                          <a:extLst>
                            <a:ext uri="{53640926-AAD7-44D8-BBD7-CCE9431645EC}">
                              <a14:shadowObscured xmlns:a14="http://schemas.microsoft.com/office/drawing/2010/main"/>
                            </a:ext>
                          </a:extLst>
                        </pic:spPr>
                      </pic:pic>
                    </a:graphicData>
                  </a:graphic>
                </wp:inline>
              </w:drawing>
            </w:r>
            <w:r w:rsidRPr="000F5812" w:rsidR="00800B9C">
              <w:rPr>
                <w:noProof/>
                <w:sz w:val="20"/>
                <w:lang w:val="en-US"/>
              </w:rPr>
              <w:drawing>
                <wp:inline distT="0" distB="0" distL="0" distR="0" wp14:anchorId="18900F3E" wp14:editId="6AF08120">
                  <wp:extent cx="482600" cy="461464"/>
                  <wp:effectExtent l="0" t="0" r="0" b="0"/>
                  <wp:docPr id="550521417" name="Picture 55052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95901" cy="474183"/>
                          </a:xfrm>
                          <a:prstGeom prst="rect">
                            <a:avLst/>
                          </a:prstGeom>
                        </pic:spPr>
                      </pic:pic>
                    </a:graphicData>
                  </a:graphic>
                </wp:inline>
              </w:drawing>
            </w:r>
          </w:p>
        </w:tc>
      </w:tr>
      <w:tr w:rsidR="00505DE9" w:rsidTr="00805B75" w14:paraId="452EA1D7" w14:textId="77777777">
        <w:trPr>
          <w:trHeight w:val="866"/>
        </w:trPr>
        <w:tc>
          <w:tcPr>
            <w:tcW w:w="1251" w:type="pct"/>
            <w:vAlign w:val="center"/>
          </w:tcPr>
          <w:p w:rsidRPr="00DE3F02" w:rsidR="00505DE9" w:rsidP="000F5812" w:rsidRDefault="000F5812" w14:paraId="3A439D36" w14:textId="149A94CC">
            <w:pPr>
              <w:pStyle w:val="ListParagraph"/>
              <w:ind w:left="360"/>
              <w:jc w:val="center"/>
              <w:rPr>
                <w:sz w:val="20"/>
              </w:rPr>
            </w:pPr>
            <w:r>
              <w:rPr>
                <w:sz w:val="20"/>
              </w:rPr>
              <w:t>4</w:t>
            </w:r>
          </w:p>
        </w:tc>
        <w:tc>
          <w:tcPr>
            <w:tcW w:w="1250" w:type="pct"/>
            <w:vAlign w:val="center"/>
          </w:tcPr>
          <w:p w:rsidRPr="003575A5" w:rsidR="003575A5" w:rsidP="000F5812" w:rsidRDefault="000F5812" w14:paraId="4EF3040C" w14:textId="310B88C9">
            <w:pPr>
              <w:pStyle w:val="ListParagraph"/>
              <w:ind w:left="360"/>
              <w:jc w:val="center"/>
              <w:rPr>
                <w:sz w:val="20"/>
              </w:rPr>
            </w:pPr>
            <w:r>
              <w:rPr>
                <w:sz w:val="20"/>
              </w:rPr>
              <w:t>5</w:t>
            </w:r>
          </w:p>
        </w:tc>
        <w:tc>
          <w:tcPr>
            <w:tcW w:w="1250" w:type="pct"/>
            <w:vAlign w:val="center"/>
          </w:tcPr>
          <w:p w:rsidRPr="00DE3F02" w:rsidR="00505DE9" w:rsidP="000F5812" w:rsidRDefault="000F5812" w14:paraId="5BEF1B9F" w14:textId="61313CC7">
            <w:pPr>
              <w:pStyle w:val="ListParagraph"/>
              <w:ind w:left="360"/>
              <w:jc w:val="center"/>
              <w:rPr>
                <w:sz w:val="20"/>
              </w:rPr>
            </w:pPr>
            <w:r>
              <w:rPr>
                <w:sz w:val="20"/>
              </w:rPr>
              <w:t>6</w:t>
            </w:r>
          </w:p>
        </w:tc>
        <w:tc>
          <w:tcPr>
            <w:tcW w:w="1249" w:type="pct"/>
            <w:vAlign w:val="center"/>
          </w:tcPr>
          <w:p w:rsidRPr="00DE3F02" w:rsidR="00505DE9" w:rsidP="000F5812" w:rsidRDefault="000F5812" w14:paraId="7F0385BD" w14:textId="6D2DD320">
            <w:pPr>
              <w:pStyle w:val="ListParagraph"/>
              <w:ind w:left="360"/>
              <w:jc w:val="center"/>
              <w:rPr>
                <w:sz w:val="20"/>
              </w:rPr>
            </w:pPr>
            <w:r>
              <w:rPr>
                <w:sz w:val="20"/>
              </w:rPr>
              <w:t>7</w:t>
            </w:r>
          </w:p>
        </w:tc>
      </w:tr>
    </w:tbl>
    <w:p w:rsidR="000F5812" w:rsidP="000F5812" w:rsidRDefault="00D30A40" w14:paraId="09015EDC" w14:textId="7E0DBFAC">
      <w:pPr>
        <w:rPr>
          <w:b/>
          <w:bCs/>
          <w:noProof/>
        </w:rPr>
        <w:sectPr w:rsidR="000F5812" w:rsidSect="00800B9C">
          <w:pgSz w:w="16838" w:h="11906" w:orient="landscape"/>
          <w:pgMar w:top="720" w:right="720" w:bottom="567" w:left="720" w:header="340" w:footer="227" w:gutter="0"/>
          <w:cols w:space="708"/>
          <w:docGrid w:linePitch="360"/>
        </w:sectPr>
      </w:pPr>
      <w:r>
        <w:br/>
      </w:r>
    </w:p>
    <w:p w:rsidR="000F5812" w:rsidP="000F5812" w:rsidRDefault="000F5812" w14:paraId="2D45CAD2" w14:textId="5957666E">
      <w:pPr>
        <w:rPr>
          <w:b/>
          <w:bCs/>
          <w:noProof/>
        </w:rPr>
      </w:pPr>
      <w:r>
        <w:rPr>
          <w:noProof/>
          <w:lang w:val="en-US"/>
        </w:rPr>
        <w:drawing>
          <wp:inline distT="0" distB="0" distL="0" distR="0" wp14:anchorId="770D51B0" wp14:editId="5503D109">
            <wp:extent cx="478800" cy="478800"/>
            <wp:effectExtent l="0" t="0" r="0" b="0"/>
            <wp:docPr id="88141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6B53C6" w:rsidR="000F5812" w:rsidP="000F5812" w:rsidRDefault="000F5812" w14:paraId="69829CC0" w14:textId="77777777">
      <w:pPr>
        <w:jc w:val="center"/>
        <w:rPr>
          <w:b/>
          <w:bCs/>
          <w:noProof/>
          <w:sz w:val="16"/>
          <w:szCs w:val="16"/>
          <w:u w:val="single"/>
        </w:rPr>
      </w:pPr>
      <w:r w:rsidRPr="171F2BBF">
        <w:rPr>
          <w:b/>
          <w:bCs/>
          <w:noProof/>
          <w:sz w:val="16"/>
          <w:szCs w:val="16"/>
          <w:u w:val="single"/>
        </w:rPr>
        <w:t>Physical Development Play Equipment – Installation &amp; Maintenance Guide</w:t>
      </w:r>
    </w:p>
    <w:p w:rsidRPr="008627F3" w:rsidR="000F5812" w:rsidP="000F5812" w:rsidRDefault="000F5812" w14:paraId="52C45002" w14:textId="77777777">
      <w:pPr>
        <w:rPr>
          <w:b/>
          <w:bCs/>
          <w:noProof/>
          <w:sz w:val="16"/>
          <w:szCs w:val="16"/>
        </w:rPr>
      </w:pPr>
      <w:r w:rsidRPr="171F2BBF">
        <w:rPr>
          <w:b/>
          <w:bCs/>
          <w:noProof/>
          <w:sz w:val="16"/>
          <w:szCs w:val="16"/>
        </w:rPr>
        <w:t>This information is only provided as guidance. You should always satisfy yourself the product is completely safe to use in your environment with a full safety assessment.</w:t>
      </w:r>
    </w:p>
    <w:p w:rsidRPr="006B53C6" w:rsidR="000F5812" w:rsidP="000F5812" w:rsidRDefault="000F5812" w14:paraId="503E49E5" w14:textId="77777777">
      <w:pPr>
        <w:rPr>
          <w:noProof/>
          <w:sz w:val="16"/>
          <w:szCs w:val="16"/>
        </w:rPr>
      </w:pPr>
      <w:r w:rsidRPr="171F2BBF">
        <w:rPr>
          <w:noProof/>
          <w:sz w:val="16"/>
          <w:szCs w:val="16"/>
        </w:rPr>
        <w:t>Physical Development Play Equipment gives a variety of open-ended joy, creative thinking, enabling a broad range of children to assess risks and benefits and create some wondrous, playful and memorable experiences.</w:t>
      </w:r>
    </w:p>
    <w:p w:rsidRPr="006B53C6" w:rsidR="000F5812" w:rsidP="000F5812" w:rsidRDefault="000F5812" w14:paraId="00A5C8FC" w14:textId="77777777">
      <w:pPr>
        <w:rPr>
          <w:noProof/>
          <w:sz w:val="16"/>
          <w:szCs w:val="16"/>
          <w:u w:val="single"/>
        </w:rPr>
      </w:pPr>
      <w:r w:rsidRPr="171F2BBF">
        <w:rPr>
          <w:noProof/>
          <w:sz w:val="16"/>
          <w:szCs w:val="16"/>
          <w:u w:val="single"/>
        </w:rPr>
        <w:t xml:space="preserve">Installation &amp; Maintenance </w:t>
      </w:r>
    </w:p>
    <w:p w:rsidRPr="006B53C6" w:rsidR="000F5812" w:rsidP="000F5812" w:rsidRDefault="000F5812" w14:paraId="731C2983" w14:textId="77777777">
      <w:pPr>
        <w:pStyle w:val="ListParagraph"/>
        <w:numPr>
          <w:ilvl w:val="0"/>
          <w:numId w:val="8"/>
        </w:numPr>
        <w:spacing w:after="160" w:line="259" w:lineRule="auto"/>
        <w:rPr>
          <w:noProof/>
          <w:sz w:val="16"/>
          <w:szCs w:val="16"/>
        </w:rPr>
      </w:pPr>
      <w:r w:rsidRPr="171F2BBF">
        <w:rPr>
          <w:noProof/>
          <w:sz w:val="16"/>
          <w:szCs w:val="16"/>
        </w:rPr>
        <w:t>For safety all Physical Development Play Equipment is required to be sited on a flat level surface, with a suitable safe surface that conforms to EN 1177:2018 (Please check with your surface installation contractor)</w:t>
      </w:r>
    </w:p>
    <w:p w:rsidRPr="006B53C6" w:rsidR="000F5812" w:rsidP="000F5812" w:rsidRDefault="000F5812" w14:paraId="1A7168C0" w14:textId="77777777">
      <w:pPr>
        <w:pStyle w:val="ListParagraph"/>
        <w:numPr>
          <w:ilvl w:val="0"/>
          <w:numId w:val="8"/>
        </w:numPr>
        <w:spacing w:after="160" w:line="259" w:lineRule="auto"/>
        <w:rPr>
          <w:noProof/>
          <w:sz w:val="16"/>
          <w:szCs w:val="16"/>
        </w:rPr>
      </w:pPr>
      <w:r w:rsidRPr="171F2BBF">
        <w:rPr>
          <w:noProof/>
          <w:sz w:val="16"/>
          <w:szCs w:val="16"/>
        </w:rPr>
        <w:t>Adult supervision required at all times.</w:t>
      </w:r>
    </w:p>
    <w:p w:rsidRPr="006B53C6" w:rsidR="000F5812" w:rsidP="000F5812" w:rsidRDefault="000F5812" w14:paraId="0BCC4AD2" w14:textId="77777777">
      <w:pPr>
        <w:pStyle w:val="ListParagraph"/>
        <w:numPr>
          <w:ilvl w:val="0"/>
          <w:numId w:val="8"/>
        </w:numPr>
        <w:spacing w:after="160" w:line="259" w:lineRule="auto"/>
        <w:rPr>
          <w:noProof/>
          <w:sz w:val="16"/>
          <w:szCs w:val="16"/>
        </w:rPr>
      </w:pPr>
      <w:r w:rsidRPr="171F2BBF">
        <w:rPr>
          <w:noProof/>
          <w:sz w:val="16"/>
          <w:szCs w:val="16"/>
        </w:rPr>
        <w:t>Before the start of each play session check that all the fixings are tight.</w:t>
      </w:r>
    </w:p>
    <w:p w:rsidRPr="006B53C6" w:rsidR="000F5812" w:rsidP="000F5812" w:rsidRDefault="000F5812" w14:paraId="375F0F30" w14:textId="77777777">
      <w:pPr>
        <w:pStyle w:val="ListParagraph"/>
        <w:numPr>
          <w:ilvl w:val="0"/>
          <w:numId w:val="8"/>
        </w:numPr>
        <w:spacing w:after="160" w:line="259" w:lineRule="auto"/>
        <w:rPr>
          <w:noProof/>
          <w:sz w:val="16"/>
          <w:szCs w:val="16"/>
        </w:rPr>
      </w:pPr>
      <w:r w:rsidRPr="171F2BBF">
        <w:rPr>
          <w:noProof/>
          <w:sz w:val="16"/>
          <w:szCs w:val="16"/>
        </w:rPr>
        <w:t>Check play equipment daily after use for breaks and hazards such as crack and splinters. (Wood is a natural product and susceptible to splitting due to damp &amp; dry conditions) Record and report any permanent defects.</w:t>
      </w:r>
    </w:p>
    <w:p w:rsidRPr="006B53C6" w:rsidR="000F5812" w:rsidP="000F5812" w:rsidRDefault="000F5812" w14:paraId="54D6876B" w14:textId="77777777">
      <w:pPr>
        <w:pStyle w:val="ListParagraph"/>
        <w:numPr>
          <w:ilvl w:val="0"/>
          <w:numId w:val="8"/>
        </w:numPr>
        <w:spacing w:after="160" w:line="259" w:lineRule="auto"/>
        <w:rPr>
          <w:noProof/>
          <w:sz w:val="16"/>
          <w:szCs w:val="16"/>
        </w:rPr>
      </w:pPr>
      <w:r w:rsidRPr="171F2BBF">
        <w:rPr>
          <w:noProof/>
          <w:sz w:val="16"/>
          <w:szCs w:val="16"/>
        </w:rPr>
        <w:t>Report any safety problems to COSY immediately.</w:t>
      </w:r>
    </w:p>
    <w:p w:rsidRPr="006B53C6" w:rsidR="000F5812" w:rsidP="000F5812" w:rsidRDefault="000F5812" w14:paraId="4515EBB0" w14:textId="77777777">
      <w:pPr>
        <w:pStyle w:val="ListParagraph"/>
        <w:numPr>
          <w:ilvl w:val="0"/>
          <w:numId w:val="8"/>
        </w:numPr>
        <w:spacing w:after="160" w:line="259" w:lineRule="auto"/>
        <w:rPr>
          <w:noProof/>
          <w:sz w:val="16"/>
          <w:szCs w:val="16"/>
        </w:rPr>
      </w:pPr>
      <w:r w:rsidRPr="171F2BBF">
        <w:rPr>
          <w:noProof/>
          <w:sz w:val="16"/>
          <w:szCs w:val="16"/>
        </w:rPr>
        <w:t>If any parts become damaged or broken it must be reported to COSY immediately.</w:t>
      </w:r>
    </w:p>
    <w:p w:rsidRPr="006B53C6" w:rsidR="000F5812" w:rsidP="000F5812" w:rsidRDefault="000F5812" w14:paraId="74FF9447" w14:textId="77777777">
      <w:pPr>
        <w:pStyle w:val="ListParagraph"/>
        <w:numPr>
          <w:ilvl w:val="0"/>
          <w:numId w:val="8"/>
        </w:numPr>
        <w:spacing w:after="160" w:line="259" w:lineRule="auto"/>
        <w:rPr>
          <w:noProof/>
          <w:sz w:val="16"/>
          <w:szCs w:val="16"/>
        </w:rPr>
      </w:pPr>
      <w:r w:rsidRPr="171F2BBF">
        <w:rPr>
          <w:noProof/>
          <w:sz w:val="16"/>
          <w:szCs w:val="16"/>
        </w:rPr>
        <w:t>Any spare parts must be ordered from COSY.</w:t>
      </w:r>
    </w:p>
    <w:p w:rsidRPr="006B53C6" w:rsidR="000F5812" w:rsidP="000F5812" w:rsidRDefault="000F5812" w14:paraId="0BE863BA" w14:textId="77777777">
      <w:pPr>
        <w:pStyle w:val="ListParagraph"/>
        <w:numPr>
          <w:ilvl w:val="0"/>
          <w:numId w:val="8"/>
        </w:numPr>
        <w:spacing w:after="160" w:line="259" w:lineRule="auto"/>
        <w:rPr>
          <w:noProof/>
          <w:sz w:val="16"/>
          <w:szCs w:val="16"/>
        </w:rPr>
      </w:pPr>
      <w:r w:rsidRPr="171F2BBF">
        <w:rPr>
          <w:noProof/>
          <w:sz w:val="16"/>
          <w:szCs w:val="16"/>
        </w:rPr>
        <w:t xml:space="preserve">The treatment on the play equipment MUST be re-applied 6-12 months to help prolong its life. </w:t>
      </w:r>
    </w:p>
    <w:p w:rsidRPr="00570699" w:rsidR="000F5812" w:rsidP="000F5812" w:rsidRDefault="000F5812" w14:paraId="6D469AD4" w14:textId="77777777">
      <w:pPr>
        <w:pStyle w:val="ListParagraph"/>
        <w:numPr>
          <w:ilvl w:val="0"/>
          <w:numId w:val="8"/>
        </w:numPr>
        <w:spacing w:after="160" w:line="259" w:lineRule="auto"/>
        <w:rPr>
          <w:noProof/>
          <w:sz w:val="16"/>
          <w:szCs w:val="16"/>
        </w:rPr>
      </w:pPr>
      <w:r w:rsidRPr="171F2BBF">
        <w:rPr>
          <w:noProof/>
          <w:sz w:val="16"/>
          <w:szCs w:val="16"/>
        </w:rPr>
        <w:t>Please be sure that any stains or paints used are child-friendly and non-toxic.</w:t>
      </w:r>
    </w:p>
    <w:p w:rsidRPr="006B53C6" w:rsidR="000F5812" w:rsidP="000F5812" w:rsidRDefault="000F5812" w14:paraId="48AEA310" w14:textId="77777777">
      <w:pPr>
        <w:rPr>
          <w:noProof/>
          <w:sz w:val="16"/>
          <w:szCs w:val="16"/>
          <w:u w:val="single"/>
        </w:rPr>
      </w:pPr>
      <w:r w:rsidRPr="171F2BBF">
        <w:rPr>
          <w:noProof/>
          <w:sz w:val="16"/>
          <w:szCs w:val="16"/>
          <w:u w:val="single"/>
        </w:rPr>
        <w:t xml:space="preserve">Free Fall Heights </w:t>
      </w:r>
    </w:p>
    <w:p w:rsidRPr="006B53C6" w:rsidR="000F5812" w:rsidP="000F5812" w:rsidRDefault="000F5812" w14:paraId="6EB273F4" w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150cm require a free fall space of 150cm on all sides clear of any obstacles. </w:t>
      </w:r>
    </w:p>
    <w:p w:rsidR="000F5812" w:rsidP="000F5812" w:rsidRDefault="000F5812" w14:paraId="4F173AFF" w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200cm require a free fall space of 183cm on all sides clear of any obstacles. </w:t>
      </w:r>
    </w:p>
    <w:p w:rsidR="000F5812" w:rsidP="000F5812" w:rsidRDefault="000F5812" w14:paraId="493F1D15" w14:textId="77777777">
      <w:pPr>
        <w:spacing w:after="160" w:line="259" w:lineRule="auto"/>
        <w:rPr>
          <w:noProof/>
          <w:sz w:val="16"/>
          <w:szCs w:val="16"/>
        </w:rPr>
      </w:pPr>
    </w:p>
    <w:p w:rsidRPr="00570699" w:rsidR="000F5812" w:rsidP="000F5812" w:rsidRDefault="000F5812" w14:paraId="154B7D4E" w14:textId="77777777">
      <w:pPr>
        <w:spacing w:after="160" w:line="259" w:lineRule="auto"/>
        <w:rPr>
          <w:noProof/>
          <w:sz w:val="16"/>
          <w:szCs w:val="16"/>
        </w:rPr>
      </w:pPr>
    </w:p>
    <w:p w:rsidRPr="006B53C6" w:rsidR="000F5812" w:rsidP="000F5812" w:rsidRDefault="000F5812" w14:paraId="0C12E88A" w14:textId="77777777">
      <w:pPr>
        <w:rPr>
          <w:noProof/>
          <w:sz w:val="16"/>
          <w:szCs w:val="16"/>
          <w:u w:val="single"/>
        </w:rPr>
      </w:pPr>
      <w:r w:rsidRPr="171F2BBF">
        <w:rPr>
          <w:noProof/>
          <w:sz w:val="16"/>
          <w:szCs w:val="16"/>
          <w:u w:val="single"/>
        </w:rPr>
        <w:t xml:space="preserve">During Pay </w:t>
      </w:r>
    </w:p>
    <w:p w:rsidRPr="006B53C6" w:rsidR="000F5812" w:rsidP="000F5812" w:rsidRDefault="000F5812" w14:paraId="4C6FA962" w14:textId="77777777">
      <w:pPr>
        <w:pStyle w:val="ListParagraph"/>
        <w:numPr>
          <w:ilvl w:val="0"/>
          <w:numId w:val="9"/>
        </w:numPr>
        <w:spacing w:after="160" w:line="259" w:lineRule="auto"/>
        <w:rPr>
          <w:noProof/>
          <w:sz w:val="16"/>
          <w:szCs w:val="16"/>
        </w:rPr>
      </w:pPr>
      <w:r w:rsidRPr="171F2BBF">
        <w:rPr>
          <w:noProof/>
          <w:sz w:val="16"/>
          <w:szCs w:val="16"/>
        </w:rPr>
        <w:t>Point out obvious specific risks relating to individual products and rules of use.</w:t>
      </w:r>
    </w:p>
    <w:p w:rsidRPr="006B53C6" w:rsidR="000F5812" w:rsidP="000F5812" w:rsidRDefault="000F5812" w14:paraId="72C1F7BB" w14:textId="77777777">
      <w:pPr>
        <w:pStyle w:val="ListParagraph"/>
        <w:numPr>
          <w:ilvl w:val="0"/>
          <w:numId w:val="9"/>
        </w:numPr>
        <w:spacing w:after="160" w:line="259" w:lineRule="auto"/>
        <w:rPr>
          <w:noProof/>
          <w:sz w:val="16"/>
          <w:szCs w:val="16"/>
        </w:rPr>
      </w:pPr>
      <w:r w:rsidRPr="171F2BBF">
        <w:rPr>
          <w:noProof/>
          <w:sz w:val="16"/>
          <w:szCs w:val="16"/>
        </w:rPr>
        <w:t>Identify which products may need higher levels of supervision and store them in an area to be treated differently.</w:t>
      </w:r>
    </w:p>
    <w:p w:rsidRPr="006B53C6" w:rsidR="000F5812" w:rsidP="000F5812" w:rsidRDefault="000F5812" w14:paraId="1649A6B0" w14:textId="77777777">
      <w:pPr>
        <w:pStyle w:val="ListParagraph"/>
        <w:numPr>
          <w:ilvl w:val="0"/>
          <w:numId w:val="9"/>
        </w:numPr>
        <w:spacing w:after="160" w:line="259" w:lineRule="auto"/>
        <w:rPr>
          <w:noProof/>
          <w:sz w:val="16"/>
          <w:szCs w:val="16"/>
        </w:rPr>
      </w:pPr>
      <w:r w:rsidRPr="171F2BBF">
        <w:rPr>
          <w:noProof/>
          <w:sz w:val="16"/>
          <w:szCs w:val="16"/>
        </w:rPr>
        <w:t>If you are using outdoor products be aware that the risk will increase relating to certain weathers such as increased slippiness, manage accordingly.</w:t>
      </w:r>
    </w:p>
    <w:p w:rsidRPr="006B53C6" w:rsidR="000F5812" w:rsidP="000F5812" w:rsidRDefault="000F5812" w14:paraId="228C7B31" w14:textId="77777777">
      <w:pPr>
        <w:pStyle w:val="ListParagraph"/>
        <w:numPr>
          <w:ilvl w:val="0"/>
          <w:numId w:val="9"/>
        </w:numPr>
        <w:spacing w:after="160" w:line="259" w:lineRule="auto"/>
        <w:rPr>
          <w:noProof/>
          <w:sz w:val="16"/>
          <w:szCs w:val="16"/>
        </w:rPr>
      </w:pPr>
      <w:r w:rsidRPr="171F2BBF">
        <w:rPr>
          <w:noProof/>
          <w:sz w:val="16"/>
          <w:szCs w:val="16"/>
        </w:rPr>
        <w:t>Physical development play equipment like all products offer opportunities that children will play in unusual ways with products, be sure to create a framework of understanding with regards to climbing, balancing &amp; building to ensure the children play safely.</w:t>
      </w:r>
    </w:p>
    <w:p w:rsidRPr="006B53C6" w:rsidR="000F5812" w:rsidP="000F5812" w:rsidRDefault="000F5812" w14:paraId="025EC4B2" w14:textId="77777777">
      <w:pPr>
        <w:pStyle w:val="ListParagraph"/>
        <w:numPr>
          <w:ilvl w:val="0"/>
          <w:numId w:val="9"/>
        </w:numPr>
        <w:spacing w:after="160" w:line="259" w:lineRule="auto"/>
        <w:rPr>
          <w:noProof/>
          <w:sz w:val="16"/>
          <w:szCs w:val="16"/>
        </w:rPr>
      </w:pPr>
      <w:r w:rsidRPr="171F2BBF">
        <w:rPr>
          <w:noProof/>
          <w:sz w:val="16"/>
          <w:szCs w:val="16"/>
        </w:rPr>
        <w:t>Inform the participants that as some items are heavier or long, they should not be carried or held above head height and that some should ideally be moved using two people to ensure that no injuries occur.</w:t>
      </w:r>
    </w:p>
    <w:p w:rsidRPr="00570699" w:rsidR="000F5812" w:rsidP="000F5812" w:rsidRDefault="000F5812" w14:paraId="08AC957E" w14:textId="77777777">
      <w:pPr>
        <w:pStyle w:val="ListParagraph"/>
        <w:numPr>
          <w:ilvl w:val="0"/>
          <w:numId w:val="9"/>
        </w:numPr>
        <w:spacing w:after="160" w:line="259" w:lineRule="auto"/>
        <w:rPr>
          <w:noProof/>
          <w:sz w:val="16"/>
          <w:szCs w:val="16"/>
        </w:rPr>
      </w:pPr>
      <w:r w:rsidRPr="171F2BBF">
        <w:rPr>
          <w:noProof/>
          <w:sz w:val="16"/>
          <w:szCs w:val="16"/>
        </w:rPr>
        <w:t>Ensure an adequate level of supervision and skill of supervisor is risk awareness trained.</w:t>
      </w:r>
    </w:p>
    <w:p w:rsidRPr="006B53C6" w:rsidR="000F5812" w:rsidP="000F5812" w:rsidRDefault="000F5812" w14:paraId="5FEFB86C" w14:textId="77777777">
      <w:pPr>
        <w:rPr>
          <w:noProof/>
          <w:sz w:val="16"/>
          <w:szCs w:val="16"/>
          <w:u w:val="single"/>
        </w:rPr>
      </w:pPr>
      <w:r w:rsidRPr="171F2BBF">
        <w:rPr>
          <w:noProof/>
          <w:sz w:val="16"/>
          <w:szCs w:val="16"/>
          <w:u w:val="single"/>
        </w:rPr>
        <w:t xml:space="preserve">Managing risk in play provision. </w:t>
      </w:r>
    </w:p>
    <w:p w:rsidRPr="00277F1C" w:rsidR="000F5812" w:rsidP="000F5812" w:rsidRDefault="000F5812" w14:paraId="0A82FA2B" w14:textId="77777777">
      <w:pPr>
        <w:pStyle w:val="ListParagraph"/>
        <w:numPr>
          <w:ilvl w:val="0"/>
          <w:numId w:val="10"/>
        </w:numPr>
        <w:spacing w:after="160" w:line="259" w:lineRule="auto"/>
        <w:rPr>
          <w:noProof/>
          <w:sz w:val="16"/>
          <w:szCs w:val="16"/>
        </w:rPr>
      </w:pPr>
      <w:r w:rsidRPr="171F2BBF">
        <w:rPr>
          <w:noProof/>
          <w:sz w:val="16"/>
          <w:szCs w:val="16"/>
        </w:rPr>
        <w:t>As with any new piece of equipment or new children using existing equipment, a risk benefit assessment needs to be undertaken and rules for use clearly communicated to ensure maximum fun in the safest way.</w:t>
      </w:r>
    </w:p>
    <w:p w:rsidRPr="00277F1C" w:rsidR="000F5812" w:rsidP="000F5812" w:rsidRDefault="000F5812" w14:paraId="5DC4003D" w14:textId="77777777">
      <w:pPr>
        <w:pStyle w:val="ListParagraph"/>
        <w:numPr>
          <w:ilvl w:val="0"/>
          <w:numId w:val="10"/>
        </w:numPr>
        <w:spacing w:after="160" w:line="259" w:lineRule="auto"/>
        <w:rPr>
          <w:noProof/>
          <w:sz w:val="16"/>
          <w:szCs w:val="16"/>
        </w:rPr>
      </w:pPr>
      <w:r w:rsidRPr="171F2BBF">
        <w:rPr>
          <w:noProof/>
          <w:sz w:val="16"/>
          <w:szCs w:val="16"/>
        </w:rPr>
        <w:t>Source:- playengland.org.uk, &amp; creative star</w:t>
      </w:r>
    </w:p>
    <w:p w:rsidRPr="00277F1C" w:rsidR="000F5812" w:rsidP="000F5812" w:rsidRDefault="000F5812" w14:paraId="4349FBFA" w14:textId="77777777">
      <w:pPr>
        <w:pStyle w:val="ListParagraph"/>
        <w:numPr>
          <w:ilvl w:val="0"/>
          <w:numId w:val="10"/>
        </w:numPr>
        <w:spacing w:after="160" w:line="259" w:lineRule="auto"/>
        <w:rPr>
          <w:noProof/>
          <w:sz w:val="16"/>
          <w:szCs w:val="16"/>
        </w:rPr>
      </w:pPr>
      <w:r w:rsidRPr="171F2BBF">
        <w:rPr>
          <w:noProof/>
          <w:sz w:val="16"/>
          <w:szCs w:val="16"/>
        </w:rPr>
        <w:t xml:space="preserve">Guidance, which is endorsed by the Health and Safety Executive, shows how current risk-assessment practice takes into account the benefits to children and young people of </w:t>
      </w:r>
    </w:p>
    <w:p w:rsidRPr="00277F1C" w:rsidR="000F5812" w:rsidP="000F5812" w:rsidRDefault="000F5812" w14:paraId="08547B2B" w14:textId="77777777">
      <w:pPr>
        <w:pStyle w:val="ListParagraph"/>
        <w:numPr>
          <w:ilvl w:val="0"/>
          <w:numId w:val="10"/>
        </w:numPr>
        <w:spacing w:after="160" w:line="259" w:lineRule="auto"/>
        <w:rPr>
          <w:noProof/>
          <w:sz w:val="16"/>
          <w:szCs w:val="16"/>
        </w:rPr>
      </w:pPr>
      <w:r w:rsidRPr="171F2BBF">
        <w:rPr>
          <w:noProof/>
          <w:sz w:val="16"/>
          <w:szCs w:val="16"/>
        </w:rPr>
        <w:t>challenging play experiences, including the risks.</w:t>
      </w:r>
    </w:p>
    <w:p w:rsidRPr="00277F1C" w:rsidR="000F5812" w:rsidP="000F5812" w:rsidRDefault="000F5812" w14:paraId="2C05CFD4" w14:textId="77777777">
      <w:pPr>
        <w:pStyle w:val="ListParagraph"/>
        <w:numPr>
          <w:ilvl w:val="0"/>
          <w:numId w:val="10"/>
        </w:numPr>
        <w:spacing w:after="160" w:line="259" w:lineRule="auto"/>
        <w:rPr>
          <w:noProof/>
          <w:sz w:val="16"/>
          <w:szCs w:val="16"/>
        </w:rPr>
      </w:pPr>
      <w:r w:rsidRPr="171F2BBF">
        <w:rPr>
          <w:noProof/>
          <w:sz w:val="16"/>
          <w:szCs w:val="16"/>
        </w:rPr>
        <w:t>It starts from the position that, while outside expertise and advice are valuable, the ultimate responsibility for making decisions rests with the provider.</w:t>
      </w:r>
    </w:p>
    <w:p w:rsidRPr="00277F1C" w:rsidR="000F5812" w:rsidP="000F5812" w:rsidRDefault="000F5812" w14:paraId="7602BC1F" w14:textId="77777777">
      <w:pPr>
        <w:pStyle w:val="ListParagraph"/>
        <w:numPr>
          <w:ilvl w:val="0"/>
          <w:numId w:val="10"/>
        </w:numPr>
        <w:spacing w:after="160" w:line="259" w:lineRule="auto"/>
        <w:rPr>
          <w:noProof/>
          <w:sz w:val="16"/>
          <w:szCs w:val="16"/>
        </w:rPr>
      </w:pPr>
      <w:r w:rsidRPr="171F2BBF">
        <w:rPr>
          <w:noProof/>
          <w:sz w:val="16"/>
          <w:szCs w:val="16"/>
        </w:rPr>
        <w:t>The full implementation guide is written for those responsible for managing play provision, and for those involved in designing and maintaining such provision.</w:t>
      </w:r>
    </w:p>
    <w:p w:rsidRPr="00277F1C" w:rsidR="000F5812" w:rsidP="000F5812" w:rsidRDefault="000F5812" w14:paraId="61F7F5BC" w14:textId="77777777">
      <w:pPr>
        <w:pStyle w:val="ListParagraph"/>
        <w:numPr>
          <w:ilvl w:val="0"/>
          <w:numId w:val="10"/>
        </w:numPr>
        <w:spacing w:after="160" w:line="259" w:lineRule="auto"/>
        <w:rPr>
          <w:noProof/>
          <w:sz w:val="16"/>
          <w:szCs w:val="16"/>
        </w:rPr>
      </w:pPr>
      <w:r w:rsidRPr="171F2BBF">
        <w:rPr>
          <w:noProof/>
          <w:sz w:val="16"/>
          <w:szCs w:val="16"/>
        </w:rPr>
        <w:t>The general approach should also be useful for those who manage other spaces and settings where children play.</w:t>
      </w:r>
    </w:p>
    <w:p w:rsidR="000F5812" w:rsidP="000F5812" w:rsidRDefault="000F5812" w14:paraId="009B0C89" w14:textId="77777777">
      <w:pPr>
        <w:pStyle w:val="ListParagraph"/>
        <w:numPr>
          <w:ilvl w:val="0"/>
          <w:numId w:val="10"/>
        </w:numPr>
        <w:spacing w:after="160" w:line="259" w:lineRule="auto"/>
        <w:rPr>
          <w:noProof/>
          <w:sz w:val="16"/>
          <w:szCs w:val="16"/>
        </w:rPr>
      </w:pPr>
      <w:r w:rsidRPr="171F2BBF">
        <w:rPr>
          <w:noProof/>
          <w:sz w:val="16"/>
          <w:szCs w:val="16"/>
        </w:rPr>
        <w:t xml:space="preserve">To download Managing risk in play provision: Implementation Guide, visit </w:t>
      </w:r>
      <w:hyperlink r:id="rId26">
        <w:r w:rsidRPr="171F2BBF">
          <w:rPr>
            <w:rStyle w:val="Hyperlink"/>
            <w:noProof/>
            <w:sz w:val="16"/>
            <w:szCs w:val="16"/>
          </w:rPr>
          <w:t>https://ltl.org.uk/resources/managing-risk-in-play-provision-implementation-guide</w:t>
        </w:r>
      </w:hyperlink>
    </w:p>
    <w:p w:rsidRPr="00277F1C" w:rsidR="000F5812" w:rsidP="000F5812" w:rsidRDefault="000F5812" w14:paraId="573C9213" w14:textId="77777777">
      <w:pPr>
        <w:pStyle w:val="ListParagraph"/>
        <w:rPr>
          <w:noProof/>
          <w:sz w:val="16"/>
          <w:szCs w:val="16"/>
        </w:rPr>
      </w:pPr>
    </w:p>
    <w:p w:rsidR="000F5812" w:rsidP="000F5812" w:rsidRDefault="000F5812" w14:paraId="49BCC67C" w14:textId="77777777">
      <w:pPr>
        <w:rPr>
          <w:noProof/>
        </w:rPr>
      </w:pPr>
      <w:r>
        <w:rPr>
          <w:noProof/>
          <w:lang w:val="en-US"/>
        </w:rPr>
        <w:drawing>
          <wp:inline distT="0" distB="0" distL="0" distR="0" wp14:anchorId="0E77291A" wp14:editId="0C709454">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BC445A" w:rsidR="000F5812" w:rsidP="000F5812" w:rsidRDefault="000F5812" w14:paraId="6A175158" w14:textId="77777777">
      <w:pPr>
        <w:jc w:val="center"/>
        <w:rPr>
          <w:b/>
          <w:bCs/>
          <w:noProof/>
          <w:sz w:val="16"/>
          <w:szCs w:val="16"/>
          <w:u w:val="single"/>
          <w:lang w:val="de-DE"/>
        </w:rPr>
      </w:pPr>
      <w:r w:rsidRPr="00BC445A">
        <w:rPr>
          <w:b/>
          <w:bCs/>
          <w:noProof/>
          <w:sz w:val="16"/>
          <w:szCs w:val="16"/>
          <w:u w:val="single"/>
          <w:lang w:val="de-DE"/>
        </w:rPr>
        <w:t>Spielgeräte für die körperliche Entwicklung – Installations- und Wartungsanleitung</w:t>
      </w:r>
    </w:p>
    <w:p w:rsidRPr="00BC445A" w:rsidR="000F5812" w:rsidP="000F5812" w:rsidRDefault="000F5812" w14:paraId="1B98960E" w14:textId="77777777">
      <w:pPr>
        <w:rPr>
          <w:b/>
          <w:bCs/>
          <w:noProof/>
          <w:sz w:val="16"/>
          <w:szCs w:val="16"/>
          <w:lang w:val="de-DE"/>
        </w:rPr>
      </w:pPr>
      <w:r w:rsidRPr="00BC445A">
        <w:rPr>
          <w:b/>
          <w:bCs/>
          <w:noProof/>
          <w:sz w:val="16"/>
          <w:szCs w:val="16"/>
          <w:lang w:val="de-DE"/>
        </w:rPr>
        <w:t>Diese Informationen dienen nur als Orientierungshilfe. Sie sollten sich immer davon überzeugen, dass das Produkt in Ihrer Umgebung absolut sicher verwendet werden kann, mit einer vollständigen Sicherheitsbewertung.</w:t>
      </w:r>
    </w:p>
    <w:p w:rsidRPr="00BC445A" w:rsidR="000F5812" w:rsidP="000F5812" w:rsidRDefault="000F5812" w14:paraId="47C15EF1" w14:textId="77777777">
      <w:pPr>
        <w:rPr>
          <w:noProof/>
          <w:sz w:val="16"/>
          <w:szCs w:val="16"/>
          <w:lang w:val="de-DE"/>
        </w:rPr>
      </w:pPr>
      <w:r w:rsidRPr="00BC445A">
        <w:rPr>
          <w:noProof/>
          <w:sz w:val="16"/>
          <w:szCs w:val="16"/>
          <w:lang w:val="de-DE"/>
        </w:rPr>
        <w:t>Spielgeräte für die körperliche Entwicklung bieten eine Vielzahl von unendlichen Freuden und kreativem Denken und ermöglichen es einer breiten Palette von Kindern, Risiken und Vorteile abzuwägen und wundersame, spielerische und unvergessliche Erfahrungen zu schaffen.</w:t>
      </w:r>
    </w:p>
    <w:p w:rsidRPr="006B53C6" w:rsidR="000F5812" w:rsidP="000F5812" w:rsidRDefault="000F5812" w14:paraId="606424CE" w14:textId="77777777">
      <w:pPr>
        <w:rPr>
          <w:noProof/>
          <w:sz w:val="16"/>
          <w:szCs w:val="16"/>
          <w:u w:val="single"/>
        </w:rPr>
      </w:pPr>
      <w:r w:rsidRPr="171F2BBF">
        <w:rPr>
          <w:noProof/>
          <w:sz w:val="16"/>
          <w:szCs w:val="16"/>
          <w:u w:val="single"/>
        </w:rPr>
        <w:t xml:space="preserve">Installation &amp; Wartung </w:t>
      </w:r>
    </w:p>
    <w:p w:rsidRPr="00BC445A" w:rsidR="000F5812" w:rsidP="000F5812" w:rsidRDefault="000F5812" w14:paraId="7CE4EA31" w14:textId="77777777">
      <w:pPr>
        <w:pStyle w:val="ListParagraph"/>
        <w:numPr>
          <w:ilvl w:val="0"/>
          <w:numId w:val="11"/>
        </w:numPr>
        <w:spacing w:after="160" w:line="259" w:lineRule="auto"/>
        <w:rPr>
          <w:noProof/>
          <w:sz w:val="16"/>
          <w:szCs w:val="16"/>
          <w:lang w:val="de-DE"/>
        </w:rPr>
      </w:pPr>
      <w:r w:rsidRPr="00BC445A">
        <w:rPr>
          <w:noProof/>
          <w:sz w:val="16"/>
          <w:szCs w:val="16"/>
          <w:lang w:val="de-DE"/>
        </w:rPr>
        <w:t>Aus Sicherheitsgründen müssen alle Spielgeräte für die physische Entwicklung auf einer ebenen Fläche mit einer geeigneten sicheren Oberfläche aufgestellt werden, die der EN 1177:2018 entspricht (Bitte erkundigen Sie sich bei Ihrem Auftragnehmer für die Oberflächeninstallation)</w:t>
      </w:r>
    </w:p>
    <w:p w:rsidRPr="00BC445A" w:rsidR="000F5812" w:rsidP="000F5812" w:rsidRDefault="000F5812" w14:paraId="74F96790" w14:textId="77777777">
      <w:pPr>
        <w:pStyle w:val="ListParagraph"/>
        <w:numPr>
          <w:ilvl w:val="0"/>
          <w:numId w:val="11"/>
        </w:numPr>
        <w:spacing w:after="160" w:line="259" w:lineRule="auto"/>
        <w:rPr>
          <w:noProof/>
          <w:sz w:val="16"/>
          <w:szCs w:val="16"/>
          <w:lang w:val="de-DE"/>
        </w:rPr>
      </w:pPr>
      <w:r w:rsidRPr="00BC445A">
        <w:rPr>
          <w:noProof/>
          <w:sz w:val="16"/>
          <w:szCs w:val="16"/>
          <w:lang w:val="de-DE"/>
        </w:rPr>
        <w:t>Die Aufsicht eines Erwachsenen ist jederzeit erforderlich.</w:t>
      </w:r>
    </w:p>
    <w:p w:rsidRPr="00BC445A" w:rsidR="000F5812" w:rsidP="000F5812" w:rsidRDefault="000F5812" w14:paraId="1F06F2A1" w14:textId="77777777">
      <w:pPr>
        <w:pStyle w:val="ListParagraph"/>
        <w:numPr>
          <w:ilvl w:val="0"/>
          <w:numId w:val="11"/>
        </w:numPr>
        <w:spacing w:after="160" w:line="259" w:lineRule="auto"/>
        <w:rPr>
          <w:noProof/>
          <w:sz w:val="16"/>
          <w:szCs w:val="16"/>
          <w:lang w:val="de-DE"/>
        </w:rPr>
      </w:pPr>
      <w:r w:rsidRPr="00BC445A">
        <w:rPr>
          <w:noProof/>
          <w:sz w:val="16"/>
          <w:szCs w:val="16"/>
          <w:lang w:val="de-DE"/>
        </w:rPr>
        <w:t>Überprüfen Sie vor Beginn jeder Spielsitzung, ob alle Befestigungen fest sitzen.</w:t>
      </w:r>
    </w:p>
    <w:p w:rsidRPr="00BC445A" w:rsidR="000F5812" w:rsidP="000F5812" w:rsidRDefault="000F5812" w14:paraId="6896D2F1" w14:textId="77777777">
      <w:pPr>
        <w:pStyle w:val="ListParagraph"/>
        <w:numPr>
          <w:ilvl w:val="0"/>
          <w:numId w:val="11"/>
        </w:numPr>
        <w:spacing w:after="160" w:line="259" w:lineRule="auto"/>
        <w:rPr>
          <w:noProof/>
          <w:sz w:val="16"/>
          <w:szCs w:val="16"/>
          <w:lang w:val="de-DE"/>
        </w:rPr>
      </w:pPr>
      <w:r w:rsidRPr="00BC445A">
        <w:rPr>
          <w:noProof/>
          <w:sz w:val="16"/>
          <w:szCs w:val="16"/>
          <w:lang w:val="de-DE"/>
        </w:rPr>
        <w:t>Überprüfen Sie Spielgeräte täglich nach dem Gebrauch auf Brüche und Gefahren wie Risse und Splitter. (Holz ist ein Naturprodukt und anfällig für Risse aufgrund von Feuchtigkeit und Trockenheit) Erfassen und melden Sie bleibende Mängel.</w:t>
      </w:r>
    </w:p>
    <w:p w:rsidRPr="00BC445A" w:rsidR="000F5812" w:rsidP="000F5812" w:rsidRDefault="000F5812" w14:paraId="7D275A30" w14:textId="77777777">
      <w:pPr>
        <w:pStyle w:val="ListParagraph"/>
        <w:numPr>
          <w:ilvl w:val="0"/>
          <w:numId w:val="11"/>
        </w:numPr>
        <w:spacing w:after="160" w:line="259" w:lineRule="auto"/>
        <w:rPr>
          <w:noProof/>
          <w:sz w:val="16"/>
          <w:szCs w:val="16"/>
          <w:lang w:val="de-DE"/>
        </w:rPr>
      </w:pPr>
      <w:r w:rsidRPr="00BC445A">
        <w:rPr>
          <w:noProof/>
          <w:sz w:val="16"/>
          <w:szCs w:val="16"/>
          <w:lang w:val="de-DE"/>
        </w:rPr>
        <w:t>Melden Sie Sicherheitsprobleme sofort an COSY.</w:t>
      </w:r>
    </w:p>
    <w:p w:rsidRPr="00BC445A" w:rsidR="000F5812" w:rsidP="000F5812" w:rsidRDefault="000F5812" w14:paraId="69BBE031" w14:textId="77777777">
      <w:pPr>
        <w:pStyle w:val="ListParagraph"/>
        <w:numPr>
          <w:ilvl w:val="0"/>
          <w:numId w:val="11"/>
        </w:numPr>
        <w:spacing w:after="160" w:line="259" w:lineRule="auto"/>
        <w:rPr>
          <w:noProof/>
          <w:sz w:val="16"/>
          <w:szCs w:val="16"/>
          <w:lang w:val="de-DE"/>
        </w:rPr>
      </w:pPr>
      <w:r w:rsidRPr="00BC445A">
        <w:rPr>
          <w:noProof/>
          <w:sz w:val="16"/>
          <w:szCs w:val="16"/>
          <w:lang w:val="de-DE"/>
        </w:rPr>
        <w:t>Wenn Teile beschädigt oder kaputt gehen, muss dies sofort COSY gemeldet werden.</w:t>
      </w:r>
    </w:p>
    <w:p w:rsidRPr="00BC445A" w:rsidR="000F5812" w:rsidP="000F5812" w:rsidRDefault="000F5812" w14:paraId="6794A246" w14:textId="77777777">
      <w:pPr>
        <w:pStyle w:val="ListParagraph"/>
        <w:numPr>
          <w:ilvl w:val="0"/>
          <w:numId w:val="11"/>
        </w:numPr>
        <w:spacing w:after="160" w:line="259" w:lineRule="auto"/>
        <w:rPr>
          <w:noProof/>
          <w:sz w:val="16"/>
          <w:szCs w:val="16"/>
          <w:lang w:val="de-DE"/>
        </w:rPr>
      </w:pPr>
      <w:r w:rsidRPr="00BC445A">
        <w:rPr>
          <w:noProof/>
          <w:sz w:val="16"/>
          <w:szCs w:val="16"/>
          <w:lang w:val="de-DE"/>
        </w:rPr>
        <w:t>Eventuelle Ersatzteile müssen bei COSY bestellt werden.</w:t>
      </w:r>
    </w:p>
    <w:p w:rsidRPr="00BC445A" w:rsidR="000F5812" w:rsidP="000F5812" w:rsidRDefault="000F5812" w14:paraId="4C22358A" w14:textId="77777777">
      <w:pPr>
        <w:pStyle w:val="ListParagraph"/>
        <w:numPr>
          <w:ilvl w:val="0"/>
          <w:numId w:val="11"/>
        </w:numPr>
        <w:spacing w:after="160" w:line="259" w:lineRule="auto"/>
        <w:rPr>
          <w:noProof/>
          <w:sz w:val="16"/>
          <w:szCs w:val="16"/>
          <w:lang w:val="de-DE"/>
        </w:rPr>
      </w:pPr>
      <w:r w:rsidRPr="00BC445A">
        <w:rPr>
          <w:noProof/>
          <w:sz w:val="16"/>
          <w:szCs w:val="16"/>
          <w:lang w:val="de-DE"/>
        </w:rPr>
        <w:t xml:space="preserve">Die Behandlung auf dem Spielgerät MUSS 6-12 Monate lang wiederholt werden, um die Lebensdauer zu verlängern. </w:t>
      </w:r>
    </w:p>
    <w:p w:rsidRPr="00BC445A" w:rsidR="000F5812" w:rsidP="000F5812" w:rsidRDefault="000F5812" w14:paraId="576CCE5E" w14:textId="77777777">
      <w:pPr>
        <w:pStyle w:val="ListParagraph"/>
        <w:numPr>
          <w:ilvl w:val="0"/>
          <w:numId w:val="11"/>
        </w:numPr>
        <w:spacing w:after="160" w:line="259" w:lineRule="auto"/>
        <w:rPr>
          <w:noProof/>
          <w:sz w:val="16"/>
          <w:szCs w:val="16"/>
          <w:lang w:val="de-DE"/>
        </w:rPr>
      </w:pPr>
      <w:r w:rsidRPr="00BC445A">
        <w:rPr>
          <w:noProof/>
          <w:sz w:val="16"/>
          <w:szCs w:val="16"/>
          <w:lang w:val="de-DE"/>
        </w:rPr>
        <w:t>Bitte achten Sie darauf, dass die verwendeten Flecken oder Farben kinderfreundlich und ungiftig sind.</w:t>
      </w:r>
    </w:p>
    <w:p w:rsidRPr="006B53C6" w:rsidR="000F5812" w:rsidP="000F5812" w:rsidRDefault="000F5812" w14:paraId="0435C0D2" w14:textId="77777777">
      <w:pPr>
        <w:rPr>
          <w:noProof/>
          <w:sz w:val="16"/>
          <w:szCs w:val="16"/>
          <w:u w:val="single"/>
        </w:rPr>
      </w:pPr>
      <w:r w:rsidRPr="171F2BBF">
        <w:rPr>
          <w:noProof/>
          <w:sz w:val="16"/>
          <w:szCs w:val="16"/>
          <w:u w:val="single"/>
        </w:rPr>
        <w:t xml:space="preserve">Höhen im freien Fall </w:t>
      </w:r>
    </w:p>
    <w:p w:rsidRPr="00BC445A" w:rsidR="000F5812" w:rsidP="000F5812" w:rsidRDefault="000F5812" w14:paraId="1D32F582" w14:textId="77777777">
      <w:pPr>
        <w:pStyle w:val="ListParagraph"/>
        <w:numPr>
          <w:ilvl w:val="0"/>
          <w:numId w:val="12"/>
        </w:numPr>
        <w:spacing w:after="160" w:line="259" w:lineRule="auto"/>
        <w:rPr>
          <w:noProof/>
          <w:sz w:val="16"/>
          <w:szCs w:val="16"/>
          <w:lang w:val="de-DE"/>
        </w:rPr>
      </w:pPr>
      <w:r w:rsidRPr="00BC445A">
        <w:rPr>
          <w:noProof/>
          <w:sz w:val="16"/>
          <w:szCs w:val="16"/>
          <w:lang w:val="de-DE"/>
        </w:rPr>
        <w:t xml:space="preserve">Alle Kletterprodukte mit einer Höhe von bis zu 150 cm benötigen einen freien Fallraum von 150 cm an allen Seiten, frei von jeglichen Hindernissen. </w:t>
      </w:r>
    </w:p>
    <w:p w:rsidRPr="00BC445A" w:rsidR="000F5812" w:rsidP="000F5812" w:rsidRDefault="000F5812" w14:paraId="47013F10" w14:textId="77777777">
      <w:pPr>
        <w:pStyle w:val="ListParagraph"/>
        <w:numPr>
          <w:ilvl w:val="0"/>
          <w:numId w:val="12"/>
        </w:numPr>
        <w:spacing w:after="160" w:line="259" w:lineRule="auto"/>
        <w:rPr>
          <w:noProof/>
          <w:sz w:val="16"/>
          <w:szCs w:val="16"/>
          <w:lang w:val="de-DE"/>
        </w:rPr>
      </w:pPr>
      <w:r w:rsidRPr="00BC445A">
        <w:rPr>
          <w:noProof/>
          <w:sz w:val="16"/>
          <w:szCs w:val="16"/>
          <w:lang w:val="de-DE"/>
        </w:rPr>
        <w:t xml:space="preserve">Alle Kletterprodukte mit einer Höhe von bis zu 200cm benötigen einen freien Fallraum von 183cm an allen Seiten, frei von jeglichen Hindernissen. </w:t>
      </w:r>
    </w:p>
    <w:p w:rsidRPr="006B53C6" w:rsidR="000F5812" w:rsidP="000F5812" w:rsidRDefault="000F5812" w14:paraId="15DD238E" w14:textId="77777777">
      <w:pPr>
        <w:rPr>
          <w:noProof/>
          <w:sz w:val="16"/>
          <w:szCs w:val="16"/>
          <w:u w:val="single"/>
        </w:rPr>
      </w:pPr>
      <w:r w:rsidRPr="171F2BBF">
        <w:rPr>
          <w:noProof/>
          <w:sz w:val="16"/>
          <w:szCs w:val="16"/>
          <w:u w:val="single"/>
        </w:rPr>
        <w:t xml:space="preserve">Während der Bezahlung </w:t>
      </w:r>
    </w:p>
    <w:p w:rsidRPr="00BC445A" w:rsidR="000F5812" w:rsidP="000F5812" w:rsidRDefault="000F5812" w14:paraId="5FA9B0C9" w14:textId="77777777">
      <w:pPr>
        <w:pStyle w:val="ListParagraph"/>
        <w:numPr>
          <w:ilvl w:val="0"/>
          <w:numId w:val="13"/>
        </w:numPr>
        <w:spacing w:after="160" w:line="259" w:lineRule="auto"/>
        <w:rPr>
          <w:noProof/>
          <w:sz w:val="16"/>
          <w:szCs w:val="16"/>
          <w:lang w:val="de-DE"/>
        </w:rPr>
      </w:pPr>
      <w:r w:rsidRPr="00BC445A">
        <w:rPr>
          <w:noProof/>
          <w:sz w:val="16"/>
          <w:szCs w:val="16"/>
          <w:lang w:val="de-DE"/>
        </w:rPr>
        <w:t>Weisen Sie auf offensichtliche spezifische Risiken hin, die sich auf einzelne Produkte und Verwendungsregeln beziehen.</w:t>
      </w:r>
    </w:p>
    <w:p w:rsidRPr="00BC445A" w:rsidR="000F5812" w:rsidP="000F5812" w:rsidRDefault="000F5812" w14:paraId="0BF003B0" w14:textId="77777777">
      <w:pPr>
        <w:pStyle w:val="ListParagraph"/>
        <w:numPr>
          <w:ilvl w:val="0"/>
          <w:numId w:val="13"/>
        </w:numPr>
        <w:spacing w:after="160" w:line="259" w:lineRule="auto"/>
        <w:rPr>
          <w:noProof/>
          <w:sz w:val="16"/>
          <w:szCs w:val="16"/>
          <w:lang w:val="de-DE"/>
        </w:rPr>
      </w:pPr>
      <w:r w:rsidRPr="00BC445A">
        <w:rPr>
          <w:noProof/>
          <w:sz w:val="16"/>
          <w:szCs w:val="16"/>
          <w:lang w:val="de-DE"/>
        </w:rPr>
        <w:t>Identifizieren Sie, welche Produkte möglicherweise ein höheres Maß an Überwachung benötigen, und lagern Sie sie in einem Bereich, der anders behandelt werden soll.</w:t>
      </w:r>
    </w:p>
    <w:p w:rsidRPr="00BC445A" w:rsidR="000F5812" w:rsidP="000F5812" w:rsidRDefault="000F5812" w14:paraId="11CA234C" w14:textId="77777777">
      <w:pPr>
        <w:pStyle w:val="ListParagraph"/>
        <w:numPr>
          <w:ilvl w:val="0"/>
          <w:numId w:val="13"/>
        </w:numPr>
        <w:spacing w:after="160" w:line="259" w:lineRule="auto"/>
        <w:rPr>
          <w:noProof/>
          <w:sz w:val="16"/>
          <w:szCs w:val="16"/>
          <w:lang w:val="de-DE"/>
        </w:rPr>
      </w:pPr>
      <w:r w:rsidRPr="00BC445A">
        <w:rPr>
          <w:noProof/>
          <w:sz w:val="16"/>
          <w:szCs w:val="16"/>
          <w:lang w:val="de-DE"/>
        </w:rPr>
        <w:t>Wenn Sie Outdoor-Produkte verwenden, seien Sie sich bewusst, dass das Risiko in Bezug auf bestimmte Wetterbedingungen, wie z. B. erhöhte Rutschigkeit, zunimmt, und gehen Sie entsprechend vor.</w:t>
      </w:r>
    </w:p>
    <w:p w:rsidRPr="00BC445A" w:rsidR="000F5812" w:rsidP="000F5812" w:rsidRDefault="000F5812" w14:paraId="12B8E278" w14:textId="77777777">
      <w:pPr>
        <w:pStyle w:val="ListParagraph"/>
        <w:numPr>
          <w:ilvl w:val="0"/>
          <w:numId w:val="13"/>
        </w:numPr>
        <w:spacing w:after="160" w:line="259" w:lineRule="auto"/>
        <w:rPr>
          <w:noProof/>
          <w:sz w:val="16"/>
          <w:szCs w:val="16"/>
          <w:lang w:val="de-DE"/>
        </w:rPr>
      </w:pPr>
      <w:r w:rsidRPr="00BC445A">
        <w:rPr>
          <w:noProof/>
          <w:sz w:val="16"/>
          <w:szCs w:val="16"/>
          <w:lang w:val="de-DE"/>
        </w:rPr>
        <w:t>Spielgeräte für die körperliche Entwicklung bieten, wie alle Produkte, die Möglichkeiten bieten, dass Kinder auf ungewöhnliche Weise mit Produkten spielen, stellen Sie sicher, dass Sie einen Rahmen des Verständnisses in Bezug auf Klettern, Balancieren und Bauen schaffen, um sicherzustellen, dass die Kinder sicher spielen.</w:t>
      </w:r>
    </w:p>
    <w:p w:rsidRPr="00BC445A" w:rsidR="000F5812" w:rsidP="000F5812" w:rsidRDefault="000F5812" w14:paraId="59D4D07C" w14:textId="77777777">
      <w:pPr>
        <w:pStyle w:val="ListParagraph"/>
        <w:numPr>
          <w:ilvl w:val="0"/>
          <w:numId w:val="13"/>
        </w:numPr>
        <w:spacing w:after="160" w:line="259" w:lineRule="auto"/>
        <w:rPr>
          <w:noProof/>
          <w:sz w:val="16"/>
          <w:szCs w:val="16"/>
          <w:lang w:val="de-DE"/>
        </w:rPr>
      </w:pPr>
      <w:r w:rsidRPr="00BC445A">
        <w:rPr>
          <w:noProof/>
          <w:sz w:val="16"/>
          <w:szCs w:val="16"/>
          <w:lang w:val="de-DE"/>
        </w:rPr>
        <w:t>Informieren Sie die Teilnehmer, dass einige Gegenstände schwerer oder länger sind und nicht über Kopfhöhe getragen oder gehalten werden sollten und dass einige idealerweise mit zwei Personen bewegt werden sollten, um sicherzustellen, dass keine Verletzungen entstehen.</w:t>
      </w:r>
    </w:p>
    <w:p w:rsidRPr="00BC445A" w:rsidR="000F5812" w:rsidP="000F5812" w:rsidRDefault="000F5812" w14:paraId="544F1C68" w14:textId="77777777">
      <w:pPr>
        <w:pStyle w:val="ListParagraph"/>
        <w:numPr>
          <w:ilvl w:val="0"/>
          <w:numId w:val="13"/>
        </w:numPr>
        <w:spacing w:after="160" w:line="259" w:lineRule="auto"/>
        <w:rPr>
          <w:noProof/>
          <w:sz w:val="16"/>
          <w:szCs w:val="16"/>
          <w:lang w:val="de-DE"/>
        </w:rPr>
      </w:pPr>
      <w:r w:rsidRPr="00BC445A">
        <w:rPr>
          <w:noProof/>
          <w:sz w:val="16"/>
          <w:szCs w:val="16"/>
          <w:lang w:val="de-DE"/>
        </w:rPr>
        <w:t>Stellen Sie sicher, dass ein angemessenes Maß an Aufsicht und Fähigkeiten des Vorgesetzten geschult ist.</w:t>
      </w:r>
    </w:p>
    <w:p w:rsidRPr="00BC445A" w:rsidR="000F5812" w:rsidP="000F5812" w:rsidRDefault="000F5812" w14:paraId="7A01A92E" w14:textId="77777777">
      <w:pPr>
        <w:rPr>
          <w:noProof/>
          <w:sz w:val="16"/>
          <w:szCs w:val="16"/>
          <w:u w:val="single"/>
          <w:lang w:val="de-DE"/>
        </w:rPr>
      </w:pPr>
      <w:r w:rsidRPr="00BC445A">
        <w:rPr>
          <w:noProof/>
          <w:sz w:val="16"/>
          <w:szCs w:val="16"/>
          <w:u w:val="single"/>
          <w:lang w:val="de-DE"/>
        </w:rPr>
        <w:t xml:space="preserve">Risikomanagement bei der Bereitstellung von Spielen. </w:t>
      </w:r>
    </w:p>
    <w:p w:rsidRPr="00BC445A" w:rsidR="000F5812" w:rsidP="000F5812" w:rsidRDefault="000F5812" w14:paraId="2CC43D07" w14:textId="77777777">
      <w:pPr>
        <w:pStyle w:val="ListParagraph"/>
        <w:numPr>
          <w:ilvl w:val="0"/>
          <w:numId w:val="14"/>
        </w:numPr>
        <w:spacing w:after="160" w:line="259" w:lineRule="auto"/>
        <w:rPr>
          <w:noProof/>
          <w:sz w:val="16"/>
          <w:szCs w:val="16"/>
          <w:lang w:val="de-DE"/>
        </w:rPr>
      </w:pPr>
      <w:r w:rsidRPr="00BC445A">
        <w:rPr>
          <w:noProof/>
          <w:sz w:val="16"/>
          <w:szCs w:val="16"/>
          <w:lang w:val="de-DE"/>
        </w:rPr>
        <w:t>Wie bei jedem neuen Gerät oder neuen Kindern, die vorhandene Geräte verwenden, muss eine Risiko-Nutzen-Bewertung durchgeführt und die Regeln für die Verwendung klar kommuniziert werden, um maximalen Spaß auf die sicherste Art und Weise zu gewährleisten.</w:t>
      </w:r>
    </w:p>
    <w:p w:rsidRPr="00BC445A" w:rsidR="000F5812" w:rsidP="000F5812" w:rsidRDefault="000F5812" w14:paraId="7F65FDFF" w14:textId="77777777">
      <w:pPr>
        <w:pStyle w:val="ListParagraph"/>
        <w:numPr>
          <w:ilvl w:val="0"/>
          <w:numId w:val="14"/>
        </w:numPr>
        <w:spacing w:after="160" w:line="259" w:lineRule="auto"/>
        <w:rPr>
          <w:noProof/>
          <w:sz w:val="16"/>
          <w:szCs w:val="16"/>
          <w:lang w:val="de-DE"/>
        </w:rPr>
      </w:pPr>
      <w:r w:rsidRPr="00BC445A">
        <w:rPr>
          <w:noProof/>
          <w:sz w:val="16"/>
          <w:szCs w:val="16"/>
          <w:lang w:val="de-DE"/>
        </w:rPr>
        <w:t>Quelle: - playengland.org.uk und kreativer Stern</w:t>
      </w:r>
    </w:p>
    <w:p w:rsidRPr="00BC445A" w:rsidR="000F5812" w:rsidP="000F5812" w:rsidRDefault="000F5812" w14:paraId="06CE1248" w14:textId="77777777">
      <w:pPr>
        <w:pStyle w:val="ListParagraph"/>
        <w:numPr>
          <w:ilvl w:val="0"/>
          <w:numId w:val="14"/>
        </w:numPr>
        <w:spacing w:after="160" w:line="259" w:lineRule="auto"/>
        <w:rPr>
          <w:noProof/>
          <w:sz w:val="16"/>
          <w:szCs w:val="16"/>
          <w:lang w:val="de-DE"/>
        </w:rPr>
      </w:pPr>
      <w:r w:rsidRPr="00BC445A">
        <w:rPr>
          <w:noProof/>
          <w:sz w:val="16"/>
          <w:szCs w:val="16"/>
          <w:lang w:val="de-DE"/>
        </w:rPr>
        <w:t xml:space="preserve">Die Leitlinien, die von der Health and Safety Executive gebilligt werden, zeigen, wie die derzeitige Praxis der Risikobewertung den Nutzen von </w:t>
      </w:r>
    </w:p>
    <w:p w:rsidRPr="00BC445A" w:rsidR="000F5812" w:rsidP="000F5812" w:rsidRDefault="000F5812" w14:paraId="2AA00456" w14:textId="77777777">
      <w:pPr>
        <w:pStyle w:val="ListParagraph"/>
        <w:numPr>
          <w:ilvl w:val="0"/>
          <w:numId w:val="14"/>
        </w:numPr>
        <w:spacing w:after="160" w:line="259" w:lineRule="auto"/>
        <w:rPr>
          <w:noProof/>
          <w:sz w:val="16"/>
          <w:szCs w:val="16"/>
          <w:lang w:val="de-DE"/>
        </w:rPr>
      </w:pPr>
      <w:r w:rsidRPr="00BC445A">
        <w:rPr>
          <w:noProof/>
          <w:sz w:val="16"/>
          <w:szCs w:val="16"/>
          <w:lang w:val="de-DE"/>
        </w:rPr>
        <w:t>herausfordernde Spielerlebnisse, einschließlich der Risiken.</w:t>
      </w:r>
    </w:p>
    <w:p w:rsidRPr="00BC445A" w:rsidR="000F5812" w:rsidP="000F5812" w:rsidRDefault="000F5812" w14:paraId="57D32936" w14:textId="77777777">
      <w:pPr>
        <w:pStyle w:val="ListParagraph"/>
        <w:numPr>
          <w:ilvl w:val="0"/>
          <w:numId w:val="14"/>
        </w:numPr>
        <w:spacing w:after="160" w:line="259" w:lineRule="auto"/>
        <w:rPr>
          <w:noProof/>
          <w:sz w:val="16"/>
          <w:szCs w:val="16"/>
          <w:lang w:val="de-DE"/>
        </w:rPr>
      </w:pPr>
      <w:r w:rsidRPr="00BC445A">
        <w:rPr>
          <w:noProof/>
          <w:sz w:val="16"/>
          <w:szCs w:val="16"/>
          <w:lang w:val="de-DE"/>
        </w:rPr>
        <w:t>Es geht von der Position aus, dass externe Expertise und Beratung zwar wertvoll sind, die letztendliche Verantwortung für die Entscheidungsfindung jedoch beim Anbieter liegt.</w:t>
      </w:r>
    </w:p>
    <w:p w:rsidRPr="00BC445A" w:rsidR="000F5812" w:rsidP="000F5812" w:rsidRDefault="000F5812" w14:paraId="5AE0F1E1" w14:textId="77777777">
      <w:pPr>
        <w:pStyle w:val="ListParagraph"/>
        <w:numPr>
          <w:ilvl w:val="0"/>
          <w:numId w:val="14"/>
        </w:numPr>
        <w:spacing w:after="160" w:line="259" w:lineRule="auto"/>
        <w:rPr>
          <w:noProof/>
          <w:sz w:val="16"/>
          <w:szCs w:val="16"/>
          <w:lang w:val="de-DE"/>
        </w:rPr>
      </w:pPr>
      <w:r w:rsidRPr="00BC445A">
        <w:rPr>
          <w:noProof/>
          <w:sz w:val="16"/>
          <w:szCs w:val="16"/>
          <w:lang w:val="de-DE"/>
        </w:rPr>
        <w:t>Der vollständige Implementierungsleitfaden richtet sich an diejenigen, die für die Verwaltung des Spielangebots verantwortlich sind, sowie an diejenigen, die an der Gestaltung und Wartung eines solchen Angebots beteiligt sind.</w:t>
      </w:r>
    </w:p>
    <w:p w:rsidRPr="00BC445A" w:rsidR="000F5812" w:rsidP="000F5812" w:rsidRDefault="000F5812" w14:paraId="02AC28D9" w14:textId="77777777">
      <w:pPr>
        <w:pStyle w:val="ListParagraph"/>
        <w:numPr>
          <w:ilvl w:val="0"/>
          <w:numId w:val="14"/>
        </w:numPr>
        <w:spacing w:after="160" w:line="259" w:lineRule="auto"/>
        <w:rPr>
          <w:noProof/>
          <w:sz w:val="16"/>
          <w:szCs w:val="16"/>
          <w:lang w:val="de-DE"/>
        </w:rPr>
      </w:pPr>
      <w:r w:rsidRPr="00BC445A">
        <w:rPr>
          <w:noProof/>
          <w:sz w:val="16"/>
          <w:szCs w:val="16"/>
          <w:lang w:val="de-DE"/>
        </w:rPr>
        <w:t>Der allgemeine Ansatz sollte auch für diejenigen nützlich sein, die andere Räume und Umgebungen verwalten, in denen Kinder spielen.</w:t>
      </w:r>
    </w:p>
    <w:p w:rsidRPr="00BC445A" w:rsidR="000F5812" w:rsidP="000F5812" w:rsidRDefault="000F5812" w14:paraId="21A7B3B9" w14:textId="77777777">
      <w:pPr>
        <w:pStyle w:val="ListParagraph"/>
        <w:numPr>
          <w:ilvl w:val="0"/>
          <w:numId w:val="14"/>
        </w:numPr>
        <w:spacing w:after="160" w:line="259" w:lineRule="auto"/>
        <w:rPr>
          <w:noProof/>
          <w:sz w:val="16"/>
          <w:szCs w:val="16"/>
          <w:lang w:val="de-DE"/>
        </w:rPr>
      </w:pPr>
      <w:r w:rsidRPr="00BC445A">
        <w:rPr>
          <w:noProof/>
          <w:sz w:val="16"/>
          <w:szCs w:val="16"/>
          <w:lang w:val="de-DE"/>
        </w:rPr>
        <w:t xml:space="preserve">Um die Bereitstellung "Managing Risk in Play: Implementation Guide" herunterzuladen, besuchen Sie </w:t>
      </w:r>
      <w:hyperlink w:history="1" r:id="rId28">
        <w:r w:rsidRPr="00BC445A">
          <w:rPr>
            <w:rStyle w:val="Hyperlink"/>
            <w:noProof/>
            <w:sz w:val="16"/>
            <w:szCs w:val="16"/>
            <w:lang w:val="de-DE"/>
          </w:rPr>
          <w:t>https://ltl.org.uk/resources/managing-risk-in-play-provision-implementation-guide</w:t>
        </w:r>
      </w:hyperlink>
      <w:r>
        <w:rPr>
          <w:noProof/>
          <w:sz w:val="16"/>
          <w:szCs w:val="16"/>
          <w:lang w:val="vi-VN"/>
        </w:rPr>
        <w:t xml:space="preserve"> </w:t>
      </w:r>
    </w:p>
    <w:p w:rsidR="000F5812" w:rsidP="000F5812" w:rsidRDefault="000F5812" w14:paraId="39A67E1A" w14:textId="77777777">
      <w:pPr>
        <w:rPr>
          <w:noProof/>
        </w:rPr>
      </w:pPr>
      <w:r>
        <w:rPr>
          <w:noProof/>
          <w:lang w:val="en-US"/>
        </w:rPr>
        <w:drawing>
          <wp:inline distT="0" distB="0" distL="0" distR="0" wp14:anchorId="55F711BD" wp14:editId="0270547C">
            <wp:extent cx="478800" cy="478800"/>
            <wp:effectExtent l="0" t="0" r="0" b="0"/>
            <wp:docPr id="18797920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BC445A" w:rsidR="000F5812" w:rsidP="000F5812" w:rsidRDefault="000F5812" w14:paraId="43407746" w14:textId="77777777">
      <w:pPr>
        <w:jc w:val="center"/>
        <w:rPr>
          <w:b/>
          <w:bCs/>
          <w:noProof/>
          <w:sz w:val="16"/>
          <w:szCs w:val="16"/>
          <w:u w:val="single"/>
          <w:lang w:val="fr-FR"/>
        </w:rPr>
      </w:pPr>
      <w:r w:rsidRPr="00BC445A">
        <w:rPr>
          <w:b/>
          <w:bCs/>
          <w:noProof/>
          <w:sz w:val="16"/>
          <w:szCs w:val="16"/>
          <w:u w:val="single"/>
          <w:lang w:val="fr-FR"/>
        </w:rPr>
        <w:t>Équipement de jeu de développement physique – Guide d'installation et d'entretien</w:t>
      </w:r>
    </w:p>
    <w:p w:rsidRPr="00BC445A" w:rsidR="000F5812" w:rsidP="000F5812" w:rsidRDefault="000F5812" w14:paraId="1B2C8B61" w14:textId="77777777">
      <w:pPr>
        <w:rPr>
          <w:b/>
          <w:bCs/>
          <w:noProof/>
          <w:sz w:val="16"/>
          <w:szCs w:val="16"/>
          <w:lang w:val="fr-FR"/>
        </w:rPr>
      </w:pPr>
      <w:r w:rsidRPr="00BC445A">
        <w:rPr>
          <w:b/>
          <w:bCs/>
          <w:noProof/>
          <w:sz w:val="16"/>
          <w:szCs w:val="16"/>
          <w:lang w:val="fr-FR"/>
        </w:rPr>
        <w:t>Ces informations ne sont fournies qu'à titre indicatif. Vous devez toujours vous assurer que le produit peut être utilisé en toute sécurité dans votre environnement avec une évaluation complète de la sécurité.</w:t>
      </w:r>
    </w:p>
    <w:p w:rsidRPr="00BC445A" w:rsidR="000F5812" w:rsidP="000F5812" w:rsidRDefault="000F5812" w14:paraId="16EBBEA4" w14:textId="77777777">
      <w:pPr>
        <w:rPr>
          <w:noProof/>
          <w:sz w:val="16"/>
          <w:szCs w:val="16"/>
          <w:lang w:val="fr-FR"/>
        </w:rPr>
      </w:pPr>
      <w:r w:rsidRPr="00BC445A">
        <w:rPr>
          <w:noProof/>
          <w:sz w:val="16"/>
          <w:szCs w:val="16"/>
          <w:lang w:val="fr-FR"/>
        </w:rPr>
        <w:t>L'équipement de jeu de développement physique offre une variété de joies illimitées, de pensée créative, permettant à un large éventail d'enfants d'évaluer les risques et les avantages et de créer des expériences merveilleuses, ludiques et mémorables.</w:t>
      </w:r>
    </w:p>
    <w:p w:rsidRPr="006B53C6" w:rsidR="000F5812" w:rsidP="000F5812" w:rsidRDefault="000F5812" w14:paraId="6CFD481B" w14:textId="77777777">
      <w:pPr>
        <w:rPr>
          <w:noProof/>
          <w:sz w:val="16"/>
          <w:szCs w:val="16"/>
          <w:u w:val="single"/>
        </w:rPr>
      </w:pPr>
      <w:r w:rsidRPr="171F2BBF">
        <w:rPr>
          <w:noProof/>
          <w:sz w:val="16"/>
          <w:szCs w:val="16"/>
          <w:u w:val="single"/>
        </w:rPr>
        <w:t xml:space="preserve">Installation et entretien </w:t>
      </w:r>
    </w:p>
    <w:p w:rsidRPr="00BC445A" w:rsidR="000F5812" w:rsidP="000F5812" w:rsidRDefault="000F5812" w14:paraId="4BC42C4B" w14:textId="77777777">
      <w:pPr>
        <w:pStyle w:val="ListParagraph"/>
        <w:numPr>
          <w:ilvl w:val="0"/>
          <w:numId w:val="15"/>
        </w:numPr>
        <w:spacing w:after="160" w:line="259" w:lineRule="auto"/>
        <w:rPr>
          <w:noProof/>
          <w:sz w:val="16"/>
          <w:szCs w:val="16"/>
          <w:lang w:val="fr-FR"/>
        </w:rPr>
      </w:pPr>
      <w:r w:rsidRPr="00BC445A">
        <w:rPr>
          <w:noProof/>
          <w:sz w:val="16"/>
          <w:szCs w:val="16"/>
          <w:lang w:val="fr-FR"/>
        </w:rPr>
        <w:t>Pour des raisons de sécurité, tous les équipements de jeu de développement physique doivent être placés sur une surface plane et plane, avec une surface sûre appropriée conforme à la norme EN 1177:2018 (veuillez vérifier auprès de votre entrepreneur en installation de surface)</w:t>
      </w:r>
    </w:p>
    <w:p w:rsidRPr="00BC445A" w:rsidR="000F5812" w:rsidP="000F5812" w:rsidRDefault="000F5812" w14:paraId="3FE41615" w14:textId="77777777">
      <w:pPr>
        <w:pStyle w:val="ListParagraph"/>
        <w:numPr>
          <w:ilvl w:val="0"/>
          <w:numId w:val="15"/>
        </w:numPr>
        <w:spacing w:after="160" w:line="259" w:lineRule="auto"/>
        <w:rPr>
          <w:noProof/>
          <w:sz w:val="16"/>
          <w:szCs w:val="16"/>
          <w:lang w:val="fr-FR"/>
        </w:rPr>
      </w:pPr>
      <w:r w:rsidRPr="00BC445A">
        <w:rPr>
          <w:noProof/>
          <w:sz w:val="16"/>
          <w:szCs w:val="16"/>
          <w:lang w:val="fr-FR"/>
        </w:rPr>
        <w:t>La surveillance d'un adulte est requise en tout temps.</w:t>
      </w:r>
    </w:p>
    <w:p w:rsidRPr="00BC445A" w:rsidR="000F5812" w:rsidP="000F5812" w:rsidRDefault="000F5812" w14:paraId="2C2FFF7E" w14:textId="77777777">
      <w:pPr>
        <w:pStyle w:val="ListParagraph"/>
        <w:numPr>
          <w:ilvl w:val="0"/>
          <w:numId w:val="15"/>
        </w:numPr>
        <w:spacing w:after="160" w:line="259" w:lineRule="auto"/>
        <w:rPr>
          <w:noProof/>
          <w:sz w:val="16"/>
          <w:szCs w:val="16"/>
          <w:lang w:val="fr-FR"/>
        </w:rPr>
      </w:pPr>
      <w:r w:rsidRPr="00BC445A">
        <w:rPr>
          <w:noProof/>
          <w:sz w:val="16"/>
          <w:szCs w:val="16"/>
          <w:lang w:val="fr-FR"/>
        </w:rPr>
        <w:t>Avant le début de chaque session de jeu, vérifiez que toutes les fixations sont bien serrées.</w:t>
      </w:r>
    </w:p>
    <w:p w:rsidRPr="00BC445A" w:rsidR="000F5812" w:rsidP="000F5812" w:rsidRDefault="000F5812" w14:paraId="486952C6" w14:textId="77777777">
      <w:pPr>
        <w:pStyle w:val="ListParagraph"/>
        <w:numPr>
          <w:ilvl w:val="0"/>
          <w:numId w:val="15"/>
        </w:numPr>
        <w:spacing w:after="160" w:line="259" w:lineRule="auto"/>
        <w:rPr>
          <w:noProof/>
          <w:sz w:val="16"/>
          <w:szCs w:val="16"/>
          <w:lang w:val="fr-FR"/>
        </w:rPr>
      </w:pPr>
      <w:r w:rsidRPr="00BC445A">
        <w:rPr>
          <w:noProof/>
          <w:sz w:val="16"/>
          <w:szCs w:val="16"/>
          <w:lang w:val="fr-FR"/>
        </w:rPr>
        <w:t>Vérifiez quotidiennement l'équipement de jeu après utilisation pour détecter les pauses et les dangers tels que les fissures et les échardes. (Le bois est un produit naturel et susceptible de se fendre en raison des conditions humides et sèches) Enregistrez et signalez tout défaut permanent.</w:t>
      </w:r>
    </w:p>
    <w:p w:rsidRPr="00BC445A" w:rsidR="000F5812" w:rsidP="000F5812" w:rsidRDefault="000F5812" w14:paraId="0B995325" w14:textId="77777777">
      <w:pPr>
        <w:pStyle w:val="ListParagraph"/>
        <w:numPr>
          <w:ilvl w:val="0"/>
          <w:numId w:val="15"/>
        </w:numPr>
        <w:spacing w:after="160" w:line="259" w:lineRule="auto"/>
        <w:rPr>
          <w:noProof/>
          <w:sz w:val="16"/>
          <w:szCs w:val="16"/>
          <w:lang w:val="fr-FR"/>
        </w:rPr>
      </w:pPr>
      <w:r w:rsidRPr="00BC445A">
        <w:rPr>
          <w:noProof/>
          <w:sz w:val="16"/>
          <w:szCs w:val="16"/>
          <w:lang w:val="fr-FR"/>
        </w:rPr>
        <w:t>Signalez immédiatement tout problème de sécurité à COSY.</w:t>
      </w:r>
    </w:p>
    <w:p w:rsidRPr="00BC445A" w:rsidR="000F5812" w:rsidP="000F5812" w:rsidRDefault="000F5812" w14:paraId="1417646C" w14:textId="77777777">
      <w:pPr>
        <w:pStyle w:val="ListParagraph"/>
        <w:numPr>
          <w:ilvl w:val="0"/>
          <w:numId w:val="15"/>
        </w:numPr>
        <w:spacing w:after="160" w:line="259" w:lineRule="auto"/>
        <w:rPr>
          <w:noProof/>
          <w:sz w:val="16"/>
          <w:szCs w:val="16"/>
          <w:lang w:val="fr-FR"/>
        </w:rPr>
      </w:pPr>
      <w:r w:rsidRPr="00BC445A">
        <w:rPr>
          <w:noProof/>
          <w:sz w:val="16"/>
          <w:szCs w:val="16"/>
          <w:lang w:val="fr-FR"/>
        </w:rPr>
        <w:t>Si des pièces sont endommagées ou cassées, elles doivent être immédiatement signalées à COSY.</w:t>
      </w:r>
    </w:p>
    <w:p w:rsidRPr="00BC445A" w:rsidR="000F5812" w:rsidP="000F5812" w:rsidRDefault="000F5812" w14:paraId="60743CA1" w14:textId="77777777">
      <w:pPr>
        <w:pStyle w:val="ListParagraph"/>
        <w:numPr>
          <w:ilvl w:val="0"/>
          <w:numId w:val="15"/>
        </w:numPr>
        <w:spacing w:after="160" w:line="259" w:lineRule="auto"/>
        <w:rPr>
          <w:noProof/>
          <w:sz w:val="16"/>
          <w:szCs w:val="16"/>
          <w:lang w:val="fr-FR"/>
        </w:rPr>
      </w:pPr>
      <w:r w:rsidRPr="00BC445A">
        <w:rPr>
          <w:noProof/>
          <w:sz w:val="16"/>
          <w:szCs w:val="16"/>
          <w:lang w:val="fr-FR"/>
        </w:rPr>
        <w:t>Toutes les pièces de rechange doivent être commandées auprès de COSY.</w:t>
      </w:r>
    </w:p>
    <w:p w:rsidRPr="00BC445A" w:rsidR="000F5812" w:rsidP="000F5812" w:rsidRDefault="000F5812" w14:paraId="6646CB92" w14:textId="77777777">
      <w:pPr>
        <w:pStyle w:val="ListParagraph"/>
        <w:numPr>
          <w:ilvl w:val="0"/>
          <w:numId w:val="15"/>
        </w:numPr>
        <w:spacing w:after="160" w:line="259" w:lineRule="auto"/>
        <w:rPr>
          <w:noProof/>
          <w:sz w:val="16"/>
          <w:szCs w:val="16"/>
          <w:lang w:val="fr-FR"/>
        </w:rPr>
      </w:pPr>
      <w:r w:rsidRPr="00BC445A">
        <w:rPr>
          <w:noProof/>
          <w:sz w:val="16"/>
          <w:szCs w:val="16"/>
          <w:lang w:val="fr-FR"/>
        </w:rPr>
        <w:t xml:space="preserve">Le traitement sur l'équipement de jeu DOIT être réappliqué 6 à 12 mois pour aider à prolonger sa durée de vie. </w:t>
      </w:r>
    </w:p>
    <w:p w:rsidRPr="00BC445A" w:rsidR="000F5812" w:rsidP="000F5812" w:rsidRDefault="000F5812" w14:paraId="44FC8D22" w14:textId="77777777">
      <w:pPr>
        <w:pStyle w:val="ListParagraph"/>
        <w:numPr>
          <w:ilvl w:val="0"/>
          <w:numId w:val="15"/>
        </w:numPr>
        <w:spacing w:after="160" w:line="259" w:lineRule="auto"/>
        <w:rPr>
          <w:noProof/>
          <w:sz w:val="16"/>
          <w:szCs w:val="16"/>
          <w:lang w:val="fr-FR"/>
        </w:rPr>
      </w:pPr>
      <w:r w:rsidRPr="00BC445A">
        <w:rPr>
          <w:noProof/>
          <w:sz w:val="16"/>
          <w:szCs w:val="16"/>
          <w:lang w:val="fr-FR"/>
        </w:rPr>
        <w:t>Assurez-vous que toutes les teintures ou peintures utilisées sont adaptées aux enfants et non toxiques.</w:t>
      </w:r>
    </w:p>
    <w:p w:rsidRPr="00BC445A" w:rsidR="000F5812" w:rsidP="000F5812" w:rsidRDefault="000F5812" w14:paraId="27BF3D2D" w14:textId="77777777">
      <w:pPr>
        <w:spacing w:after="160" w:line="259" w:lineRule="auto"/>
        <w:rPr>
          <w:noProof/>
          <w:sz w:val="16"/>
          <w:szCs w:val="16"/>
          <w:lang w:val="fr-FR"/>
        </w:rPr>
      </w:pPr>
    </w:p>
    <w:p w:rsidRPr="00BC445A" w:rsidR="000F5812" w:rsidP="000F5812" w:rsidRDefault="000F5812" w14:paraId="6E9AA96F" w14:textId="77777777">
      <w:pPr>
        <w:spacing w:after="160" w:line="259" w:lineRule="auto"/>
        <w:rPr>
          <w:noProof/>
          <w:sz w:val="16"/>
          <w:szCs w:val="16"/>
          <w:lang w:val="fr-FR"/>
        </w:rPr>
      </w:pPr>
    </w:p>
    <w:p w:rsidRPr="006B53C6" w:rsidR="000F5812" w:rsidP="000F5812" w:rsidRDefault="000F5812" w14:paraId="3E62E91B" w14:textId="77777777">
      <w:pPr>
        <w:rPr>
          <w:noProof/>
          <w:sz w:val="16"/>
          <w:szCs w:val="16"/>
          <w:u w:val="single"/>
        </w:rPr>
      </w:pPr>
      <w:r w:rsidRPr="171F2BBF">
        <w:rPr>
          <w:noProof/>
          <w:sz w:val="16"/>
          <w:szCs w:val="16"/>
          <w:u w:val="single"/>
        </w:rPr>
        <w:t xml:space="preserve">Hauteurs de chute libre </w:t>
      </w:r>
    </w:p>
    <w:p w:rsidRPr="00BC445A" w:rsidR="000F5812" w:rsidP="000F5812" w:rsidRDefault="000F5812" w14:paraId="73958C4B" w14:textId="77777777">
      <w:pPr>
        <w:pStyle w:val="ListParagraph"/>
        <w:numPr>
          <w:ilvl w:val="0"/>
          <w:numId w:val="16"/>
        </w:numPr>
        <w:spacing w:after="160" w:line="259" w:lineRule="auto"/>
        <w:rPr>
          <w:noProof/>
          <w:sz w:val="16"/>
          <w:szCs w:val="16"/>
          <w:lang w:val="fr-FR"/>
        </w:rPr>
      </w:pPr>
      <w:r w:rsidRPr="00BC445A">
        <w:rPr>
          <w:noProof/>
          <w:sz w:val="16"/>
          <w:szCs w:val="16"/>
          <w:lang w:val="fr-FR"/>
        </w:rPr>
        <w:t xml:space="preserve">Tous les produits d'escalade d'une hauteur allant jusqu'à 150 cm nécessitent un espace de chute libre de 150 cm de tous les côtés, à l'abri de tout obstacle. </w:t>
      </w:r>
    </w:p>
    <w:p w:rsidRPr="00BC445A" w:rsidR="000F5812" w:rsidP="000F5812" w:rsidRDefault="000F5812" w14:paraId="4B341122" w14:textId="77777777">
      <w:pPr>
        <w:pStyle w:val="ListParagraph"/>
        <w:numPr>
          <w:ilvl w:val="0"/>
          <w:numId w:val="16"/>
        </w:numPr>
        <w:spacing w:after="160" w:line="259" w:lineRule="auto"/>
        <w:rPr>
          <w:noProof/>
          <w:sz w:val="16"/>
          <w:szCs w:val="16"/>
          <w:lang w:val="fr-FR"/>
        </w:rPr>
      </w:pPr>
      <w:r w:rsidRPr="00BC445A">
        <w:rPr>
          <w:noProof/>
          <w:sz w:val="16"/>
          <w:szCs w:val="16"/>
          <w:lang w:val="fr-FR"/>
        </w:rPr>
        <w:t xml:space="preserve">Tous les produits d'escalade d'une hauteur allant jusqu'à 200 cm nécessitent un espace de chute libre de 183 cm de tous les côtés, à l'abri de tout obstacle. </w:t>
      </w:r>
    </w:p>
    <w:p w:rsidRPr="006B53C6" w:rsidR="000F5812" w:rsidP="000F5812" w:rsidRDefault="000F5812" w14:paraId="278210CE" w14:textId="77777777">
      <w:pPr>
        <w:rPr>
          <w:noProof/>
          <w:sz w:val="16"/>
          <w:szCs w:val="16"/>
          <w:u w:val="single"/>
        </w:rPr>
      </w:pPr>
      <w:r w:rsidRPr="171F2BBF">
        <w:rPr>
          <w:noProof/>
          <w:sz w:val="16"/>
          <w:szCs w:val="16"/>
          <w:u w:val="single"/>
        </w:rPr>
        <w:t xml:space="preserve">Pendant la paie </w:t>
      </w:r>
    </w:p>
    <w:p w:rsidRPr="00BC445A" w:rsidR="000F5812" w:rsidP="000F5812" w:rsidRDefault="000F5812" w14:paraId="43CB854E" w14:textId="77777777">
      <w:pPr>
        <w:pStyle w:val="ListParagraph"/>
        <w:numPr>
          <w:ilvl w:val="0"/>
          <w:numId w:val="17"/>
        </w:numPr>
        <w:spacing w:after="160" w:line="259" w:lineRule="auto"/>
        <w:rPr>
          <w:noProof/>
          <w:sz w:val="16"/>
          <w:szCs w:val="16"/>
          <w:lang w:val="fr-FR"/>
        </w:rPr>
      </w:pPr>
      <w:r w:rsidRPr="00BC445A">
        <w:rPr>
          <w:noProof/>
          <w:sz w:val="16"/>
          <w:szCs w:val="16"/>
          <w:lang w:val="fr-FR"/>
        </w:rPr>
        <w:t>Indiquez les risques spécifiques évidents liés aux produits individuels et aux règles d'utilisation.</w:t>
      </w:r>
    </w:p>
    <w:p w:rsidRPr="00BC445A" w:rsidR="000F5812" w:rsidP="000F5812" w:rsidRDefault="000F5812" w14:paraId="71C5CC56" w14:textId="77777777">
      <w:pPr>
        <w:pStyle w:val="ListParagraph"/>
        <w:numPr>
          <w:ilvl w:val="0"/>
          <w:numId w:val="17"/>
        </w:numPr>
        <w:spacing w:after="160" w:line="259" w:lineRule="auto"/>
        <w:rPr>
          <w:noProof/>
          <w:sz w:val="16"/>
          <w:szCs w:val="16"/>
          <w:lang w:val="fr-FR"/>
        </w:rPr>
      </w:pPr>
      <w:r w:rsidRPr="00BC445A">
        <w:rPr>
          <w:noProof/>
          <w:sz w:val="16"/>
          <w:szCs w:val="16"/>
          <w:lang w:val="fr-FR"/>
        </w:rPr>
        <w:t>Identifiez les produits qui peuvent nécessiter des niveaux de surveillance plus élevés et stockez-les dans une zone à traiter différemment.</w:t>
      </w:r>
    </w:p>
    <w:p w:rsidRPr="00BC445A" w:rsidR="000F5812" w:rsidP="000F5812" w:rsidRDefault="000F5812" w14:paraId="4C3CF8A0" w14:textId="77777777">
      <w:pPr>
        <w:pStyle w:val="ListParagraph"/>
        <w:numPr>
          <w:ilvl w:val="0"/>
          <w:numId w:val="17"/>
        </w:numPr>
        <w:spacing w:after="160" w:line="259" w:lineRule="auto"/>
        <w:rPr>
          <w:noProof/>
          <w:sz w:val="16"/>
          <w:szCs w:val="16"/>
          <w:lang w:val="fr-FR"/>
        </w:rPr>
      </w:pPr>
      <w:r w:rsidRPr="00BC445A">
        <w:rPr>
          <w:noProof/>
          <w:sz w:val="16"/>
          <w:szCs w:val="16"/>
          <w:lang w:val="fr-FR"/>
        </w:rPr>
        <w:t>Si vous utilisez des produits d'extérieur, sachez que le risque augmentera lié à certaines conditions météorologiques, comme une glissance accrue, gérez en conséquence.</w:t>
      </w:r>
    </w:p>
    <w:p w:rsidRPr="00BC445A" w:rsidR="000F5812" w:rsidP="000F5812" w:rsidRDefault="000F5812" w14:paraId="5A1AF5DA" w14:textId="77777777">
      <w:pPr>
        <w:pStyle w:val="ListParagraph"/>
        <w:numPr>
          <w:ilvl w:val="0"/>
          <w:numId w:val="17"/>
        </w:numPr>
        <w:spacing w:after="160" w:line="259" w:lineRule="auto"/>
        <w:rPr>
          <w:noProof/>
          <w:sz w:val="16"/>
          <w:szCs w:val="16"/>
          <w:lang w:val="fr-FR"/>
        </w:rPr>
      </w:pPr>
      <w:r w:rsidRPr="00BC445A">
        <w:rPr>
          <w:noProof/>
          <w:sz w:val="16"/>
          <w:szCs w:val="16"/>
          <w:lang w:val="fr-FR"/>
        </w:rPr>
        <w:t>Les équipements de jeu de développement physique comme tous les produits offrent des possibilités que les enfants joueront de manière inhabituelle avec les produits, assurez-vous de créer un cadre de compréhension en ce qui concerne l'escalade, l'équilibre et la construction pour vous assurer que les enfants jouent en toute sécurité.</w:t>
      </w:r>
    </w:p>
    <w:p w:rsidRPr="00BC445A" w:rsidR="000F5812" w:rsidP="000F5812" w:rsidRDefault="000F5812" w14:paraId="5756A355" w14:textId="77777777">
      <w:pPr>
        <w:pStyle w:val="ListParagraph"/>
        <w:numPr>
          <w:ilvl w:val="0"/>
          <w:numId w:val="17"/>
        </w:numPr>
        <w:spacing w:after="160" w:line="259" w:lineRule="auto"/>
        <w:rPr>
          <w:noProof/>
          <w:sz w:val="16"/>
          <w:szCs w:val="16"/>
          <w:lang w:val="fr-FR"/>
        </w:rPr>
      </w:pPr>
      <w:r w:rsidRPr="00BC445A">
        <w:rPr>
          <w:noProof/>
          <w:sz w:val="16"/>
          <w:szCs w:val="16"/>
          <w:lang w:val="fr-FR"/>
        </w:rPr>
        <w:t xml:space="preserve">Informez les participants que, comme certains articles sont plus lourds ou plus longs, ils ne doivent pas être portés ou tenus au-dessus de la hauteur de la tête et </w:t>
      </w:r>
    </w:p>
    <w:p w:rsidRPr="00BC445A" w:rsidR="000F5812" w:rsidP="000F5812" w:rsidRDefault="000F5812" w14:paraId="31C4C660" w14:textId="77777777">
      <w:pPr>
        <w:pStyle w:val="ListParagraph"/>
        <w:numPr>
          <w:ilvl w:val="0"/>
          <w:numId w:val="17"/>
        </w:numPr>
        <w:spacing w:after="160" w:line="259" w:lineRule="auto"/>
        <w:rPr>
          <w:noProof/>
          <w:sz w:val="16"/>
          <w:szCs w:val="16"/>
          <w:lang w:val="fr-FR"/>
        </w:rPr>
      </w:pPr>
      <w:r w:rsidRPr="00BC445A">
        <w:rPr>
          <w:noProof/>
          <w:sz w:val="16"/>
          <w:szCs w:val="16"/>
          <w:lang w:val="fr-FR"/>
        </w:rPr>
        <w:t>que certains devraient idéalement être déplacés à deux pour éviter de blessures.</w:t>
      </w:r>
    </w:p>
    <w:p w:rsidRPr="00BC445A" w:rsidR="000F5812" w:rsidP="000F5812" w:rsidRDefault="000F5812" w14:paraId="64FB2A30" w14:textId="77777777">
      <w:pPr>
        <w:pStyle w:val="ListParagraph"/>
        <w:numPr>
          <w:ilvl w:val="0"/>
          <w:numId w:val="17"/>
        </w:numPr>
        <w:spacing w:after="160" w:line="259" w:lineRule="auto"/>
        <w:rPr>
          <w:noProof/>
          <w:sz w:val="16"/>
          <w:szCs w:val="16"/>
          <w:lang w:val="fr-FR"/>
        </w:rPr>
      </w:pPr>
      <w:r w:rsidRPr="00BC445A">
        <w:rPr>
          <w:noProof/>
          <w:sz w:val="16"/>
          <w:szCs w:val="16"/>
          <w:lang w:val="fr-FR"/>
        </w:rPr>
        <w:t>S'assurer que le niveau adéquat de supervision et de compétence du superviseur est formé à la sensibilisation aux risques.</w:t>
      </w:r>
    </w:p>
    <w:p w:rsidRPr="00BC445A" w:rsidR="000F5812" w:rsidP="000F5812" w:rsidRDefault="000F5812" w14:paraId="128E6110" w14:textId="77777777">
      <w:pPr>
        <w:rPr>
          <w:noProof/>
          <w:sz w:val="16"/>
          <w:szCs w:val="16"/>
          <w:u w:val="single"/>
          <w:lang w:val="fr-FR"/>
        </w:rPr>
      </w:pPr>
      <w:r w:rsidRPr="00BC445A">
        <w:rPr>
          <w:noProof/>
          <w:sz w:val="16"/>
          <w:szCs w:val="16"/>
          <w:u w:val="single"/>
          <w:lang w:val="fr-FR"/>
        </w:rPr>
        <w:t xml:space="preserve">Disposition sur la gestion des risques en jeu. </w:t>
      </w:r>
    </w:p>
    <w:p w:rsidRPr="00BC445A" w:rsidR="000F5812" w:rsidP="000F5812" w:rsidRDefault="000F5812" w14:paraId="7B2E4C52" w14:textId="77777777">
      <w:pPr>
        <w:pStyle w:val="ListParagraph"/>
        <w:numPr>
          <w:ilvl w:val="0"/>
          <w:numId w:val="18"/>
        </w:numPr>
        <w:spacing w:after="160" w:line="259" w:lineRule="auto"/>
        <w:ind w:left="360"/>
        <w:rPr>
          <w:noProof/>
          <w:sz w:val="16"/>
          <w:szCs w:val="16"/>
          <w:lang w:val="fr-FR"/>
        </w:rPr>
      </w:pPr>
      <w:r w:rsidRPr="00BC445A">
        <w:rPr>
          <w:noProof/>
          <w:sz w:val="16"/>
          <w:szCs w:val="16"/>
          <w:lang w:val="fr-FR"/>
        </w:rPr>
        <w:t>Comme pour tout nouvel équipement ou tout nouvel enfant utilisant un équipement existant, une évaluation des risques et des avantages doit être entreprise et les règles d'utilisation clairement communiquées pour garantir un maximum de plaisir de la manière la plus sûre.</w:t>
      </w:r>
    </w:p>
    <w:p w:rsidRPr="00BC445A" w:rsidR="000F5812" w:rsidP="000F5812" w:rsidRDefault="000F5812" w14:paraId="3A32D7C1" w14:textId="77777777">
      <w:pPr>
        <w:pStyle w:val="ListParagraph"/>
        <w:numPr>
          <w:ilvl w:val="0"/>
          <w:numId w:val="18"/>
        </w:numPr>
        <w:spacing w:after="160" w:line="259" w:lineRule="auto"/>
        <w:ind w:left="360"/>
        <w:rPr>
          <w:noProof/>
          <w:sz w:val="16"/>
          <w:szCs w:val="16"/>
          <w:lang w:val="fr-FR"/>
        </w:rPr>
      </w:pPr>
      <w:r w:rsidRPr="00BC445A">
        <w:rPr>
          <w:noProof/>
          <w:sz w:val="16"/>
          <w:szCs w:val="16"/>
          <w:lang w:val="fr-FR"/>
        </w:rPr>
        <w:t>Source :- playengland.org.uk, et étoile créative</w:t>
      </w:r>
    </w:p>
    <w:p w:rsidRPr="00BC445A" w:rsidR="000F5812" w:rsidP="000F5812" w:rsidRDefault="000F5812" w14:paraId="4B8BEB97" w14:textId="77777777">
      <w:pPr>
        <w:pStyle w:val="ListParagraph"/>
        <w:numPr>
          <w:ilvl w:val="0"/>
          <w:numId w:val="18"/>
        </w:numPr>
        <w:spacing w:after="160" w:line="259" w:lineRule="auto"/>
        <w:ind w:left="360"/>
        <w:rPr>
          <w:noProof/>
          <w:sz w:val="16"/>
          <w:szCs w:val="16"/>
          <w:lang w:val="fr-FR"/>
        </w:rPr>
      </w:pPr>
      <w:r w:rsidRPr="00BC445A">
        <w:rPr>
          <w:noProof/>
          <w:sz w:val="16"/>
          <w:szCs w:val="16"/>
          <w:lang w:val="fr-FR"/>
        </w:rPr>
        <w:t xml:space="preserve">Les directives, qui sont approuvées par le Health and Safety Executive, montrent comment les pratiques actuelles d'évaluation des risques tiennent compte des avantages pour les enfants et les jeunes </w:t>
      </w:r>
    </w:p>
    <w:p w:rsidRPr="00BC445A" w:rsidR="000F5812" w:rsidP="000F5812" w:rsidRDefault="000F5812" w14:paraId="51D9EFF3" w14:textId="77777777">
      <w:pPr>
        <w:pStyle w:val="ListParagraph"/>
        <w:numPr>
          <w:ilvl w:val="0"/>
          <w:numId w:val="18"/>
        </w:numPr>
        <w:spacing w:after="160" w:line="259" w:lineRule="auto"/>
        <w:ind w:left="360"/>
        <w:rPr>
          <w:noProof/>
          <w:sz w:val="16"/>
          <w:szCs w:val="16"/>
          <w:lang w:val="fr-FR"/>
        </w:rPr>
      </w:pPr>
      <w:r w:rsidRPr="00BC445A">
        <w:rPr>
          <w:noProof/>
          <w:sz w:val="16"/>
          <w:szCs w:val="16"/>
          <w:lang w:val="fr-FR"/>
        </w:rPr>
        <w:t>des expériences de jeu stimulantes, y compris les risques.</w:t>
      </w:r>
    </w:p>
    <w:p w:rsidRPr="00BC445A" w:rsidR="000F5812" w:rsidP="000F5812" w:rsidRDefault="000F5812" w14:paraId="30D70CED" w14:textId="77777777">
      <w:pPr>
        <w:pStyle w:val="ListParagraph"/>
        <w:numPr>
          <w:ilvl w:val="0"/>
          <w:numId w:val="18"/>
        </w:numPr>
        <w:spacing w:after="160" w:line="259" w:lineRule="auto"/>
        <w:ind w:left="360"/>
        <w:rPr>
          <w:noProof/>
          <w:sz w:val="16"/>
          <w:szCs w:val="16"/>
          <w:lang w:val="fr-FR"/>
        </w:rPr>
      </w:pPr>
      <w:r w:rsidRPr="00BC445A">
        <w:rPr>
          <w:noProof/>
          <w:sz w:val="16"/>
          <w:szCs w:val="16"/>
          <w:lang w:val="fr-FR"/>
        </w:rPr>
        <w:t>Cela part du principe que, bien que l'expertise et les conseils extérieurs soient précieux, la responsabilité ultime de la prise de décisions incombe au fournisseur.</w:t>
      </w:r>
    </w:p>
    <w:p w:rsidRPr="00BC445A" w:rsidR="000F5812" w:rsidP="000F5812" w:rsidRDefault="000F5812" w14:paraId="4517BD29" w14:textId="77777777">
      <w:pPr>
        <w:pStyle w:val="ListParagraph"/>
        <w:numPr>
          <w:ilvl w:val="0"/>
          <w:numId w:val="18"/>
        </w:numPr>
        <w:spacing w:after="160" w:line="259" w:lineRule="auto"/>
        <w:ind w:left="360"/>
        <w:rPr>
          <w:noProof/>
          <w:sz w:val="16"/>
          <w:szCs w:val="16"/>
          <w:lang w:val="fr-FR"/>
        </w:rPr>
      </w:pPr>
      <w:r w:rsidRPr="00BC445A">
        <w:rPr>
          <w:noProof/>
          <w:sz w:val="16"/>
          <w:szCs w:val="16"/>
          <w:lang w:val="fr-FR"/>
        </w:rPr>
        <w:t>Le guide de mise en œuvre complet est rédigé pour les personnes responsables de la gestion des dispositions relatives aux jeux, ainsi que pour les personnes impliquées dans la conception et la maintenance de ces dispositions.</w:t>
      </w:r>
    </w:p>
    <w:p w:rsidRPr="00BC445A" w:rsidR="000F5812" w:rsidP="000F5812" w:rsidRDefault="000F5812" w14:paraId="3AC0984D" w14:textId="77777777">
      <w:pPr>
        <w:pStyle w:val="ListParagraph"/>
        <w:numPr>
          <w:ilvl w:val="0"/>
          <w:numId w:val="18"/>
        </w:numPr>
        <w:spacing w:after="160" w:line="259" w:lineRule="auto"/>
        <w:ind w:left="360"/>
        <w:rPr>
          <w:noProof/>
          <w:sz w:val="16"/>
          <w:szCs w:val="16"/>
          <w:lang w:val="fr-FR"/>
        </w:rPr>
      </w:pPr>
      <w:r w:rsidRPr="00BC445A">
        <w:rPr>
          <w:noProof/>
          <w:sz w:val="16"/>
          <w:szCs w:val="16"/>
          <w:lang w:val="fr-FR"/>
        </w:rPr>
        <w:t>L'approche générale devrait également être utile pour ceux qui gèrent d'autres espaces et environnements où les enfants jouent.</w:t>
      </w:r>
    </w:p>
    <w:p w:rsidRPr="00BC445A" w:rsidR="000F5812" w:rsidP="000F5812" w:rsidRDefault="000F5812" w14:paraId="099F839D" w14:textId="77777777">
      <w:pPr>
        <w:pStyle w:val="ListParagraph"/>
        <w:numPr>
          <w:ilvl w:val="0"/>
          <w:numId w:val="18"/>
        </w:numPr>
        <w:spacing w:after="160" w:line="259" w:lineRule="auto"/>
        <w:ind w:left="360"/>
        <w:rPr>
          <w:noProof/>
          <w:sz w:val="16"/>
          <w:szCs w:val="16"/>
          <w:lang w:val="fr-FR"/>
        </w:rPr>
      </w:pPr>
      <w:r w:rsidRPr="00BC445A">
        <w:rPr>
          <w:noProof/>
          <w:sz w:val="16"/>
          <w:szCs w:val="16"/>
          <w:lang w:val="fr-FR"/>
        </w:rPr>
        <w:t>Pour télécharger la disposition sur la gestion des risques en jeu : Guide de mise en œuvre, visitez https://ltl.org.uk/resources/managing-risk-in-play-provision-implementation-guide</w:t>
      </w:r>
    </w:p>
    <w:p w:rsidRPr="00BC445A" w:rsidR="000F5812" w:rsidP="000F5812" w:rsidRDefault="000F5812" w14:paraId="4788D602" w14:textId="77777777">
      <w:pPr>
        <w:rPr>
          <w:noProof/>
          <w:lang w:val="fr-FR"/>
        </w:rPr>
      </w:pPr>
    </w:p>
    <w:p w:rsidR="000F5812" w:rsidP="000F5812" w:rsidRDefault="000F5812" w14:paraId="6786D880" w14:textId="77777777">
      <w:pPr>
        <w:rPr>
          <w:noProof/>
        </w:rPr>
      </w:pPr>
      <w:r>
        <w:rPr>
          <w:noProof/>
          <w:lang w:val="en-US"/>
        </w:rPr>
        <w:drawing>
          <wp:inline distT="0" distB="0" distL="0" distR="0" wp14:anchorId="2A65BDD7" wp14:editId="1C309BB4">
            <wp:extent cx="478800" cy="478800"/>
            <wp:effectExtent l="0" t="0" r="0" b="0"/>
            <wp:docPr id="1999376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BC445A" w:rsidR="000F5812" w:rsidP="000F5812" w:rsidRDefault="000F5812" w14:paraId="3B2C952B" w14:textId="77777777">
      <w:pPr>
        <w:jc w:val="center"/>
        <w:rPr>
          <w:b/>
          <w:bCs/>
          <w:noProof/>
          <w:sz w:val="16"/>
          <w:szCs w:val="16"/>
          <w:u w:val="single"/>
          <w:lang w:val="it-IT"/>
        </w:rPr>
      </w:pPr>
      <w:r w:rsidRPr="00BC445A">
        <w:rPr>
          <w:b/>
          <w:bCs/>
          <w:noProof/>
          <w:sz w:val="16"/>
          <w:szCs w:val="16"/>
          <w:u w:val="single"/>
          <w:lang w:val="it-IT"/>
        </w:rPr>
        <w:t>Attrezzature da gioco per lo sviluppo fisico - Guida all'installazione e alla manutenzione</w:t>
      </w:r>
    </w:p>
    <w:p w:rsidRPr="00BC445A" w:rsidR="000F5812" w:rsidP="000F5812" w:rsidRDefault="000F5812" w14:paraId="38637753" w14:textId="77777777">
      <w:pPr>
        <w:rPr>
          <w:b/>
          <w:bCs/>
          <w:noProof/>
          <w:sz w:val="16"/>
          <w:szCs w:val="16"/>
          <w:lang w:val="it-IT"/>
        </w:rPr>
      </w:pPr>
      <w:r w:rsidRPr="00BC445A">
        <w:rPr>
          <w:b/>
          <w:bCs/>
          <w:noProof/>
          <w:sz w:val="16"/>
          <w:szCs w:val="16"/>
          <w:lang w:val="it-IT"/>
        </w:rPr>
        <w:t>Queste informazioni sono fornite solo a titolo indicativo. Dovresti sempre assicurarti che il prodotto sia completamente sicuro da usare nel tuo ambiente con una valutazione completa della sicurezza.</w:t>
      </w:r>
    </w:p>
    <w:p w:rsidRPr="00BC445A" w:rsidR="000F5812" w:rsidP="000F5812" w:rsidRDefault="000F5812" w14:paraId="5AE589C9" w14:textId="77777777">
      <w:pPr>
        <w:rPr>
          <w:noProof/>
          <w:sz w:val="16"/>
          <w:szCs w:val="16"/>
          <w:lang w:val="it-IT"/>
        </w:rPr>
      </w:pPr>
      <w:r w:rsidRPr="00BC445A">
        <w:rPr>
          <w:noProof/>
          <w:sz w:val="16"/>
          <w:szCs w:val="16"/>
          <w:lang w:val="it-IT"/>
        </w:rPr>
        <w:t>Le attrezzature da gioco per lo sviluppo fisico offrono una varietà di gioia senza limiti, pensiero creativo, consentendo a un'ampia gamma di bambini di valutare rischi e benefici e creare esperienze meravigliose, giocose e memorabili.</w:t>
      </w:r>
    </w:p>
    <w:p w:rsidRPr="006B53C6" w:rsidR="000F5812" w:rsidP="000F5812" w:rsidRDefault="000F5812" w14:paraId="32E3CDAB" w14:textId="77777777">
      <w:pPr>
        <w:rPr>
          <w:noProof/>
          <w:sz w:val="16"/>
          <w:szCs w:val="16"/>
          <w:u w:val="single"/>
        </w:rPr>
      </w:pPr>
      <w:r w:rsidRPr="171F2BBF">
        <w:rPr>
          <w:noProof/>
          <w:sz w:val="16"/>
          <w:szCs w:val="16"/>
          <w:u w:val="single"/>
        </w:rPr>
        <w:t xml:space="preserve">Installazione e manutenzione </w:t>
      </w:r>
    </w:p>
    <w:p w:rsidRPr="00BC445A" w:rsidR="000F5812" w:rsidP="000F5812" w:rsidRDefault="000F5812" w14:paraId="6855F74E" w14:textId="77777777">
      <w:pPr>
        <w:pStyle w:val="ListParagraph"/>
        <w:numPr>
          <w:ilvl w:val="0"/>
          <w:numId w:val="19"/>
        </w:numPr>
        <w:spacing w:after="160" w:line="259" w:lineRule="auto"/>
        <w:rPr>
          <w:noProof/>
          <w:sz w:val="16"/>
          <w:szCs w:val="16"/>
          <w:lang w:val="it-IT"/>
        </w:rPr>
      </w:pPr>
      <w:r w:rsidRPr="00BC445A">
        <w:rPr>
          <w:noProof/>
          <w:sz w:val="16"/>
          <w:szCs w:val="16"/>
          <w:lang w:val="it-IT"/>
        </w:rPr>
        <w:t>Per motivi di sicurezza, tutte le attrezzature da gioco per lo sviluppo fisico devono essere posizionate su una superficie piana e piana, con una superficie di sicurezza adeguata conforme alla norma EN 1177:2018 (si prega di verificare con l'appaltatore dell'installazione della superficie)</w:t>
      </w:r>
    </w:p>
    <w:p w:rsidRPr="00BC445A" w:rsidR="000F5812" w:rsidP="000F5812" w:rsidRDefault="000F5812" w14:paraId="44FD518A" w14:textId="77777777">
      <w:pPr>
        <w:pStyle w:val="ListParagraph"/>
        <w:numPr>
          <w:ilvl w:val="0"/>
          <w:numId w:val="19"/>
        </w:numPr>
        <w:spacing w:after="160" w:line="259" w:lineRule="auto"/>
        <w:rPr>
          <w:noProof/>
          <w:sz w:val="16"/>
          <w:szCs w:val="16"/>
          <w:lang w:val="it-IT"/>
        </w:rPr>
      </w:pPr>
      <w:r w:rsidRPr="00BC445A">
        <w:rPr>
          <w:noProof/>
          <w:sz w:val="16"/>
          <w:szCs w:val="16"/>
          <w:lang w:val="it-IT"/>
        </w:rPr>
        <w:t>È richiesta la supervisione di un adulto in ogni momento.</w:t>
      </w:r>
    </w:p>
    <w:p w:rsidRPr="00BC445A" w:rsidR="000F5812" w:rsidP="000F5812" w:rsidRDefault="000F5812" w14:paraId="452DEBAE" w14:textId="77777777">
      <w:pPr>
        <w:pStyle w:val="ListParagraph"/>
        <w:numPr>
          <w:ilvl w:val="0"/>
          <w:numId w:val="19"/>
        </w:numPr>
        <w:spacing w:after="160" w:line="259" w:lineRule="auto"/>
        <w:rPr>
          <w:noProof/>
          <w:sz w:val="16"/>
          <w:szCs w:val="16"/>
          <w:lang w:val="it-IT"/>
        </w:rPr>
      </w:pPr>
      <w:r w:rsidRPr="00BC445A">
        <w:rPr>
          <w:noProof/>
          <w:sz w:val="16"/>
          <w:szCs w:val="16"/>
          <w:lang w:val="it-IT"/>
        </w:rPr>
        <w:t>Prima dell'inizio di ogni sessione di gioco, controlla che tutti i fissaggi siano ben saldi.</w:t>
      </w:r>
    </w:p>
    <w:p w:rsidRPr="00BC445A" w:rsidR="000F5812" w:rsidP="000F5812" w:rsidRDefault="000F5812" w14:paraId="0DB7562B" w14:textId="77777777">
      <w:pPr>
        <w:pStyle w:val="ListParagraph"/>
        <w:numPr>
          <w:ilvl w:val="0"/>
          <w:numId w:val="19"/>
        </w:numPr>
        <w:spacing w:after="160" w:line="259" w:lineRule="auto"/>
        <w:rPr>
          <w:noProof/>
          <w:sz w:val="16"/>
          <w:szCs w:val="16"/>
          <w:lang w:val="it-IT"/>
        </w:rPr>
      </w:pPr>
      <w:r w:rsidRPr="00BC445A">
        <w:rPr>
          <w:noProof/>
          <w:sz w:val="16"/>
          <w:szCs w:val="16"/>
          <w:lang w:val="it-IT"/>
        </w:rPr>
        <w:t>Controllare quotidianamente l'attrezzatura da gioco dopo l'uso per verificare la presenza di rotture e pericoli come crepe e schegge. (Il legno è un prodotto naturale e suscettibile di spaccatura a causa di condizioni di umidità e siccità) Registrare e segnalare eventuali difetti permanenti.</w:t>
      </w:r>
    </w:p>
    <w:p w:rsidRPr="00BC445A" w:rsidR="000F5812" w:rsidP="000F5812" w:rsidRDefault="000F5812" w14:paraId="4D716EEF" w14:textId="77777777">
      <w:pPr>
        <w:pStyle w:val="ListParagraph"/>
        <w:numPr>
          <w:ilvl w:val="0"/>
          <w:numId w:val="19"/>
        </w:numPr>
        <w:spacing w:after="160" w:line="259" w:lineRule="auto"/>
        <w:rPr>
          <w:noProof/>
          <w:sz w:val="16"/>
          <w:szCs w:val="16"/>
          <w:lang w:val="it-IT"/>
        </w:rPr>
      </w:pPr>
      <w:r w:rsidRPr="00BC445A">
        <w:rPr>
          <w:noProof/>
          <w:sz w:val="16"/>
          <w:szCs w:val="16"/>
          <w:lang w:val="it-IT"/>
        </w:rPr>
        <w:t>Segnalare immediatamente eventuali problemi di sicurezza a COSY.</w:t>
      </w:r>
    </w:p>
    <w:p w:rsidRPr="00BC445A" w:rsidR="000F5812" w:rsidP="000F5812" w:rsidRDefault="000F5812" w14:paraId="13B9B353" w14:textId="77777777">
      <w:pPr>
        <w:pStyle w:val="ListParagraph"/>
        <w:numPr>
          <w:ilvl w:val="0"/>
          <w:numId w:val="19"/>
        </w:numPr>
        <w:spacing w:after="160" w:line="259" w:lineRule="auto"/>
        <w:rPr>
          <w:noProof/>
          <w:sz w:val="16"/>
          <w:szCs w:val="16"/>
          <w:lang w:val="it-IT"/>
        </w:rPr>
      </w:pPr>
      <w:r w:rsidRPr="00BC445A">
        <w:rPr>
          <w:noProof/>
          <w:sz w:val="16"/>
          <w:szCs w:val="16"/>
          <w:lang w:val="it-IT"/>
        </w:rPr>
        <w:t>Se alcune parti vengono danneggiate o rotte, è necessario segnalarlo immediatamente a COSY.</w:t>
      </w:r>
    </w:p>
    <w:p w:rsidRPr="00BC445A" w:rsidR="000F5812" w:rsidP="000F5812" w:rsidRDefault="000F5812" w14:paraId="56212B3A" w14:textId="77777777">
      <w:pPr>
        <w:pStyle w:val="ListParagraph"/>
        <w:numPr>
          <w:ilvl w:val="0"/>
          <w:numId w:val="19"/>
        </w:numPr>
        <w:spacing w:after="160" w:line="259" w:lineRule="auto"/>
        <w:rPr>
          <w:noProof/>
          <w:sz w:val="16"/>
          <w:szCs w:val="16"/>
          <w:lang w:val="it-IT"/>
        </w:rPr>
      </w:pPr>
      <w:r w:rsidRPr="00BC445A">
        <w:rPr>
          <w:noProof/>
          <w:sz w:val="16"/>
          <w:szCs w:val="16"/>
          <w:lang w:val="it-IT"/>
        </w:rPr>
        <w:t>Eventuali pezzi di ricambio devono essere ordinati presso COSY.</w:t>
      </w:r>
    </w:p>
    <w:p w:rsidRPr="00BC445A" w:rsidR="000F5812" w:rsidP="000F5812" w:rsidRDefault="000F5812" w14:paraId="51843320" w14:textId="77777777">
      <w:pPr>
        <w:pStyle w:val="ListParagraph"/>
        <w:numPr>
          <w:ilvl w:val="0"/>
          <w:numId w:val="19"/>
        </w:numPr>
        <w:spacing w:after="160" w:line="259" w:lineRule="auto"/>
        <w:rPr>
          <w:noProof/>
          <w:sz w:val="16"/>
          <w:szCs w:val="16"/>
          <w:lang w:val="it-IT"/>
        </w:rPr>
      </w:pPr>
      <w:r w:rsidRPr="00BC445A">
        <w:rPr>
          <w:noProof/>
          <w:sz w:val="16"/>
          <w:szCs w:val="16"/>
          <w:lang w:val="it-IT"/>
        </w:rPr>
        <w:t xml:space="preserve">Il trattamento sull'attrezzatura da gioco DEVE essere riapplicato 6-12 mesi per prolungarne la vita. </w:t>
      </w:r>
    </w:p>
    <w:p w:rsidRPr="00BC445A" w:rsidR="000F5812" w:rsidP="000F5812" w:rsidRDefault="000F5812" w14:paraId="57AA3168" w14:textId="77777777">
      <w:pPr>
        <w:pStyle w:val="ListParagraph"/>
        <w:numPr>
          <w:ilvl w:val="0"/>
          <w:numId w:val="19"/>
        </w:numPr>
        <w:spacing w:after="160" w:line="259" w:lineRule="auto"/>
        <w:rPr>
          <w:noProof/>
          <w:sz w:val="16"/>
          <w:szCs w:val="16"/>
          <w:lang w:val="it-IT"/>
        </w:rPr>
      </w:pPr>
      <w:r w:rsidRPr="00BC445A">
        <w:rPr>
          <w:noProof/>
          <w:sz w:val="16"/>
          <w:szCs w:val="16"/>
          <w:lang w:val="it-IT"/>
        </w:rPr>
        <w:t>Assicurati che tutte le macchie o le vernici utilizzate siano adatte ai bambini e non tossiche.</w:t>
      </w:r>
    </w:p>
    <w:p w:rsidRPr="006B53C6" w:rsidR="000F5812" w:rsidP="000F5812" w:rsidRDefault="000F5812" w14:paraId="37365A5E" w14:textId="77777777">
      <w:pPr>
        <w:rPr>
          <w:noProof/>
          <w:sz w:val="16"/>
          <w:szCs w:val="16"/>
          <w:u w:val="single"/>
        </w:rPr>
      </w:pPr>
      <w:r w:rsidRPr="171F2BBF">
        <w:rPr>
          <w:noProof/>
          <w:sz w:val="16"/>
          <w:szCs w:val="16"/>
          <w:u w:val="single"/>
        </w:rPr>
        <w:t xml:space="preserve">Altezze di caduta libera </w:t>
      </w:r>
    </w:p>
    <w:p w:rsidRPr="00BC445A" w:rsidR="000F5812" w:rsidP="000F5812" w:rsidRDefault="000F5812" w14:paraId="3B359E18" w14:textId="77777777">
      <w:pPr>
        <w:pStyle w:val="ListParagraph"/>
        <w:numPr>
          <w:ilvl w:val="0"/>
          <w:numId w:val="20"/>
        </w:numPr>
        <w:spacing w:after="160" w:line="259" w:lineRule="auto"/>
        <w:rPr>
          <w:noProof/>
          <w:sz w:val="16"/>
          <w:szCs w:val="16"/>
          <w:lang w:val="it-IT"/>
        </w:rPr>
      </w:pPr>
      <w:r w:rsidRPr="00BC445A">
        <w:rPr>
          <w:noProof/>
          <w:sz w:val="16"/>
          <w:szCs w:val="16"/>
          <w:lang w:val="it-IT"/>
        </w:rPr>
        <w:t xml:space="preserve">Tutti i prodotti per l'arrampicata con un'altezza fino a 150 cm richiedono uno spazio di caduta libera di 150 cm su tutti i lati, libero da qualsiasi ostacolo. </w:t>
      </w:r>
    </w:p>
    <w:p w:rsidRPr="00BC445A" w:rsidR="000F5812" w:rsidP="000F5812" w:rsidRDefault="000F5812" w14:paraId="12FEBF4F" w14:textId="77777777">
      <w:pPr>
        <w:pStyle w:val="ListParagraph"/>
        <w:numPr>
          <w:ilvl w:val="0"/>
          <w:numId w:val="20"/>
        </w:numPr>
        <w:spacing w:after="160" w:line="259" w:lineRule="auto"/>
        <w:rPr>
          <w:noProof/>
          <w:sz w:val="16"/>
          <w:szCs w:val="16"/>
          <w:lang w:val="it-IT"/>
        </w:rPr>
      </w:pPr>
      <w:r w:rsidRPr="00BC445A">
        <w:rPr>
          <w:noProof/>
          <w:sz w:val="16"/>
          <w:szCs w:val="16"/>
          <w:lang w:val="it-IT"/>
        </w:rPr>
        <w:t xml:space="preserve">Tutti i prodotti per l'arrampicata con un'altezza fino a 200 cm richiedono uno spazio di caduta libera di 183 cm su tutti i lati, libero da qualsiasi ostacolo. </w:t>
      </w:r>
    </w:p>
    <w:p w:rsidRPr="006B53C6" w:rsidR="000F5812" w:rsidP="000F5812" w:rsidRDefault="000F5812" w14:paraId="51FE0334" w14:textId="77777777">
      <w:pPr>
        <w:rPr>
          <w:noProof/>
          <w:sz w:val="16"/>
          <w:szCs w:val="16"/>
          <w:u w:val="single"/>
        </w:rPr>
      </w:pPr>
      <w:r w:rsidRPr="171F2BBF">
        <w:rPr>
          <w:noProof/>
          <w:sz w:val="16"/>
          <w:szCs w:val="16"/>
          <w:u w:val="single"/>
        </w:rPr>
        <w:t xml:space="preserve">Durante la retribuzione </w:t>
      </w:r>
    </w:p>
    <w:p w:rsidRPr="00BC445A" w:rsidR="000F5812" w:rsidP="000F5812" w:rsidRDefault="000F5812" w14:paraId="18CDC300" w14:textId="77777777">
      <w:pPr>
        <w:pStyle w:val="ListParagraph"/>
        <w:numPr>
          <w:ilvl w:val="0"/>
          <w:numId w:val="21"/>
        </w:numPr>
        <w:spacing w:after="160" w:line="259" w:lineRule="auto"/>
        <w:rPr>
          <w:noProof/>
          <w:sz w:val="16"/>
          <w:szCs w:val="16"/>
          <w:lang w:val="it-IT"/>
        </w:rPr>
      </w:pPr>
      <w:r w:rsidRPr="00BC445A">
        <w:rPr>
          <w:noProof/>
          <w:sz w:val="16"/>
          <w:szCs w:val="16"/>
          <w:lang w:val="it-IT"/>
        </w:rPr>
        <w:t>Evidenziare i rischi specifici evidenti relativi ai singoli prodotti e alle regole d'uso.</w:t>
      </w:r>
    </w:p>
    <w:p w:rsidRPr="00BC445A" w:rsidR="000F5812" w:rsidP="000F5812" w:rsidRDefault="000F5812" w14:paraId="28BE9A10" w14:textId="77777777">
      <w:pPr>
        <w:pStyle w:val="ListParagraph"/>
        <w:numPr>
          <w:ilvl w:val="0"/>
          <w:numId w:val="21"/>
        </w:numPr>
        <w:spacing w:after="160" w:line="259" w:lineRule="auto"/>
        <w:rPr>
          <w:noProof/>
          <w:sz w:val="16"/>
          <w:szCs w:val="16"/>
          <w:lang w:val="it-IT"/>
        </w:rPr>
      </w:pPr>
      <w:r w:rsidRPr="00BC445A">
        <w:rPr>
          <w:noProof/>
          <w:sz w:val="16"/>
          <w:szCs w:val="16"/>
          <w:lang w:val="it-IT"/>
        </w:rPr>
        <w:t>Identificare quali prodotti potrebbero richiedere livelli di supervisione più elevati e conservarli in un'area da trattare in modo diverso.</w:t>
      </w:r>
    </w:p>
    <w:p w:rsidRPr="00BC445A" w:rsidR="000F5812" w:rsidP="000F5812" w:rsidRDefault="000F5812" w14:paraId="33292118" w14:textId="77777777">
      <w:pPr>
        <w:pStyle w:val="ListParagraph"/>
        <w:numPr>
          <w:ilvl w:val="0"/>
          <w:numId w:val="21"/>
        </w:numPr>
        <w:spacing w:after="160" w:line="259" w:lineRule="auto"/>
        <w:rPr>
          <w:noProof/>
          <w:sz w:val="16"/>
          <w:szCs w:val="16"/>
          <w:lang w:val="it-IT"/>
        </w:rPr>
      </w:pPr>
      <w:r w:rsidRPr="00BC445A">
        <w:rPr>
          <w:noProof/>
          <w:sz w:val="16"/>
          <w:szCs w:val="16"/>
          <w:lang w:val="it-IT"/>
        </w:rPr>
        <w:t>Se stai utilizzando prodotti per esterni, tieni presente che il rischio aumenterà in relazione a determinate condizioni atmosferiche, come l'aumento della scivolosità, gestisci di conseguenza.</w:t>
      </w:r>
    </w:p>
    <w:p w:rsidRPr="00BC445A" w:rsidR="000F5812" w:rsidP="000F5812" w:rsidRDefault="000F5812" w14:paraId="4BE761EC" w14:textId="77777777">
      <w:pPr>
        <w:pStyle w:val="ListParagraph"/>
        <w:numPr>
          <w:ilvl w:val="0"/>
          <w:numId w:val="21"/>
        </w:numPr>
        <w:spacing w:after="160" w:line="259" w:lineRule="auto"/>
        <w:rPr>
          <w:noProof/>
          <w:sz w:val="16"/>
          <w:szCs w:val="16"/>
          <w:lang w:val="it-IT"/>
        </w:rPr>
      </w:pPr>
      <w:r w:rsidRPr="00BC445A">
        <w:rPr>
          <w:noProof/>
          <w:sz w:val="16"/>
          <w:szCs w:val="16"/>
          <w:lang w:val="it-IT"/>
        </w:rPr>
        <w:t>Le attrezzature da gioco per lo sviluppo fisico, come tutti i prodotti, offrono l'opportunità che i bambini giochino in modi insoliti con i prodotti, assicurati di creare un quadro di comprensione per quanto riguarda l'arrampicata, l'equilibrio e la costruzione per garantire che i bambini giochino in sicurezza.</w:t>
      </w:r>
    </w:p>
    <w:p w:rsidRPr="00BC445A" w:rsidR="000F5812" w:rsidP="000F5812" w:rsidRDefault="000F5812" w14:paraId="06A46A2A" w14:textId="77777777">
      <w:pPr>
        <w:pStyle w:val="ListParagraph"/>
        <w:numPr>
          <w:ilvl w:val="0"/>
          <w:numId w:val="21"/>
        </w:numPr>
        <w:spacing w:after="160" w:line="259" w:lineRule="auto"/>
        <w:rPr>
          <w:noProof/>
          <w:sz w:val="16"/>
          <w:szCs w:val="16"/>
          <w:lang w:val="it-IT"/>
        </w:rPr>
      </w:pPr>
      <w:r w:rsidRPr="00BC445A">
        <w:rPr>
          <w:noProof/>
          <w:sz w:val="16"/>
          <w:szCs w:val="16"/>
          <w:lang w:val="it-IT"/>
        </w:rPr>
        <w:t>Informare i partecipanti che, poiché alcuni oggetti sono più pesanti o lunghi, non devono essere trasportati o tenuti al di sopra dell'altezza della testa e che alcuni dovrebbero idealmente essere spostati utilizzando due persone per garantire che non si verifichino lesioni.</w:t>
      </w:r>
    </w:p>
    <w:p w:rsidRPr="00BC445A" w:rsidR="000F5812" w:rsidP="000F5812" w:rsidRDefault="000F5812" w14:paraId="6C896F0C" w14:textId="77777777">
      <w:pPr>
        <w:pStyle w:val="ListParagraph"/>
        <w:numPr>
          <w:ilvl w:val="0"/>
          <w:numId w:val="21"/>
        </w:numPr>
        <w:spacing w:after="160" w:line="259" w:lineRule="auto"/>
        <w:rPr>
          <w:noProof/>
          <w:sz w:val="16"/>
          <w:szCs w:val="16"/>
          <w:lang w:val="it-IT"/>
        </w:rPr>
      </w:pPr>
      <w:r w:rsidRPr="00BC445A">
        <w:rPr>
          <w:noProof/>
          <w:sz w:val="16"/>
          <w:szCs w:val="16"/>
          <w:lang w:val="it-IT"/>
        </w:rPr>
        <w:t>Garantire un adeguato livello di supervisione e l'abilità del supervisore è addestrato alla consapevolezza del rischio.</w:t>
      </w:r>
    </w:p>
    <w:p w:rsidRPr="00BC445A" w:rsidR="000F5812" w:rsidP="000F5812" w:rsidRDefault="000F5812" w14:paraId="6F761C7D" w14:textId="77777777">
      <w:pPr>
        <w:rPr>
          <w:noProof/>
          <w:sz w:val="16"/>
          <w:szCs w:val="16"/>
          <w:u w:val="single"/>
          <w:lang w:val="it-IT"/>
        </w:rPr>
      </w:pPr>
      <w:r w:rsidRPr="00BC445A">
        <w:rPr>
          <w:noProof/>
          <w:sz w:val="16"/>
          <w:szCs w:val="16"/>
          <w:u w:val="single"/>
          <w:lang w:val="it-IT"/>
        </w:rPr>
        <w:t xml:space="preserve">Gestione del rischio nella fornitura di giochi. </w:t>
      </w:r>
    </w:p>
    <w:p w:rsidRPr="00BC445A" w:rsidR="000F5812" w:rsidP="000F5812" w:rsidRDefault="000F5812" w14:paraId="212FCE70" w14:textId="77777777">
      <w:pPr>
        <w:pStyle w:val="ListParagraph"/>
        <w:numPr>
          <w:ilvl w:val="0"/>
          <w:numId w:val="22"/>
        </w:numPr>
        <w:spacing w:after="160" w:line="259" w:lineRule="auto"/>
        <w:rPr>
          <w:noProof/>
          <w:sz w:val="16"/>
          <w:szCs w:val="16"/>
          <w:lang w:val="it-IT"/>
        </w:rPr>
      </w:pPr>
      <w:r w:rsidRPr="00BC445A">
        <w:rPr>
          <w:noProof/>
          <w:sz w:val="16"/>
          <w:szCs w:val="16"/>
          <w:lang w:val="it-IT"/>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w:rsidRPr="00BC445A" w:rsidR="000F5812" w:rsidP="000F5812" w:rsidRDefault="000F5812" w14:paraId="420F6F3C" w14:textId="77777777">
      <w:pPr>
        <w:pStyle w:val="ListParagraph"/>
        <w:numPr>
          <w:ilvl w:val="0"/>
          <w:numId w:val="22"/>
        </w:numPr>
        <w:spacing w:after="160" w:line="259" w:lineRule="auto"/>
        <w:rPr>
          <w:noProof/>
          <w:sz w:val="16"/>
          <w:szCs w:val="16"/>
          <w:lang w:val="it-IT"/>
        </w:rPr>
      </w:pPr>
      <w:r w:rsidRPr="00BC445A">
        <w:rPr>
          <w:noProof/>
          <w:sz w:val="16"/>
          <w:szCs w:val="16"/>
          <w:lang w:val="it-IT"/>
        </w:rPr>
        <w:t>Fonte: - playengland.org.uk, &amp; stella creativa</w:t>
      </w:r>
    </w:p>
    <w:p w:rsidRPr="00BC445A" w:rsidR="000F5812" w:rsidP="000F5812" w:rsidRDefault="000F5812" w14:paraId="652B34C0" w14:textId="77777777">
      <w:pPr>
        <w:pStyle w:val="ListParagraph"/>
        <w:numPr>
          <w:ilvl w:val="0"/>
          <w:numId w:val="22"/>
        </w:numPr>
        <w:spacing w:after="160" w:line="259" w:lineRule="auto"/>
        <w:rPr>
          <w:noProof/>
          <w:sz w:val="16"/>
          <w:szCs w:val="16"/>
          <w:lang w:val="it-IT"/>
        </w:rPr>
      </w:pPr>
      <w:r w:rsidRPr="00BC445A">
        <w:rPr>
          <w:noProof/>
          <w:sz w:val="16"/>
          <w:szCs w:val="16"/>
          <w:lang w:val="it-IT"/>
        </w:rPr>
        <w:t xml:space="preserve">Le linee guida, approvate dall'Health and Safety Executive, mostrano come l'attuale pratica di valutazione del rischio tenga conto dei benefici per i bambini e i giovani </w:t>
      </w:r>
    </w:p>
    <w:p w:rsidRPr="00BC445A" w:rsidR="000F5812" w:rsidP="000F5812" w:rsidRDefault="000F5812" w14:paraId="45938F6D" w14:textId="77777777">
      <w:pPr>
        <w:pStyle w:val="ListParagraph"/>
        <w:numPr>
          <w:ilvl w:val="0"/>
          <w:numId w:val="22"/>
        </w:numPr>
        <w:spacing w:after="160" w:line="259" w:lineRule="auto"/>
        <w:rPr>
          <w:noProof/>
          <w:sz w:val="16"/>
          <w:szCs w:val="16"/>
          <w:lang w:val="it-IT"/>
        </w:rPr>
      </w:pPr>
      <w:r w:rsidRPr="00BC445A">
        <w:rPr>
          <w:noProof/>
          <w:sz w:val="16"/>
          <w:szCs w:val="16"/>
          <w:lang w:val="it-IT"/>
        </w:rPr>
        <w:t>Esperienze di gioco impegnative, compresi i rischi.</w:t>
      </w:r>
    </w:p>
    <w:p w:rsidRPr="00BC445A" w:rsidR="000F5812" w:rsidP="000F5812" w:rsidRDefault="000F5812" w14:paraId="48F23518" w14:textId="77777777">
      <w:pPr>
        <w:pStyle w:val="ListParagraph"/>
        <w:numPr>
          <w:ilvl w:val="0"/>
          <w:numId w:val="22"/>
        </w:numPr>
        <w:spacing w:after="160" w:line="259" w:lineRule="auto"/>
        <w:rPr>
          <w:noProof/>
          <w:sz w:val="16"/>
          <w:szCs w:val="16"/>
          <w:lang w:val="it-IT"/>
        </w:rPr>
      </w:pPr>
      <w:r w:rsidRPr="00BC445A">
        <w:rPr>
          <w:noProof/>
          <w:sz w:val="16"/>
          <w:szCs w:val="16"/>
          <w:lang w:val="it-IT"/>
        </w:rPr>
        <w:t>Si parte dal presupposto che, mentre le competenze e i consigli esterni sono preziosi, la responsabilità ultima di prendere le decisioni spetta al fornitore.</w:t>
      </w:r>
    </w:p>
    <w:p w:rsidRPr="00BC445A" w:rsidR="000F5812" w:rsidP="000F5812" w:rsidRDefault="000F5812" w14:paraId="0EEBB429" w14:textId="77777777">
      <w:pPr>
        <w:pStyle w:val="ListParagraph"/>
        <w:numPr>
          <w:ilvl w:val="0"/>
          <w:numId w:val="22"/>
        </w:numPr>
        <w:spacing w:after="160" w:line="259" w:lineRule="auto"/>
        <w:rPr>
          <w:noProof/>
          <w:sz w:val="16"/>
          <w:szCs w:val="16"/>
          <w:lang w:val="it-IT"/>
        </w:rPr>
      </w:pPr>
      <w:r w:rsidRPr="00BC445A">
        <w:rPr>
          <w:noProof/>
          <w:sz w:val="16"/>
          <w:szCs w:val="16"/>
          <w:lang w:val="it-IT"/>
        </w:rPr>
        <w:t>La guida completa all'implementazione è stata redatta per i responsabili della gestione dell'offerta di gioco e per coloro che sono coinvolti nella progettazione e nel mantenimento di tale offerta.</w:t>
      </w:r>
    </w:p>
    <w:p w:rsidRPr="00BC445A" w:rsidR="000F5812" w:rsidP="000F5812" w:rsidRDefault="000F5812" w14:paraId="036B4597" w14:textId="77777777">
      <w:pPr>
        <w:pStyle w:val="ListParagraph"/>
        <w:numPr>
          <w:ilvl w:val="0"/>
          <w:numId w:val="22"/>
        </w:numPr>
        <w:spacing w:after="160" w:line="259" w:lineRule="auto"/>
        <w:rPr>
          <w:noProof/>
          <w:sz w:val="16"/>
          <w:szCs w:val="16"/>
          <w:lang w:val="it-IT"/>
        </w:rPr>
      </w:pPr>
      <w:r w:rsidRPr="00BC445A">
        <w:rPr>
          <w:noProof/>
          <w:sz w:val="16"/>
          <w:szCs w:val="16"/>
          <w:lang w:val="it-IT"/>
        </w:rPr>
        <w:t>L'approccio generale dovrebbe essere utile anche per chi gestisce altri spazi e ambienti in cui i bambini giocano.</w:t>
      </w:r>
    </w:p>
    <w:p w:rsidRPr="00BC445A" w:rsidR="000F5812" w:rsidP="000F5812" w:rsidRDefault="000F5812" w14:paraId="45596A47" w14:textId="77777777">
      <w:pPr>
        <w:pStyle w:val="ListParagraph"/>
        <w:numPr>
          <w:ilvl w:val="0"/>
          <w:numId w:val="22"/>
        </w:numPr>
        <w:spacing w:after="160" w:line="259" w:lineRule="auto"/>
        <w:rPr>
          <w:noProof/>
          <w:sz w:val="16"/>
          <w:szCs w:val="16"/>
          <w:lang w:val="it-IT"/>
        </w:rPr>
      </w:pPr>
      <w:r w:rsidRPr="00BC445A">
        <w:rPr>
          <w:noProof/>
          <w:sz w:val="16"/>
          <w:szCs w:val="16"/>
          <w:lang w:val="it-IT"/>
        </w:rPr>
        <w:t>Per scaricare la gestione del rischio nella fornitura di giochi disponibili: Guida all'implementazione, visitare il sito https://ltl.org.uk/resources/managing-risk-in-play-provision-implementation-guide</w:t>
      </w:r>
    </w:p>
    <w:p w:rsidR="000F5812" w:rsidP="000F5812" w:rsidRDefault="000F5812" w14:paraId="124EF705" w14:textId="77777777">
      <w:pPr>
        <w:rPr>
          <w:noProof/>
        </w:rPr>
      </w:pPr>
      <w:r>
        <w:rPr>
          <w:noProof/>
          <w:lang w:val="en-US"/>
        </w:rPr>
        <w:drawing>
          <wp:inline distT="0" distB="0" distL="0" distR="0" wp14:anchorId="0FD21485" wp14:editId="0969FAC7">
            <wp:extent cx="478800" cy="478800"/>
            <wp:effectExtent l="0" t="0" r="0" b="0"/>
            <wp:docPr id="20930733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BC445A" w:rsidR="000F5812" w:rsidP="000F5812" w:rsidRDefault="000F5812" w14:paraId="7A672A65" w14:textId="77777777">
      <w:pPr>
        <w:jc w:val="center"/>
        <w:rPr>
          <w:b/>
          <w:bCs/>
          <w:noProof/>
          <w:sz w:val="16"/>
          <w:szCs w:val="16"/>
          <w:u w:val="single"/>
          <w:lang w:val="it-IT"/>
        </w:rPr>
      </w:pPr>
      <w:r w:rsidRPr="00BC445A">
        <w:rPr>
          <w:b/>
          <w:bCs/>
          <w:noProof/>
          <w:sz w:val="16"/>
          <w:szCs w:val="16"/>
          <w:u w:val="single"/>
          <w:lang w:val="it-IT"/>
        </w:rPr>
        <w:t>Equipo de juego de desarrollo físico: guía de instalación y mantenimiento</w:t>
      </w:r>
    </w:p>
    <w:p w:rsidRPr="00BC445A" w:rsidR="000F5812" w:rsidP="000F5812" w:rsidRDefault="000F5812" w14:paraId="62D24BA4" w14:textId="77777777">
      <w:pPr>
        <w:rPr>
          <w:b/>
          <w:bCs/>
          <w:noProof/>
          <w:sz w:val="16"/>
          <w:szCs w:val="16"/>
          <w:lang w:val="it-IT"/>
        </w:rPr>
      </w:pPr>
      <w:r w:rsidRPr="00BC445A">
        <w:rPr>
          <w:b/>
          <w:bCs/>
          <w:noProof/>
          <w:sz w:val="16"/>
          <w:szCs w:val="16"/>
          <w:lang w:val="it-IT"/>
        </w:rPr>
        <w:t>Esta información solo se proporciona a título orientativo. Siempre debe asegurarse de que el producto es completamente seguro para usar en su entorno con una evaluación de seguridad completa.</w:t>
      </w:r>
    </w:p>
    <w:p w:rsidRPr="00BC445A" w:rsidR="000F5812" w:rsidP="000F5812" w:rsidRDefault="000F5812" w14:paraId="38ACC299" w14:textId="77777777">
      <w:pPr>
        <w:rPr>
          <w:noProof/>
          <w:sz w:val="16"/>
          <w:szCs w:val="16"/>
          <w:lang w:val="it-IT"/>
        </w:rPr>
      </w:pPr>
      <w:r w:rsidRPr="00BC445A">
        <w:rPr>
          <w:noProof/>
          <w:sz w:val="16"/>
          <w:szCs w:val="16"/>
          <w:lang w:val="it-IT"/>
        </w:rPr>
        <w:t>El equipo de juego de desarrollo físico brinda una variedad de alegría abierta, pensamiento creativo, lo que permite a una amplia gama de niños evaluar los riesgos y beneficios y crear experiencias maravillosas, lúdicas y memorables.</w:t>
      </w:r>
    </w:p>
    <w:p w:rsidRPr="006B53C6" w:rsidR="000F5812" w:rsidP="000F5812" w:rsidRDefault="000F5812" w14:paraId="56B23043" w14:textId="77777777">
      <w:pPr>
        <w:rPr>
          <w:noProof/>
          <w:sz w:val="16"/>
          <w:szCs w:val="16"/>
          <w:u w:val="single"/>
        </w:rPr>
      </w:pPr>
      <w:r w:rsidRPr="171F2BBF">
        <w:rPr>
          <w:noProof/>
          <w:sz w:val="16"/>
          <w:szCs w:val="16"/>
          <w:u w:val="single"/>
        </w:rPr>
        <w:t xml:space="preserve">Instalación y mantenimiento </w:t>
      </w:r>
    </w:p>
    <w:p w:rsidRPr="00BC445A" w:rsidR="000F5812" w:rsidP="000F5812" w:rsidRDefault="000F5812" w14:paraId="0CF25B86" w14:textId="77777777">
      <w:pPr>
        <w:pStyle w:val="ListParagraph"/>
        <w:numPr>
          <w:ilvl w:val="0"/>
          <w:numId w:val="23"/>
        </w:numPr>
        <w:spacing w:after="160" w:line="259" w:lineRule="auto"/>
        <w:rPr>
          <w:noProof/>
          <w:sz w:val="16"/>
          <w:szCs w:val="16"/>
          <w:lang w:val="it-IT"/>
        </w:rPr>
      </w:pPr>
      <w:r w:rsidRPr="00BC445A">
        <w:rPr>
          <w:noProof/>
          <w:sz w:val="16"/>
          <w:szCs w:val="16"/>
          <w:lang w:val="it-IT"/>
        </w:rPr>
        <w:t>Por motivos de seguridad, todos los equipos de juego de desarrollo físico deben estar situados en una superficie plana y nivelada, con una superficie segura adecuada que cumpla con la norma EN 1177:2018 (consulte con su contratista de instalación de superficies)</w:t>
      </w:r>
    </w:p>
    <w:p w:rsidRPr="00BC445A" w:rsidR="000F5812" w:rsidP="000F5812" w:rsidRDefault="000F5812" w14:paraId="48ADEDB5" w14:textId="77777777">
      <w:pPr>
        <w:pStyle w:val="ListParagraph"/>
        <w:numPr>
          <w:ilvl w:val="0"/>
          <w:numId w:val="23"/>
        </w:numPr>
        <w:spacing w:after="160" w:line="259" w:lineRule="auto"/>
        <w:rPr>
          <w:noProof/>
          <w:sz w:val="16"/>
          <w:szCs w:val="16"/>
          <w:lang w:val="it-IT"/>
        </w:rPr>
      </w:pPr>
      <w:r w:rsidRPr="00BC445A">
        <w:rPr>
          <w:noProof/>
          <w:sz w:val="16"/>
          <w:szCs w:val="16"/>
          <w:lang w:val="it-IT"/>
        </w:rPr>
        <w:t>Se requiere la supervisión de un adulto en todo momento.</w:t>
      </w:r>
    </w:p>
    <w:p w:rsidRPr="00BC445A" w:rsidR="000F5812" w:rsidP="000F5812" w:rsidRDefault="000F5812" w14:paraId="53852446" w14:textId="77777777">
      <w:pPr>
        <w:pStyle w:val="ListParagraph"/>
        <w:numPr>
          <w:ilvl w:val="0"/>
          <w:numId w:val="23"/>
        </w:numPr>
        <w:spacing w:after="160" w:line="259" w:lineRule="auto"/>
        <w:rPr>
          <w:noProof/>
          <w:sz w:val="16"/>
          <w:szCs w:val="16"/>
          <w:lang w:val="fr-FR"/>
        </w:rPr>
      </w:pPr>
      <w:r w:rsidRPr="00BC445A">
        <w:rPr>
          <w:noProof/>
          <w:sz w:val="16"/>
          <w:szCs w:val="16"/>
          <w:lang w:val="fr-FR"/>
        </w:rPr>
        <w:t>Antes del inicio de cada sesión de juego, verifique que todas las fijaciones estén apretadas.</w:t>
      </w:r>
    </w:p>
    <w:p w:rsidRPr="00BC445A" w:rsidR="000F5812" w:rsidP="000F5812" w:rsidRDefault="000F5812" w14:paraId="35CD845F" w14:textId="77777777">
      <w:pPr>
        <w:pStyle w:val="ListParagraph"/>
        <w:numPr>
          <w:ilvl w:val="0"/>
          <w:numId w:val="23"/>
        </w:numPr>
        <w:spacing w:after="160" w:line="259" w:lineRule="auto"/>
        <w:rPr>
          <w:noProof/>
          <w:sz w:val="16"/>
          <w:szCs w:val="16"/>
          <w:lang w:val="fr-FR"/>
        </w:rPr>
      </w:pPr>
      <w:r w:rsidRPr="00BC445A">
        <w:rPr>
          <w:noProof/>
          <w:sz w:val="16"/>
          <w:szCs w:val="16"/>
          <w:lang w:val="fr-FR"/>
        </w:rPr>
        <w:t>Revise el equipo de juego diariamente después de usarlo para ver si hay roturas y peligros como grietas y astillas. (La madera es un producto natural y susceptible a partirse debido a las condiciones húmedas y secas) Registre e informe cualquier defecto permanente.</w:t>
      </w:r>
    </w:p>
    <w:p w:rsidRPr="00BC445A" w:rsidR="000F5812" w:rsidP="000F5812" w:rsidRDefault="000F5812" w14:paraId="285BFC6A" w14:textId="77777777">
      <w:pPr>
        <w:pStyle w:val="ListParagraph"/>
        <w:numPr>
          <w:ilvl w:val="0"/>
          <w:numId w:val="23"/>
        </w:numPr>
        <w:spacing w:after="160" w:line="259" w:lineRule="auto"/>
        <w:rPr>
          <w:noProof/>
          <w:sz w:val="16"/>
          <w:szCs w:val="16"/>
          <w:lang w:val="it-IT"/>
        </w:rPr>
      </w:pPr>
      <w:r w:rsidRPr="00BC445A">
        <w:rPr>
          <w:noProof/>
          <w:sz w:val="16"/>
          <w:szCs w:val="16"/>
          <w:lang w:val="it-IT"/>
        </w:rPr>
        <w:t>Reporte cualquier problema de seguridad a COSY de inmediato.</w:t>
      </w:r>
    </w:p>
    <w:p w:rsidRPr="00BC445A" w:rsidR="000F5812" w:rsidP="000F5812" w:rsidRDefault="000F5812" w14:paraId="6BEF486B" w14:textId="77777777">
      <w:pPr>
        <w:pStyle w:val="ListParagraph"/>
        <w:numPr>
          <w:ilvl w:val="0"/>
          <w:numId w:val="23"/>
        </w:numPr>
        <w:spacing w:after="160" w:line="259" w:lineRule="auto"/>
        <w:rPr>
          <w:noProof/>
          <w:sz w:val="16"/>
          <w:szCs w:val="16"/>
          <w:lang w:val="it-IT"/>
        </w:rPr>
      </w:pPr>
      <w:r w:rsidRPr="00BC445A">
        <w:rPr>
          <w:noProof/>
          <w:sz w:val="16"/>
          <w:szCs w:val="16"/>
          <w:lang w:val="it-IT"/>
        </w:rPr>
        <w:t>Si alguna pieza se daña o se rompe, debe informarse a COSY de inmediato.</w:t>
      </w:r>
    </w:p>
    <w:p w:rsidRPr="00BC445A" w:rsidR="000F5812" w:rsidP="000F5812" w:rsidRDefault="000F5812" w14:paraId="55BA2FE0" w14:textId="77777777">
      <w:pPr>
        <w:pStyle w:val="ListParagraph"/>
        <w:numPr>
          <w:ilvl w:val="0"/>
          <w:numId w:val="23"/>
        </w:numPr>
        <w:spacing w:after="160" w:line="259" w:lineRule="auto"/>
        <w:rPr>
          <w:noProof/>
          <w:sz w:val="16"/>
          <w:szCs w:val="16"/>
          <w:lang w:val="it-IT"/>
        </w:rPr>
      </w:pPr>
      <w:r w:rsidRPr="00BC445A">
        <w:rPr>
          <w:noProof/>
          <w:sz w:val="16"/>
          <w:szCs w:val="16"/>
          <w:lang w:val="it-IT"/>
        </w:rPr>
        <w:t>Las piezas de repuesto deben solicitarse a COSY.</w:t>
      </w:r>
    </w:p>
    <w:p w:rsidRPr="00BC445A" w:rsidR="000F5812" w:rsidP="000F5812" w:rsidRDefault="000F5812" w14:paraId="62CB79B7" w14:textId="77777777">
      <w:pPr>
        <w:pStyle w:val="ListParagraph"/>
        <w:numPr>
          <w:ilvl w:val="0"/>
          <w:numId w:val="23"/>
        </w:numPr>
        <w:spacing w:after="160" w:line="259" w:lineRule="auto"/>
        <w:rPr>
          <w:noProof/>
          <w:sz w:val="16"/>
          <w:szCs w:val="16"/>
          <w:lang w:val="it-IT"/>
        </w:rPr>
      </w:pPr>
      <w:r w:rsidRPr="00BC445A">
        <w:rPr>
          <w:noProof/>
          <w:sz w:val="16"/>
          <w:szCs w:val="16"/>
          <w:lang w:val="it-IT"/>
        </w:rPr>
        <w:t xml:space="preserve">El tratamiento en el equipo de juego DEBE volver a aplicarse de 6 a 12 meses para ayudar a prolongar su vida útil. </w:t>
      </w:r>
    </w:p>
    <w:p w:rsidRPr="00BC445A" w:rsidR="000F5812" w:rsidP="000F5812" w:rsidRDefault="000F5812" w14:paraId="33095D6A" w14:textId="77777777">
      <w:pPr>
        <w:pStyle w:val="ListParagraph"/>
        <w:numPr>
          <w:ilvl w:val="0"/>
          <w:numId w:val="23"/>
        </w:numPr>
        <w:spacing w:after="160" w:line="259" w:lineRule="auto"/>
        <w:rPr>
          <w:noProof/>
          <w:sz w:val="16"/>
          <w:szCs w:val="16"/>
          <w:lang w:val="fr-FR"/>
        </w:rPr>
      </w:pPr>
      <w:r w:rsidRPr="00BC445A">
        <w:rPr>
          <w:noProof/>
          <w:sz w:val="16"/>
          <w:szCs w:val="16"/>
          <w:lang w:val="fr-FR"/>
        </w:rPr>
        <w:t>Asegúrese de que los tintes o pinturas utilizados sean aptos para niños y no tóxicos.</w:t>
      </w:r>
    </w:p>
    <w:p w:rsidRPr="006B53C6" w:rsidR="000F5812" w:rsidP="000F5812" w:rsidRDefault="000F5812" w14:paraId="09516F9F" w14:textId="77777777">
      <w:pPr>
        <w:rPr>
          <w:noProof/>
          <w:sz w:val="16"/>
          <w:szCs w:val="16"/>
          <w:u w:val="single"/>
        </w:rPr>
      </w:pPr>
      <w:r w:rsidRPr="171F2BBF">
        <w:rPr>
          <w:noProof/>
          <w:sz w:val="16"/>
          <w:szCs w:val="16"/>
          <w:u w:val="single"/>
        </w:rPr>
        <w:t xml:space="preserve">Alturas de caída libre </w:t>
      </w:r>
    </w:p>
    <w:p w:rsidRPr="00BC445A" w:rsidR="000F5812" w:rsidP="000F5812" w:rsidRDefault="000F5812" w14:paraId="1433DE83" w14:textId="77777777">
      <w:pPr>
        <w:pStyle w:val="ListParagraph"/>
        <w:numPr>
          <w:ilvl w:val="0"/>
          <w:numId w:val="24"/>
        </w:numPr>
        <w:spacing w:after="160" w:line="259" w:lineRule="auto"/>
        <w:rPr>
          <w:noProof/>
          <w:sz w:val="16"/>
          <w:szCs w:val="16"/>
          <w:lang w:val="fr-FR"/>
        </w:rPr>
      </w:pPr>
      <w:r w:rsidRPr="00BC445A">
        <w:rPr>
          <w:noProof/>
          <w:sz w:val="16"/>
          <w:szCs w:val="16"/>
          <w:lang w:val="fr-FR"/>
        </w:rPr>
        <w:t xml:space="preserve">Todos los productos de escalada con una altura de hasta 150 cm requieren un espacio de caída libre de 150 cm en todos los lados, libre de obstáculos. </w:t>
      </w:r>
    </w:p>
    <w:p w:rsidRPr="00BC445A" w:rsidR="000F5812" w:rsidP="000F5812" w:rsidRDefault="000F5812" w14:paraId="24EC0076" w14:textId="77777777">
      <w:pPr>
        <w:pStyle w:val="ListParagraph"/>
        <w:numPr>
          <w:ilvl w:val="0"/>
          <w:numId w:val="24"/>
        </w:numPr>
        <w:spacing w:after="160" w:line="259" w:lineRule="auto"/>
        <w:rPr>
          <w:noProof/>
          <w:sz w:val="16"/>
          <w:szCs w:val="16"/>
          <w:lang w:val="fr-FR"/>
        </w:rPr>
      </w:pPr>
      <w:r w:rsidRPr="00BC445A">
        <w:rPr>
          <w:noProof/>
          <w:sz w:val="16"/>
          <w:szCs w:val="16"/>
          <w:lang w:val="fr-FR"/>
        </w:rPr>
        <w:t xml:space="preserve">Todos los productos de escalada con una altura de hasta 200 cm requieren un espacio de caída libre de 183 cm en todos los lados libres de obstáculos. </w:t>
      </w:r>
    </w:p>
    <w:p w:rsidRPr="006B53C6" w:rsidR="000F5812" w:rsidP="000F5812" w:rsidRDefault="000F5812" w14:paraId="0CDA838A" w14:textId="77777777">
      <w:pPr>
        <w:rPr>
          <w:noProof/>
          <w:sz w:val="16"/>
          <w:szCs w:val="16"/>
          <w:u w:val="single"/>
        </w:rPr>
      </w:pPr>
      <w:r w:rsidRPr="171F2BBF">
        <w:rPr>
          <w:noProof/>
          <w:sz w:val="16"/>
          <w:szCs w:val="16"/>
          <w:u w:val="single"/>
        </w:rPr>
        <w:t xml:space="preserve">Durante el pago </w:t>
      </w:r>
    </w:p>
    <w:p w:rsidRPr="00BC445A" w:rsidR="000F5812" w:rsidP="000F5812" w:rsidRDefault="000F5812" w14:paraId="35F5025A" w14:textId="77777777">
      <w:pPr>
        <w:pStyle w:val="ListParagraph"/>
        <w:numPr>
          <w:ilvl w:val="0"/>
          <w:numId w:val="25"/>
        </w:numPr>
        <w:spacing w:after="160" w:line="259" w:lineRule="auto"/>
        <w:rPr>
          <w:noProof/>
          <w:sz w:val="16"/>
          <w:szCs w:val="16"/>
          <w:lang w:val="fr-FR"/>
        </w:rPr>
      </w:pPr>
      <w:r w:rsidRPr="00BC445A">
        <w:rPr>
          <w:noProof/>
          <w:sz w:val="16"/>
          <w:szCs w:val="16"/>
          <w:lang w:val="fr-FR"/>
        </w:rPr>
        <w:t>Señale los riesgos específicos obvios relacionados con los productos individuales y las reglas de uso.</w:t>
      </w:r>
    </w:p>
    <w:p w:rsidRPr="00BC445A" w:rsidR="000F5812" w:rsidP="000F5812" w:rsidRDefault="000F5812" w14:paraId="1367F989" w14:textId="77777777">
      <w:pPr>
        <w:pStyle w:val="ListParagraph"/>
        <w:numPr>
          <w:ilvl w:val="0"/>
          <w:numId w:val="25"/>
        </w:numPr>
        <w:spacing w:after="160" w:line="259" w:lineRule="auto"/>
        <w:rPr>
          <w:noProof/>
          <w:sz w:val="16"/>
          <w:szCs w:val="16"/>
          <w:lang w:val="fr-FR"/>
        </w:rPr>
      </w:pPr>
      <w:r w:rsidRPr="00BC445A">
        <w:rPr>
          <w:noProof/>
          <w:sz w:val="16"/>
          <w:szCs w:val="16"/>
          <w:lang w:val="fr-FR"/>
        </w:rPr>
        <w:t>Identifique qué productos pueden necesitar niveles más altos de supervisión y almacene en un área para ser tratados de manera diferente.</w:t>
      </w:r>
    </w:p>
    <w:p w:rsidRPr="00BC445A" w:rsidR="000F5812" w:rsidP="000F5812" w:rsidRDefault="000F5812" w14:paraId="16DCB126" w14:textId="77777777">
      <w:pPr>
        <w:pStyle w:val="ListParagraph"/>
        <w:numPr>
          <w:ilvl w:val="0"/>
          <w:numId w:val="25"/>
        </w:numPr>
        <w:spacing w:after="160" w:line="259" w:lineRule="auto"/>
        <w:rPr>
          <w:noProof/>
          <w:sz w:val="16"/>
          <w:szCs w:val="16"/>
          <w:lang w:val="fr-FR"/>
        </w:rPr>
      </w:pPr>
      <w:r w:rsidRPr="00BC445A">
        <w:rPr>
          <w:noProof/>
          <w:sz w:val="16"/>
          <w:szCs w:val="16"/>
          <w:lang w:val="fr-FR"/>
        </w:rPr>
        <w:t>Si está utilizando productos para exteriores, tenga en cuenta que el riesgo aumentará en relación con ciertos climas, como el aumento de la resbaladiza, manéjelo en consecuencia.</w:t>
      </w:r>
    </w:p>
    <w:p w:rsidRPr="00BC445A" w:rsidR="000F5812" w:rsidP="000F5812" w:rsidRDefault="000F5812" w14:paraId="2B84B102" w14:textId="77777777">
      <w:pPr>
        <w:pStyle w:val="ListParagraph"/>
        <w:numPr>
          <w:ilvl w:val="0"/>
          <w:numId w:val="25"/>
        </w:numPr>
        <w:spacing w:after="160" w:line="259" w:lineRule="auto"/>
        <w:rPr>
          <w:noProof/>
          <w:sz w:val="16"/>
          <w:szCs w:val="16"/>
          <w:lang w:val="fr-FR"/>
        </w:rPr>
      </w:pPr>
      <w:r w:rsidRPr="00BC445A">
        <w:rPr>
          <w:noProof/>
          <w:sz w:val="16"/>
          <w:szCs w:val="16"/>
          <w:lang w:val="fr-FR"/>
        </w:rPr>
        <w:t>El equipo de juego de desarrollo físico, como todos los productos, ofrece oportunidades para que los niños jueguen de maneras inusuales con los productos, asegúrese de crear un marco de comprensión con respecto a la escalada, el equilibrio y la construcción para garantizar que los niños jueguen de manera segura.</w:t>
      </w:r>
    </w:p>
    <w:p w:rsidRPr="00BC445A" w:rsidR="000F5812" w:rsidP="000F5812" w:rsidRDefault="000F5812" w14:paraId="1C876807" w14:textId="77777777">
      <w:pPr>
        <w:pStyle w:val="ListParagraph"/>
        <w:numPr>
          <w:ilvl w:val="0"/>
          <w:numId w:val="25"/>
        </w:numPr>
        <w:spacing w:after="160" w:line="259" w:lineRule="auto"/>
        <w:rPr>
          <w:noProof/>
          <w:sz w:val="16"/>
          <w:szCs w:val="16"/>
          <w:lang w:val="fr-FR"/>
        </w:rPr>
      </w:pPr>
      <w:r w:rsidRPr="00BC445A">
        <w:rPr>
          <w:noProof/>
          <w:sz w:val="16"/>
          <w:szCs w:val="16"/>
          <w:lang w:val="fr-FR"/>
        </w:rPr>
        <w:t>Informe a los participantes que, dado que algunos artículos son más pesados o largos, no deben transportarse ni sostenerse por encima de la altura de la cabeza y que lo ideal es que algunos se muevan con dos personas para asegurarse de que no se produzcan lesiones.</w:t>
      </w:r>
    </w:p>
    <w:p w:rsidRPr="00870315" w:rsidR="000F5812" w:rsidP="000F5812" w:rsidRDefault="000F5812" w14:paraId="11AEA744" w14:textId="77777777">
      <w:pPr>
        <w:pStyle w:val="ListParagraph"/>
        <w:numPr>
          <w:ilvl w:val="0"/>
          <w:numId w:val="25"/>
        </w:numPr>
        <w:spacing w:after="160" w:line="259" w:lineRule="auto"/>
        <w:rPr>
          <w:noProof/>
          <w:sz w:val="16"/>
          <w:szCs w:val="16"/>
        </w:rPr>
      </w:pPr>
      <w:r w:rsidRPr="171F2BBF">
        <w:rPr>
          <w:noProof/>
          <w:sz w:val="16"/>
          <w:szCs w:val="16"/>
        </w:rPr>
        <w:t>Asegurar un nivel adecuado de supervisión y habilidad del supervisor está capacitado en conciencia de riesgos.</w:t>
      </w:r>
    </w:p>
    <w:p w:rsidRPr="006B53C6" w:rsidR="000F5812" w:rsidP="000F5812" w:rsidRDefault="000F5812" w14:paraId="7453A38E" w14:textId="77777777">
      <w:pPr>
        <w:rPr>
          <w:noProof/>
          <w:sz w:val="16"/>
          <w:szCs w:val="16"/>
          <w:u w:val="single"/>
        </w:rPr>
      </w:pPr>
      <w:r w:rsidRPr="171F2BBF">
        <w:rPr>
          <w:noProof/>
          <w:sz w:val="16"/>
          <w:szCs w:val="16"/>
          <w:u w:val="single"/>
        </w:rPr>
        <w:t xml:space="preserve">Gestión del riesgo en la provisión de juego. </w:t>
      </w:r>
    </w:p>
    <w:p w:rsidRPr="00870315" w:rsidR="000F5812" w:rsidP="000F5812" w:rsidRDefault="000F5812" w14:paraId="47B68635" w14:textId="77777777">
      <w:pPr>
        <w:pStyle w:val="ListParagraph"/>
        <w:numPr>
          <w:ilvl w:val="0"/>
          <w:numId w:val="26"/>
        </w:numPr>
        <w:spacing w:after="160" w:line="259" w:lineRule="auto"/>
        <w:rPr>
          <w:noProof/>
          <w:sz w:val="16"/>
          <w:szCs w:val="16"/>
        </w:rPr>
      </w:pPr>
      <w:r w:rsidRPr="171F2BBF">
        <w:rPr>
          <w:noProof/>
          <w:sz w:val="16"/>
          <w:szCs w:val="16"/>
        </w:rPr>
        <w:t>Al igual que con cualquier equipo nuevo o con cualquier niño nuevo que utilice el equipo existente, es necesario realizar una evaluación de riesgos y beneficios y comunicar claramente las reglas de uso para garantizar la máxima diversión de la manera más segura.</w:t>
      </w:r>
    </w:p>
    <w:p w:rsidRPr="00870315" w:rsidR="000F5812" w:rsidP="000F5812" w:rsidRDefault="000F5812" w14:paraId="40477067" w14:textId="77777777">
      <w:pPr>
        <w:pStyle w:val="ListParagraph"/>
        <w:numPr>
          <w:ilvl w:val="0"/>
          <w:numId w:val="26"/>
        </w:numPr>
        <w:spacing w:after="160" w:line="259" w:lineRule="auto"/>
        <w:rPr>
          <w:noProof/>
          <w:sz w:val="16"/>
          <w:szCs w:val="16"/>
        </w:rPr>
      </w:pPr>
      <w:r w:rsidRPr="171F2BBF">
        <w:rPr>
          <w:noProof/>
          <w:sz w:val="16"/>
          <w:szCs w:val="16"/>
        </w:rPr>
        <w:t>Fuente:- playengland.org.uk, y estrella creativa</w:t>
      </w:r>
    </w:p>
    <w:p w:rsidRPr="00870315" w:rsidR="000F5812" w:rsidP="000F5812" w:rsidRDefault="000F5812" w14:paraId="0FAFEE65" w14:textId="77777777">
      <w:pPr>
        <w:pStyle w:val="ListParagraph"/>
        <w:numPr>
          <w:ilvl w:val="0"/>
          <w:numId w:val="26"/>
        </w:numPr>
        <w:spacing w:after="160" w:line="259" w:lineRule="auto"/>
        <w:rPr>
          <w:noProof/>
          <w:sz w:val="16"/>
          <w:szCs w:val="16"/>
        </w:rPr>
      </w:pPr>
      <w:r w:rsidRPr="171F2BBF">
        <w:rPr>
          <w:noProof/>
          <w:sz w:val="16"/>
          <w:szCs w:val="16"/>
        </w:rPr>
        <w:t xml:space="preserve">La guía, que cuenta con el respaldo del Ejecutivo de Salud y Seguridad, muestra cómo la práctica actual de evaluación de riesgos tiene en cuenta los beneficios para los niños y los jóvenes de </w:t>
      </w:r>
    </w:p>
    <w:p w:rsidRPr="00BC445A" w:rsidR="000F5812" w:rsidP="000F5812" w:rsidRDefault="000F5812" w14:paraId="6B595D66" w14:textId="77777777">
      <w:pPr>
        <w:pStyle w:val="ListParagraph"/>
        <w:numPr>
          <w:ilvl w:val="0"/>
          <w:numId w:val="26"/>
        </w:numPr>
        <w:spacing w:after="160" w:line="259" w:lineRule="auto"/>
        <w:rPr>
          <w:noProof/>
          <w:sz w:val="16"/>
          <w:szCs w:val="16"/>
          <w:lang w:val="fr-FR"/>
        </w:rPr>
      </w:pPr>
      <w:r w:rsidRPr="00BC445A">
        <w:rPr>
          <w:noProof/>
          <w:sz w:val="16"/>
          <w:szCs w:val="16"/>
          <w:lang w:val="fr-FR"/>
        </w:rPr>
        <w:t>Experiencias de juego desafiantes, incluidos los riesgos.</w:t>
      </w:r>
    </w:p>
    <w:p w:rsidRPr="00BC445A" w:rsidR="000F5812" w:rsidP="000F5812" w:rsidRDefault="000F5812" w14:paraId="5E61018C" w14:textId="77777777">
      <w:pPr>
        <w:pStyle w:val="ListParagraph"/>
        <w:numPr>
          <w:ilvl w:val="0"/>
          <w:numId w:val="26"/>
        </w:numPr>
        <w:spacing w:after="160" w:line="259" w:lineRule="auto"/>
        <w:rPr>
          <w:noProof/>
          <w:sz w:val="16"/>
          <w:szCs w:val="16"/>
          <w:lang w:val="fr-FR"/>
        </w:rPr>
      </w:pPr>
      <w:r w:rsidRPr="00BC445A">
        <w:rPr>
          <w:noProof/>
          <w:sz w:val="16"/>
          <w:szCs w:val="16"/>
          <w:lang w:val="fr-FR"/>
        </w:rPr>
        <w:t>Parte de la posición de que, si bien la experiencia y el asesoramiento externos son valiosos, la responsabilidad última de tomar decisiones recae en el proveedor.</w:t>
      </w:r>
    </w:p>
    <w:p w:rsidRPr="00BC445A" w:rsidR="000F5812" w:rsidP="000F5812" w:rsidRDefault="000F5812" w14:paraId="4A853C7D" w14:textId="77777777">
      <w:pPr>
        <w:pStyle w:val="ListParagraph"/>
        <w:numPr>
          <w:ilvl w:val="0"/>
          <w:numId w:val="26"/>
        </w:numPr>
        <w:spacing w:after="160" w:line="259" w:lineRule="auto"/>
        <w:rPr>
          <w:noProof/>
          <w:sz w:val="16"/>
          <w:szCs w:val="16"/>
          <w:lang w:val="fr-FR"/>
        </w:rPr>
      </w:pPr>
      <w:r w:rsidRPr="00BC445A">
        <w:rPr>
          <w:noProof/>
          <w:sz w:val="16"/>
          <w:szCs w:val="16"/>
          <w:lang w:val="fr-FR"/>
        </w:rPr>
        <w:t>La guía de implementación completa está escrita para los responsables de administrar la provisión de juegos y para aquellos involucrados en el diseño y mantenimiento de dicha provisión.</w:t>
      </w:r>
    </w:p>
    <w:p w:rsidRPr="00BC445A" w:rsidR="000F5812" w:rsidP="000F5812" w:rsidRDefault="000F5812" w14:paraId="746E5F13" w14:textId="77777777">
      <w:pPr>
        <w:pStyle w:val="ListParagraph"/>
        <w:numPr>
          <w:ilvl w:val="0"/>
          <w:numId w:val="26"/>
        </w:numPr>
        <w:spacing w:after="160" w:line="259" w:lineRule="auto"/>
        <w:rPr>
          <w:noProof/>
          <w:sz w:val="16"/>
          <w:szCs w:val="16"/>
          <w:lang w:val="fr-FR"/>
        </w:rPr>
      </w:pPr>
      <w:r w:rsidRPr="00BC445A">
        <w:rPr>
          <w:noProof/>
          <w:sz w:val="16"/>
          <w:szCs w:val="16"/>
          <w:lang w:val="fr-FR"/>
        </w:rPr>
        <w:t>El enfoque general también debe ser útil para aquellos que gestionan otros espacios y entornos donde juegan los niños.</w:t>
      </w:r>
    </w:p>
    <w:p w:rsidRPr="00BC445A" w:rsidR="000F5812" w:rsidP="000F5812" w:rsidRDefault="000F5812" w14:paraId="494249AC" w14:textId="77777777">
      <w:pPr>
        <w:pStyle w:val="ListParagraph"/>
        <w:numPr>
          <w:ilvl w:val="0"/>
          <w:numId w:val="26"/>
        </w:numPr>
        <w:spacing w:after="160" w:line="259" w:lineRule="auto"/>
        <w:rPr>
          <w:noProof/>
          <w:sz w:val="16"/>
          <w:szCs w:val="16"/>
          <w:lang w:val="it-IT"/>
        </w:rPr>
      </w:pPr>
      <w:r w:rsidRPr="00BC445A">
        <w:rPr>
          <w:noProof/>
          <w:sz w:val="16"/>
          <w:szCs w:val="16"/>
          <w:lang w:val="it-IT"/>
        </w:rPr>
        <w:t>Para descargar la disposición Gestión del riesgo en juego: Guía de implementación, visite https://ltl.org.uk/resources/managing-risk-in-play-provision-implementation-guide</w:t>
      </w:r>
    </w:p>
    <w:p w:rsidR="000F5812" w:rsidP="000F5812" w:rsidRDefault="000F5812" w14:paraId="0F11295F" w14:textId="77777777">
      <w:pPr>
        <w:rPr>
          <w:noProof/>
        </w:rPr>
      </w:pPr>
      <w:r>
        <w:rPr>
          <w:noProof/>
          <w:lang w:val="en-US"/>
        </w:rPr>
        <w:drawing>
          <wp:inline distT="0" distB="0" distL="0" distR="0" wp14:anchorId="41C64A35" wp14:editId="6F19A9A5">
            <wp:extent cx="478800" cy="478800"/>
            <wp:effectExtent l="0" t="0" r="0" b="0"/>
            <wp:docPr id="655624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BC445A" w:rsidR="000F5812" w:rsidP="000F5812" w:rsidRDefault="000F5812" w14:paraId="206CEBD8" w14:textId="77777777">
      <w:pPr>
        <w:jc w:val="center"/>
        <w:rPr>
          <w:b/>
          <w:bCs/>
          <w:noProof/>
          <w:sz w:val="16"/>
          <w:szCs w:val="16"/>
          <w:u w:val="single"/>
          <w:lang w:val="nl-NL"/>
        </w:rPr>
      </w:pPr>
      <w:r w:rsidRPr="00BC445A">
        <w:rPr>
          <w:b/>
          <w:bCs/>
          <w:noProof/>
          <w:sz w:val="16"/>
          <w:szCs w:val="16"/>
          <w:u w:val="single"/>
          <w:lang w:val="nl-NL"/>
        </w:rPr>
        <w:t>Fysieke ontwikkeling speeltoestellen – Installatie- en onderhoudsgids</w:t>
      </w:r>
    </w:p>
    <w:p w:rsidRPr="00BC445A" w:rsidR="000F5812" w:rsidP="000F5812" w:rsidRDefault="000F5812" w14:paraId="0DA07824" w14:textId="77777777">
      <w:pPr>
        <w:rPr>
          <w:b/>
          <w:bCs/>
          <w:noProof/>
          <w:sz w:val="16"/>
          <w:szCs w:val="16"/>
          <w:lang w:val="nl-NL"/>
        </w:rPr>
      </w:pPr>
      <w:r w:rsidRPr="00BC445A">
        <w:rPr>
          <w:b/>
          <w:bCs/>
          <w:noProof/>
          <w:sz w:val="16"/>
          <w:szCs w:val="16"/>
          <w:lang w:val="nl-NL"/>
        </w:rPr>
        <w:t>Deze informatie wordt alleen als richtlijn verstrekt. U moet zich er altijd van vergewissen dat het product volkomen veilig is voor gebruik in uw omgeving met een volledige veiligheidsbeoordeling.</w:t>
      </w:r>
    </w:p>
    <w:p w:rsidRPr="00BC445A" w:rsidR="000F5812" w:rsidP="000F5812" w:rsidRDefault="000F5812" w14:paraId="602DB92B" w14:textId="77777777">
      <w:pPr>
        <w:rPr>
          <w:noProof/>
          <w:sz w:val="16"/>
          <w:szCs w:val="16"/>
          <w:lang w:val="nl-NL"/>
        </w:rPr>
      </w:pPr>
      <w:r w:rsidRPr="00BC445A">
        <w:rPr>
          <w:noProof/>
          <w:sz w:val="16"/>
          <w:szCs w:val="16"/>
          <w:lang w:val="nl-NL"/>
        </w:rPr>
        <w:t>Speeltoestellen voor fysieke ontwikkeling bieden een verscheidenheid aan plezier en creatief denken. Ze leren kinderen tevens het inschatten van risico’s en zorgen er voor dat kinderen prachtige herinneringen maken</w:t>
      </w:r>
    </w:p>
    <w:p w:rsidRPr="002A3E64" w:rsidR="000F5812" w:rsidP="000F5812" w:rsidRDefault="000F5812" w14:paraId="55259A62" w14:textId="77777777">
      <w:pPr>
        <w:rPr>
          <w:noProof/>
          <w:sz w:val="16"/>
          <w:szCs w:val="16"/>
          <w:u w:val="single"/>
        </w:rPr>
      </w:pPr>
      <w:r w:rsidRPr="171F2BBF">
        <w:rPr>
          <w:noProof/>
          <w:sz w:val="16"/>
          <w:szCs w:val="16"/>
          <w:u w:val="single"/>
        </w:rPr>
        <w:t xml:space="preserve">Installatie &amp; Onderhoud </w:t>
      </w:r>
    </w:p>
    <w:p w:rsidRPr="00BC445A" w:rsidR="000F5812" w:rsidP="000F5812" w:rsidRDefault="000F5812" w14:paraId="1EA093CB" w14:textId="77777777">
      <w:pPr>
        <w:pStyle w:val="ListParagraph"/>
        <w:numPr>
          <w:ilvl w:val="0"/>
          <w:numId w:val="27"/>
        </w:numPr>
        <w:spacing w:after="160" w:line="259" w:lineRule="auto"/>
        <w:rPr>
          <w:noProof/>
          <w:sz w:val="16"/>
          <w:szCs w:val="16"/>
          <w:lang w:val="nl-NL"/>
        </w:rPr>
      </w:pPr>
      <w:r w:rsidRPr="00BC445A">
        <w:rPr>
          <w:noProof/>
          <w:sz w:val="16"/>
          <w:szCs w:val="16"/>
          <w:lang w:val="nl-NL"/>
        </w:rPr>
        <w:t>Voor de veiligheid moeten alle speeltoestellen voor fysieke ontwikkeling op een, vlakke ondergrond worden geplaatst, op een geschikte, veilige ondergrond die voldoet aan EN 1177:2018 (neem contact op met uw aannemer voor oppervlakte-installatie)</w:t>
      </w:r>
    </w:p>
    <w:p w:rsidRPr="00BC445A" w:rsidR="000F5812" w:rsidP="000F5812" w:rsidRDefault="000F5812" w14:paraId="1152A5B2" w14:textId="77777777">
      <w:pPr>
        <w:pStyle w:val="ListParagraph"/>
        <w:numPr>
          <w:ilvl w:val="0"/>
          <w:numId w:val="27"/>
        </w:numPr>
        <w:spacing w:after="160" w:line="259" w:lineRule="auto"/>
        <w:rPr>
          <w:noProof/>
          <w:sz w:val="16"/>
          <w:szCs w:val="16"/>
          <w:lang w:val="nl-NL"/>
        </w:rPr>
      </w:pPr>
      <w:r w:rsidRPr="00BC445A">
        <w:rPr>
          <w:noProof/>
          <w:sz w:val="16"/>
          <w:szCs w:val="16"/>
          <w:lang w:val="nl-NL"/>
        </w:rPr>
        <w:t>Toezicht van een volwassene is te allen tijde vereist.</w:t>
      </w:r>
    </w:p>
    <w:p w:rsidRPr="00BC445A" w:rsidR="000F5812" w:rsidP="000F5812" w:rsidRDefault="000F5812" w14:paraId="2AAB5410" w14:textId="77777777">
      <w:pPr>
        <w:pStyle w:val="ListParagraph"/>
        <w:numPr>
          <w:ilvl w:val="0"/>
          <w:numId w:val="27"/>
        </w:numPr>
        <w:spacing w:after="160" w:line="259" w:lineRule="auto"/>
        <w:rPr>
          <w:noProof/>
          <w:sz w:val="16"/>
          <w:szCs w:val="16"/>
          <w:lang w:val="nl-NL"/>
        </w:rPr>
      </w:pPr>
      <w:r w:rsidRPr="00BC445A">
        <w:rPr>
          <w:noProof/>
          <w:sz w:val="16"/>
          <w:szCs w:val="16"/>
          <w:lang w:val="nl-NL"/>
        </w:rPr>
        <w:t>Controleer voor het begin van elke speelsessie of alle bevestigingen goed vastzitten.</w:t>
      </w:r>
    </w:p>
    <w:p w:rsidRPr="00BC445A" w:rsidR="000F5812" w:rsidP="000F5812" w:rsidRDefault="000F5812" w14:paraId="09C4BEB6" w14:textId="77777777">
      <w:pPr>
        <w:pStyle w:val="ListParagraph"/>
        <w:numPr>
          <w:ilvl w:val="0"/>
          <w:numId w:val="27"/>
        </w:numPr>
        <w:spacing w:after="160" w:line="259" w:lineRule="auto"/>
        <w:rPr>
          <w:noProof/>
          <w:sz w:val="16"/>
          <w:szCs w:val="16"/>
          <w:lang w:val="nl-NL"/>
        </w:rPr>
      </w:pPr>
      <w:r w:rsidRPr="00BC445A">
        <w:rPr>
          <w:noProof/>
          <w:sz w:val="16"/>
          <w:szCs w:val="16"/>
          <w:lang w:val="nl-NL"/>
        </w:rPr>
        <w:t>Controleer speeltoestellen dagelijks na gebruik op breuken en gevaren zoals barsten en splinters. (Hout is een natuurproduct en gevoelig voor splijten door vochtige en droge omstandigheden) Registreer en meld eventuele blijvende gebreken.</w:t>
      </w:r>
    </w:p>
    <w:p w:rsidRPr="00BC445A" w:rsidR="000F5812" w:rsidP="000F5812" w:rsidRDefault="000F5812" w14:paraId="5BD4F7E0" w14:textId="77777777">
      <w:pPr>
        <w:pStyle w:val="ListParagraph"/>
        <w:numPr>
          <w:ilvl w:val="0"/>
          <w:numId w:val="27"/>
        </w:numPr>
        <w:spacing w:after="160" w:line="259" w:lineRule="auto"/>
        <w:rPr>
          <w:noProof/>
          <w:sz w:val="16"/>
          <w:szCs w:val="16"/>
          <w:lang w:val="nl-NL"/>
        </w:rPr>
      </w:pPr>
      <w:r w:rsidRPr="00BC445A">
        <w:rPr>
          <w:noProof/>
          <w:sz w:val="16"/>
          <w:szCs w:val="16"/>
          <w:lang w:val="nl-NL"/>
        </w:rPr>
        <w:t>Meld eventuele veiligheidsproblemen onmiddellijk aan COSY.</w:t>
      </w:r>
    </w:p>
    <w:p w:rsidRPr="00BC445A" w:rsidR="000F5812" w:rsidP="000F5812" w:rsidRDefault="000F5812" w14:paraId="14362937" w14:textId="77777777">
      <w:pPr>
        <w:pStyle w:val="ListParagraph"/>
        <w:numPr>
          <w:ilvl w:val="0"/>
          <w:numId w:val="27"/>
        </w:numPr>
        <w:spacing w:after="160" w:line="259" w:lineRule="auto"/>
        <w:rPr>
          <w:noProof/>
          <w:sz w:val="16"/>
          <w:szCs w:val="16"/>
          <w:lang w:val="nl-NL"/>
        </w:rPr>
      </w:pPr>
      <w:r w:rsidRPr="00BC445A">
        <w:rPr>
          <w:noProof/>
          <w:sz w:val="16"/>
          <w:szCs w:val="16"/>
          <w:lang w:val="nl-NL"/>
        </w:rPr>
        <w:t>Als er onderdelen beschadigd of kapot gaan, moet dit onmiddellijk aan COSY worden gemeld.</w:t>
      </w:r>
    </w:p>
    <w:p w:rsidRPr="00BC445A" w:rsidR="000F5812" w:rsidP="000F5812" w:rsidRDefault="000F5812" w14:paraId="7CD7D87A" w14:textId="77777777">
      <w:pPr>
        <w:pStyle w:val="ListParagraph"/>
        <w:numPr>
          <w:ilvl w:val="0"/>
          <w:numId w:val="27"/>
        </w:numPr>
        <w:spacing w:after="160" w:line="259" w:lineRule="auto"/>
        <w:rPr>
          <w:noProof/>
          <w:sz w:val="16"/>
          <w:szCs w:val="16"/>
          <w:lang w:val="nl-NL"/>
        </w:rPr>
      </w:pPr>
      <w:r w:rsidRPr="00BC445A">
        <w:rPr>
          <w:noProof/>
          <w:sz w:val="16"/>
          <w:szCs w:val="16"/>
          <w:lang w:val="nl-NL"/>
        </w:rPr>
        <w:t>Eventuele reserveonderdelen moeten bij COSY worden besteld.</w:t>
      </w:r>
    </w:p>
    <w:p w:rsidRPr="00BC445A" w:rsidR="000F5812" w:rsidP="000F5812" w:rsidRDefault="000F5812" w14:paraId="7F98B4AE" w14:textId="77777777">
      <w:pPr>
        <w:pStyle w:val="ListParagraph"/>
        <w:numPr>
          <w:ilvl w:val="0"/>
          <w:numId w:val="27"/>
        </w:numPr>
        <w:spacing w:after="160" w:line="259" w:lineRule="auto"/>
        <w:rPr>
          <w:noProof/>
          <w:sz w:val="16"/>
          <w:szCs w:val="16"/>
          <w:lang w:val="nl-NL"/>
        </w:rPr>
      </w:pPr>
      <w:r w:rsidRPr="00BC445A">
        <w:rPr>
          <w:noProof/>
          <w:sz w:val="16"/>
          <w:szCs w:val="16"/>
          <w:lang w:val="nl-NL"/>
        </w:rPr>
        <w:t xml:space="preserve">De behandeling op de speeltoestellen MOET 6-12 maanden opnieuw worden aangebracht om de levensduur te verlengen. </w:t>
      </w:r>
    </w:p>
    <w:p w:rsidRPr="00BC445A" w:rsidR="000F5812" w:rsidP="000F5812" w:rsidRDefault="000F5812" w14:paraId="20587ADD" w14:textId="77777777">
      <w:pPr>
        <w:pStyle w:val="ListParagraph"/>
        <w:numPr>
          <w:ilvl w:val="0"/>
          <w:numId w:val="27"/>
        </w:numPr>
        <w:spacing w:after="160" w:line="259" w:lineRule="auto"/>
        <w:rPr>
          <w:noProof/>
          <w:sz w:val="16"/>
          <w:szCs w:val="16"/>
          <w:lang w:val="nl-NL"/>
        </w:rPr>
      </w:pPr>
      <w:r w:rsidRPr="00BC445A">
        <w:rPr>
          <w:noProof/>
          <w:sz w:val="16"/>
          <w:szCs w:val="16"/>
          <w:lang w:val="nl-NL"/>
        </w:rPr>
        <w:t>Voor het onderhoud adviseren wij u alleen kindvriendelijke en dus niet-giftige middelen te gebruiken.</w:t>
      </w:r>
    </w:p>
    <w:p w:rsidRPr="002A3E64" w:rsidR="000F5812" w:rsidP="000F5812" w:rsidRDefault="000F5812" w14:paraId="7D6E294D" w14:textId="77777777">
      <w:pPr>
        <w:rPr>
          <w:noProof/>
          <w:sz w:val="16"/>
          <w:szCs w:val="16"/>
          <w:u w:val="single"/>
        </w:rPr>
      </w:pPr>
      <w:r w:rsidRPr="171F2BBF">
        <w:rPr>
          <w:noProof/>
          <w:sz w:val="16"/>
          <w:szCs w:val="16"/>
          <w:u w:val="single"/>
        </w:rPr>
        <w:t xml:space="preserve">Vrije val hoogten </w:t>
      </w:r>
    </w:p>
    <w:p w:rsidRPr="00BC445A" w:rsidR="000F5812" w:rsidP="000F5812" w:rsidRDefault="000F5812" w14:paraId="063377F2" w14:textId="77777777">
      <w:pPr>
        <w:pStyle w:val="ListParagraph"/>
        <w:numPr>
          <w:ilvl w:val="0"/>
          <w:numId w:val="34"/>
        </w:numPr>
        <w:spacing w:after="160" w:line="259" w:lineRule="auto"/>
        <w:rPr>
          <w:noProof/>
          <w:sz w:val="16"/>
          <w:szCs w:val="16"/>
          <w:lang w:val="nl-NL"/>
        </w:rPr>
      </w:pPr>
      <w:r w:rsidRPr="00BC445A">
        <w:rPr>
          <w:noProof/>
          <w:sz w:val="16"/>
          <w:szCs w:val="16"/>
          <w:lang w:val="nl-NL"/>
        </w:rPr>
        <w:t>Alle klimproducten met een hoogte tot 150 cm vereisen een vrije speel ruimte van 150 cm aan alle zijden, vrij van obstakels.</w:t>
      </w:r>
    </w:p>
    <w:p w:rsidRPr="00BC445A" w:rsidR="000F5812" w:rsidP="000F5812" w:rsidRDefault="000F5812" w14:paraId="7F8D33E3" w14:textId="77777777">
      <w:pPr>
        <w:pStyle w:val="ListParagraph"/>
        <w:numPr>
          <w:ilvl w:val="0"/>
          <w:numId w:val="34"/>
        </w:numPr>
        <w:spacing w:after="160" w:line="259" w:lineRule="auto"/>
        <w:rPr>
          <w:noProof/>
          <w:sz w:val="16"/>
          <w:szCs w:val="16"/>
          <w:lang w:val="nl-NL"/>
        </w:rPr>
      </w:pPr>
      <w:r w:rsidRPr="00BC445A">
        <w:rPr>
          <w:noProof/>
          <w:sz w:val="16"/>
          <w:szCs w:val="16"/>
          <w:lang w:val="nl-NL"/>
        </w:rPr>
        <w:t>Alle klimproducten met een hoogte tot 200 cm vereisen een vrije speel ruimte van 183 cm aan alle zijden, vrij van obstakels.</w:t>
      </w:r>
    </w:p>
    <w:p w:rsidRPr="00570699" w:rsidR="000F5812" w:rsidP="000F5812" w:rsidRDefault="000F5812" w14:paraId="670C7569" w14:textId="77777777">
      <w:pPr>
        <w:rPr>
          <w:noProof/>
          <w:sz w:val="16"/>
          <w:szCs w:val="16"/>
        </w:rPr>
      </w:pPr>
      <w:r w:rsidRPr="171F2BBF">
        <w:rPr>
          <w:noProof/>
          <w:sz w:val="16"/>
          <w:szCs w:val="16"/>
          <w:u w:val="single"/>
        </w:rPr>
        <w:t>Tijdens het spleen</w:t>
      </w:r>
    </w:p>
    <w:p w:rsidRPr="00BC445A" w:rsidR="000F5812" w:rsidP="000F5812" w:rsidRDefault="000F5812" w14:paraId="6401375A" w14:textId="77777777">
      <w:pPr>
        <w:pStyle w:val="ListParagraph"/>
        <w:numPr>
          <w:ilvl w:val="0"/>
          <w:numId w:val="28"/>
        </w:numPr>
        <w:spacing w:after="160" w:line="259" w:lineRule="auto"/>
        <w:rPr>
          <w:noProof/>
          <w:sz w:val="16"/>
          <w:szCs w:val="16"/>
          <w:lang w:val="nl-NL"/>
        </w:rPr>
      </w:pPr>
      <w:r w:rsidRPr="00BC445A">
        <w:rPr>
          <w:noProof/>
          <w:sz w:val="16"/>
          <w:szCs w:val="16"/>
          <w:lang w:val="nl-NL"/>
        </w:rPr>
        <w:t>Wijs op voor de hand liggende specifieke risico's met betrekking tot individuele producten en gebruiksregels.</w:t>
      </w:r>
    </w:p>
    <w:p w:rsidRPr="00BC445A" w:rsidR="000F5812" w:rsidP="000F5812" w:rsidRDefault="000F5812" w14:paraId="1DB55B5A" w14:textId="77777777">
      <w:pPr>
        <w:pStyle w:val="ListParagraph"/>
        <w:numPr>
          <w:ilvl w:val="0"/>
          <w:numId w:val="28"/>
        </w:numPr>
        <w:spacing w:after="160" w:line="259" w:lineRule="auto"/>
        <w:rPr>
          <w:noProof/>
          <w:sz w:val="16"/>
          <w:szCs w:val="16"/>
          <w:lang w:val="nl-NL"/>
        </w:rPr>
      </w:pPr>
      <w:r w:rsidRPr="00BC445A">
        <w:rPr>
          <w:noProof/>
          <w:sz w:val="16"/>
          <w:szCs w:val="16"/>
          <w:lang w:val="nl-NL"/>
        </w:rPr>
        <w:t>Net als bij elk nieuw speel materiaal dat door nieuwe kinderen wordt gebruikt moet een risico-analyse worden uitgevoerd en moeten de gebruiksregels duidelijk worden gecommuniceerd om maximaal plezier op de veiligste manier te garanderen.</w:t>
      </w:r>
    </w:p>
    <w:p w:rsidRPr="00BC445A" w:rsidR="000F5812" w:rsidP="000F5812" w:rsidRDefault="000F5812" w14:paraId="517E5580" w14:textId="77777777">
      <w:pPr>
        <w:pStyle w:val="ListParagraph"/>
        <w:numPr>
          <w:ilvl w:val="0"/>
          <w:numId w:val="28"/>
        </w:numPr>
        <w:spacing w:after="160" w:line="259" w:lineRule="auto"/>
        <w:rPr>
          <w:noProof/>
          <w:sz w:val="16"/>
          <w:szCs w:val="16"/>
          <w:lang w:val="nl-NL"/>
        </w:rPr>
      </w:pPr>
      <w:r w:rsidRPr="00BC445A">
        <w:rPr>
          <w:noProof/>
          <w:sz w:val="16"/>
          <w:szCs w:val="16"/>
          <w:lang w:val="nl-NL"/>
        </w:rPr>
        <w:t>Als u buitenproducten gebruikt, houd er dan rekening mee dat het risico zal toenemen in verband met bepaalde weersomstandigheden, zoals verhoogde gladheid, en beheer dienovereenkomstig.</w:t>
      </w:r>
    </w:p>
    <w:p w:rsidRPr="00BC445A" w:rsidR="000F5812" w:rsidP="000F5812" w:rsidRDefault="000F5812" w14:paraId="76A2E61D" w14:textId="77777777">
      <w:pPr>
        <w:pStyle w:val="ListParagraph"/>
        <w:numPr>
          <w:ilvl w:val="0"/>
          <w:numId w:val="28"/>
        </w:numPr>
        <w:spacing w:after="160" w:line="259" w:lineRule="auto"/>
        <w:rPr>
          <w:noProof/>
          <w:sz w:val="16"/>
          <w:szCs w:val="16"/>
          <w:lang w:val="nl-NL"/>
        </w:rPr>
      </w:pPr>
      <w:r w:rsidRPr="00BC445A">
        <w:rPr>
          <w:noProof/>
          <w:sz w:val="16"/>
          <w:szCs w:val="16"/>
          <w:lang w:val="nl-NL"/>
        </w:rPr>
        <w:t>Speeltoestellen voor fysieke ontwikkeling bieden, zoals alle producten mogelijkheden dat kinderen op ongebruikelijke manieren met producten zullen spelen, zorg ervoor dat kinderen weten wat ze doen met betrekking tot klimmen, balanceren en bouwen om ervoor te zorgen dat de kinderen veilig spelen.</w:t>
      </w:r>
    </w:p>
    <w:p w:rsidRPr="00BC445A" w:rsidR="000F5812" w:rsidP="000F5812" w:rsidRDefault="000F5812" w14:paraId="6262E5D6" w14:textId="77777777">
      <w:pPr>
        <w:pStyle w:val="ListParagraph"/>
        <w:numPr>
          <w:ilvl w:val="0"/>
          <w:numId w:val="28"/>
        </w:numPr>
        <w:spacing w:after="160" w:line="259" w:lineRule="auto"/>
        <w:rPr>
          <w:noProof/>
          <w:sz w:val="16"/>
          <w:szCs w:val="16"/>
          <w:lang w:val="nl-NL"/>
        </w:rPr>
      </w:pPr>
      <w:r w:rsidRPr="00BC445A">
        <w:rPr>
          <w:noProof/>
          <w:sz w:val="16"/>
          <w:szCs w:val="16"/>
          <w:lang w:val="nl-NL"/>
        </w:rPr>
        <w:t>Informeer de deelnemers dat, aangezien sommige voorwerpen zwaarder of lang zijn, ze niet boven hoofdhoogte mogen worden gedragen of gehouden en dat sommige altijd met minimaal twee personen moeten worden verplaatst om ervoor te zorgen dat er geen verwondingen optreden.</w:t>
      </w:r>
    </w:p>
    <w:p w:rsidRPr="00BC445A" w:rsidR="000F5812" w:rsidP="000F5812" w:rsidRDefault="000F5812" w14:paraId="071833F6" w14:textId="77777777">
      <w:pPr>
        <w:pStyle w:val="ListParagraph"/>
        <w:numPr>
          <w:ilvl w:val="0"/>
          <w:numId w:val="28"/>
        </w:numPr>
        <w:spacing w:after="160" w:line="259" w:lineRule="auto"/>
        <w:rPr>
          <w:noProof/>
          <w:sz w:val="16"/>
          <w:szCs w:val="16"/>
          <w:lang w:val="nl-NL"/>
        </w:rPr>
      </w:pPr>
      <w:r w:rsidRPr="00BC445A">
        <w:rPr>
          <w:noProof/>
          <w:sz w:val="16"/>
          <w:szCs w:val="16"/>
          <w:lang w:val="nl-NL"/>
        </w:rPr>
        <w:t>Zorg voor een adequaat niveau van toezicht en dat de supervisor is getraind in risicobewustzijn.</w:t>
      </w:r>
    </w:p>
    <w:p w:rsidRPr="002A3E64" w:rsidR="000F5812" w:rsidP="000F5812" w:rsidRDefault="000F5812" w14:paraId="468E2973" w14:textId="77777777">
      <w:pPr>
        <w:rPr>
          <w:noProof/>
          <w:sz w:val="16"/>
          <w:szCs w:val="16"/>
          <w:u w:val="single"/>
        </w:rPr>
      </w:pPr>
      <w:r w:rsidRPr="171F2BBF">
        <w:rPr>
          <w:noProof/>
          <w:sz w:val="16"/>
          <w:szCs w:val="16"/>
          <w:u w:val="single"/>
        </w:rPr>
        <w:t xml:space="preserve">Risicobeheer in spelvoorziening. </w:t>
      </w:r>
    </w:p>
    <w:p w:rsidRPr="00BC445A" w:rsidR="000F5812" w:rsidP="000F5812" w:rsidRDefault="000F5812" w14:paraId="56D90CBF" w14:textId="77777777">
      <w:pPr>
        <w:pStyle w:val="ListParagraph"/>
        <w:numPr>
          <w:ilvl w:val="0"/>
          <w:numId w:val="29"/>
        </w:numPr>
        <w:spacing w:after="160" w:line="259" w:lineRule="auto"/>
        <w:rPr>
          <w:noProof/>
          <w:sz w:val="16"/>
          <w:szCs w:val="16"/>
          <w:lang w:val="nl-NL"/>
        </w:rPr>
      </w:pPr>
      <w:r w:rsidRPr="00BC445A">
        <w:rPr>
          <w:noProof/>
          <w:sz w:val="16"/>
          <w:szCs w:val="16"/>
          <w:lang w:val="nl-NL"/>
        </w:rPr>
        <w:t>· Bij elk nieuw speel materiaal dat door kinderen wordt gebruikt moet een risicoanalyse worden uitgevoerd en moeten de gebruiksregels duidelijk worden gecommuniceerd om maximaal plezier op de veiligste manier te garanderen.</w:t>
      </w:r>
    </w:p>
    <w:p w:rsidRPr="002A3E64" w:rsidR="000F5812" w:rsidP="000F5812" w:rsidRDefault="000F5812" w14:paraId="5FCAF1C6" w14:textId="77777777">
      <w:pPr>
        <w:pStyle w:val="ListParagraph"/>
        <w:numPr>
          <w:ilvl w:val="0"/>
          <w:numId w:val="29"/>
        </w:numPr>
        <w:spacing w:after="160" w:line="259" w:lineRule="auto"/>
        <w:rPr>
          <w:noProof/>
          <w:sz w:val="16"/>
          <w:szCs w:val="16"/>
        </w:rPr>
      </w:pPr>
      <w:r w:rsidRPr="171F2BBF">
        <w:rPr>
          <w:noProof/>
          <w:sz w:val="16"/>
          <w:szCs w:val="16"/>
        </w:rPr>
        <w:t>Bron: - playengland.org.uk, &amp; creative star</w:t>
      </w:r>
    </w:p>
    <w:p w:rsidRPr="00BC445A" w:rsidR="000F5812" w:rsidP="000F5812" w:rsidRDefault="000F5812" w14:paraId="07AA1279" w14:textId="77777777">
      <w:pPr>
        <w:pStyle w:val="ListParagraph"/>
        <w:numPr>
          <w:ilvl w:val="0"/>
          <w:numId w:val="29"/>
        </w:numPr>
        <w:spacing w:after="160" w:line="259" w:lineRule="auto"/>
        <w:rPr>
          <w:noProof/>
          <w:sz w:val="16"/>
          <w:szCs w:val="16"/>
          <w:lang w:val="nl-NL"/>
        </w:rPr>
      </w:pPr>
      <w:r w:rsidRPr="00BC445A">
        <w:rPr>
          <w:noProof/>
          <w:sz w:val="16"/>
          <w:szCs w:val="16"/>
          <w:lang w:val="nl-NL"/>
        </w:rPr>
        <w:t>De regels als zijnde bepaald door de warenwet zorgen er voor dat de kinderen ondanks bepaalde maar beperkte risico’s toch maximaal speelplezier beleven.</w:t>
      </w:r>
    </w:p>
    <w:p w:rsidRPr="00BC445A" w:rsidR="000F5812" w:rsidP="000F5812" w:rsidRDefault="000F5812" w14:paraId="229361C2" w14:textId="77777777">
      <w:pPr>
        <w:pStyle w:val="ListParagraph"/>
        <w:numPr>
          <w:ilvl w:val="0"/>
          <w:numId w:val="29"/>
        </w:numPr>
        <w:spacing w:after="160" w:line="259" w:lineRule="auto"/>
        <w:rPr>
          <w:noProof/>
          <w:sz w:val="16"/>
          <w:szCs w:val="16"/>
          <w:lang w:val="nl-NL"/>
        </w:rPr>
      </w:pPr>
      <w:r w:rsidRPr="00BC445A">
        <w:rPr>
          <w:noProof/>
          <w:sz w:val="16"/>
          <w:szCs w:val="16"/>
          <w:lang w:val="nl-NL"/>
        </w:rPr>
        <w:t>Deze regels gaan uit van het standpunt dat, hoewel externe expertise en advies waardevol zijn, de uiteindelijke verantwoordelijkheid voor het nemen van beslissingen bij de aanbieder ligt.</w:t>
      </w:r>
    </w:p>
    <w:p w:rsidRPr="00BC445A" w:rsidR="000F5812" w:rsidP="000F5812" w:rsidRDefault="000F5812" w14:paraId="0B1A12FE" w14:textId="77777777">
      <w:pPr>
        <w:pStyle w:val="ListParagraph"/>
        <w:numPr>
          <w:ilvl w:val="0"/>
          <w:numId w:val="29"/>
        </w:numPr>
        <w:spacing w:after="160" w:line="259" w:lineRule="auto"/>
        <w:rPr>
          <w:noProof/>
          <w:sz w:val="16"/>
          <w:szCs w:val="16"/>
          <w:lang w:val="nl-NL"/>
        </w:rPr>
      </w:pPr>
      <w:r w:rsidRPr="00BC445A">
        <w:rPr>
          <w:noProof/>
          <w:sz w:val="16"/>
          <w:szCs w:val="16"/>
          <w:lang w:val="nl-NL"/>
        </w:rPr>
        <w:t>De volledige implementatiegids is geschreven voor degenen die verantwoordelijk zijn voor het beheer van het spelaanbod en voor degenen die betrokken zijn bij het ontwerpen en onderhouden van een dergelijk aanbod.</w:t>
      </w:r>
    </w:p>
    <w:p w:rsidRPr="00BC445A" w:rsidR="000F5812" w:rsidP="000F5812" w:rsidRDefault="000F5812" w14:paraId="025740A4" w14:textId="77777777">
      <w:pPr>
        <w:pStyle w:val="ListParagraph"/>
        <w:numPr>
          <w:ilvl w:val="0"/>
          <w:numId w:val="29"/>
        </w:numPr>
        <w:spacing w:after="160" w:line="259" w:lineRule="auto"/>
        <w:rPr>
          <w:noProof/>
          <w:sz w:val="16"/>
          <w:szCs w:val="16"/>
          <w:lang w:val="nl-NL"/>
        </w:rPr>
      </w:pPr>
      <w:r w:rsidRPr="00BC445A">
        <w:rPr>
          <w:noProof/>
          <w:sz w:val="16"/>
          <w:szCs w:val="16"/>
          <w:lang w:val="nl-NL"/>
        </w:rPr>
        <w:t>Deze algemene aanpak moet ook nuttig zijn voor degenen die andere ruimtes en instellingen beheren waar kinderen spelen.</w:t>
      </w:r>
    </w:p>
    <w:p w:rsidRPr="00BC445A" w:rsidR="000F5812" w:rsidP="000F5812" w:rsidRDefault="000F5812" w14:paraId="6857870D" w14:textId="77777777">
      <w:pPr>
        <w:pStyle w:val="ListParagraph"/>
        <w:numPr>
          <w:ilvl w:val="0"/>
          <w:numId w:val="29"/>
        </w:numPr>
        <w:spacing w:after="160" w:line="259" w:lineRule="auto"/>
        <w:rPr>
          <w:noProof/>
          <w:sz w:val="16"/>
          <w:szCs w:val="16"/>
          <w:lang w:val="nl-NL"/>
        </w:rPr>
      </w:pPr>
      <w:r w:rsidRPr="00BC445A">
        <w:rPr>
          <w:noProof/>
          <w:sz w:val="16"/>
          <w:szCs w:val="16"/>
          <w:lang w:val="nl-NL"/>
        </w:rPr>
        <w:t xml:space="preserve">Om de gids voor het beheren van risico's in het spel te downloaden, gaat u naar </w:t>
      </w:r>
      <w:hyperlink r:id="rId33">
        <w:r w:rsidRPr="00BC445A">
          <w:rPr>
            <w:rStyle w:val="Hyperlink"/>
            <w:noProof/>
            <w:sz w:val="16"/>
            <w:szCs w:val="16"/>
            <w:lang w:val="nl-NL"/>
          </w:rPr>
          <w:t>https://ltl.org.uk/resources/managing-risk-in-play-provision-implementation-guide</w:t>
        </w:r>
      </w:hyperlink>
      <w:r w:rsidRPr="00BC445A">
        <w:rPr>
          <w:noProof/>
          <w:sz w:val="16"/>
          <w:szCs w:val="16"/>
          <w:lang w:val="nl-NL"/>
        </w:rPr>
        <w:t xml:space="preserve"> </w:t>
      </w:r>
    </w:p>
    <w:p w:rsidR="000F5812" w:rsidP="000F5812" w:rsidRDefault="000F5812" w14:paraId="00E4F5C4" w14:textId="77777777">
      <w:pPr>
        <w:rPr>
          <w:noProof/>
        </w:rPr>
      </w:pPr>
      <w:r>
        <w:rPr>
          <w:noProof/>
          <w:lang w:val="en-US"/>
        </w:rPr>
        <w:drawing>
          <wp:inline distT="0" distB="0" distL="0" distR="0" wp14:anchorId="468E0957" wp14:editId="520925BF">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6B53C6" w:rsidR="000F5812" w:rsidP="000F5812" w:rsidRDefault="000F5812" w14:paraId="6AB503DE" w14:textId="77777777">
      <w:pPr>
        <w:jc w:val="center"/>
        <w:rPr>
          <w:b/>
          <w:bCs/>
          <w:noProof/>
          <w:sz w:val="16"/>
          <w:szCs w:val="16"/>
          <w:u w:val="single"/>
        </w:rPr>
      </w:pPr>
      <w:r w:rsidRPr="171F2BBF">
        <w:rPr>
          <w:b/>
          <w:bCs/>
          <w:noProof/>
          <w:sz w:val="16"/>
          <w:szCs w:val="16"/>
          <w:u w:val="single"/>
        </w:rPr>
        <w:t>Fysisk utveckling Lekutrustning – Installations- och Underhållsguide</w:t>
      </w:r>
    </w:p>
    <w:p w:rsidRPr="008627F3" w:rsidR="000F5812" w:rsidP="000F5812" w:rsidRDefault="000F5812" w14:paraId="3D62472C" w14:textId="77777777">
      <w:pPr>
        <w:rPr>
          <w:b/>
          <w:bCs/>
          <w:noProof/>
          <w:sz w:val="16"/>
          <w:szCs w:val="16"/>
        </w:rPr>
      </w:pPr>
      <w:r w:rsidRPr="171F2BBF">
        <w:rPr>
          <w:b/>
          <w:bCs/>
          <w:noProof/>
          <w:sz w:val="16"/>
          <w:szCs w:val="16"/>
        </w:rPr>
        <w:t>Denna information tillhandahålls endast som vägledning. Du bör alltid försäkra dig om att produkten är helt säker att använda i din miljö med en fullständig säkerhetsbedömning.</w:t>
      </w:r>
    </w:p>
    <w:p w:rsidRPr="006B53C6" w:rsidR="000F5812" w:rsidP="000F5812" w:rsidRDefault="000F5812" w14:paraId="7E513B06" w14:textId="77777777">
      <w:pPr>
        <w:rPr>
          <w:noProof/>
          <w:sz w:val="16"/>
          <w:szCs w:val="16"/>
        </w:rPr>
      </w:pPr>
      <w:r w:rsidRPr="171F2BBF">
        <w:rPr>
          <w:noProof/>
          <w:sz w:val="16"/>
          <w:szCs w:val="16"/>
        </w:rPr>
        <w:t>Lekutrustning för fysisk utveckling ger en mängd öppen glädje och kreativt tänkande, vilket gör det möjligt för ett brett spektrum av barn att bedöma risker och fördelar och skapa några underbara, lekfulla och minnesvärda upplevelser.</w:t>
      </w:r>
    </w:p>
    <w:p w:rsidRPr="006B53C6" w:rsidR="000F5812" w:rsidP="000F5812" w:rsidRDefault="000F5812" w14:paraId="0D523F6E" w14:textId="77777777">
      <w:pPr>
        <w:rPr>
          <w:noProof/>
          <w:sz w:val="16"/>
          <w:szCs w:val="16"/>
          <w:u w:val="single"/>
        </w:rPr>
      </w:pPr>
      <w:r w:rsidRPr="171F2BBF">
        <w:rPr>
          <w:noProof/>
          <w:sz w:val="16"/>
          <w:szCs w:val="16"/>
          <w:u w:val="single"/>
        </w:rPr>
        <w:t xml:space="preserve">Installation &amp; Underhåll </w:t>
      </w:r>
    </w:p>
    <w:p w:rsidRPr="00F35FFA" w:rsidR="000F5812" w:rsidP="000F5812" w:rsidRDefault="000F5812" w14:paraId="27582851" w14:textId="77777777">
      <w:pPr>
        <w:pStyle w:val="ListParagraph"/>
        <w:numPr>
          <w:ilvl w:val="0"/>
          <w:numId w:val="30"/>
        </w:numPr>
        <w:spacing w:after="160" w:line="259" w:lineRule="auto"/>
        <w:rPr>
          <w:noProof/>
          <w:sz w:val="16"/>
          <w:szCs w:val="16"/>
        </w:rPr>
      </w:pPr>
      <w:r w:rsidRPr="171F2BBF">
        <w:rPr>
          <w:noProof/>
          <w:sz w:val="16"/>
          <w:szCs w:val="16"/>
        </w:rPr>
        <w:t>Av säkerhetsskäl måste all lekutrustning för fysisk utveckling placeras på en plan, jämn yta, med en lämplig säker yta som överensstämmer med EN 1177:2018 (Kontrollera med din ytinstallationsentreprenör)</w:t>
      </w:r>
    </w:p>
    <w:p w:rsidRPr="00F35FFA" w:rsidR="000F5812" w:rsidP="000F5812" w:rsidRDefault="000F5812" w14:paraId="7C0F7E98" w14:textId="77777777">
      <w:pPr>
        <w:pStyle w:val="ListParagraph"/>
        <w:numPr>
          <w:ilvl w:val="0"/>
          <w:numId w:val="30"/>
        </w:numPr>
        <w:spacing w:after="160" w:line="259" w:lineRule="auto"/>
        <w:rPr>
          <w:noProof/>
          <w:sz w:val="16"/>
          <w:szCs w:val="16"/>
        </w:rPr>
      </w:pPr>
      <w:r w:rsidRPr="171F2BBF">
        <w:rPr>
          <w:noProof/>
          <w:sz w:val="16"/>
          <w:szCs w:val="16"/>
        </w:rPr>
        <w:t>Vuxenövervakning krävs hela tiden.</w:t>
      </w:r>
    </w:p>
    <w:p w:rsidRPr="00BC445A" w:rsidR="000F5812" w:rsidP="000F5812" w:rsidRDefault="000F5812" w14:paraId="79787EE2" w14:textId="77777777">
      <w:pPr>
        <w:pStyle w:val="ListParagraph"/>
        <w:numPr>
          <w:ilvl w:val="0"/>
          <w:numId w:val="30"/>
        </w:numPr>
        <w:spacing w:after="160" w:line="259" w:lineRule="auto"/>
        <w:rPr>
          <w:noProof/>
          <w:sz w:val="16"/>
          <w:szCs w:val="16"/>
          <w:lang w:val="de-DE"/>
        </w:rPr>
      </w:pPr>
      <w:r w:rsidRPr="00BC445A">
        <w:rPr>
          <w:noProof/>
          <w:sz w:val="16"/>
          <w:szCs w:val="16"/>
          <w:lang w:val="de-DE"/>
        </w:rPr>
        <w:t>Innan du börjar varje spelsession, kontrollera att alla fästen är åtdragna.</w:t>
      </w:r>
    </w:p>
    <w:p w:rsidRPr="00BC445A" w:rsidR="000F5812" w:rsidP="000F5812" w:rsidRDefault="000F5812" w14:paraId="1EA89313" w14:textId="77777777">
      <w:pPr>
        <w:pStyle w:val="ListParagraph"/>
        <w:numPr>
          <w:ilvl w:val="0"/>
          <w:numId w:val="30"/>
        </w:numPr>
        <w:spacing w:after="160" w:line="259" w:lineRule="auto"/>
        <w:rPr>
          <w:noProof/>
          <w:sz w:val="16"/>
          <w:szCs w:val="16"/>
          <w:lang w:val="de-DE"/>
        </w:rPr>
      </w:pPr>
      <w:r w:rsidRPr="00BC445A">
        <w:rPr>
          <w:noProof/>
          <w:sz w:val="16"/>
          <w:szCs w:val="16"/>
          <w:lang w:val="de-DE"/>
        </w:rPr>
        <w:t>Kontrollera lekutrustningen dagligen efter användning för avbrott och faror som sprickor och splitter. (Trä är en naturprodukt och känslig för klyvning på grund av fuktiga och torra förhållanden) Registrera och rapportera eventuella permanenta defekter.</w:t>
      </w:r>
    </w:p>
    <w:p w:rsidRPr="00BC445A" w:rsidR="000F5812" w:rsidP="000F5812" w:rsidRDefault="000F5812" w14:paraId="441EF3D4" w14:textId="77777777">
      <w:pPr>
        <w:pStyle w:val="ListParagraph"/>
        <w:numPr>
          <w:ilvl w:val="0"/>
          <w:numId w:val="30"/>
        </w:numPr>
        <w:spacing w:after="160" w:line="259" w:lineRule="auto"/>
        <w:rPr>
          <w:noProof/>
          <w:sz w:val="16"/>
          <w:szCs w:val="16"/>
          <w:lang w:val="nl-NL"/>
        </w:rPr>
      </w:pPr>
      <w:r w:rsidRPr="00BC445A">
        <w:rPr>
          <w:noProof/>
          <w:sz w:val="16"/>
          <w:szCs w:val="16"/>
          <w:lang w:val="nl-NL"/>
        </w:rPr>
        <w:t>Rapportera omedelbart eventuella säkerhetsproblem till COSY.</w:t>
      </w:r>
    </w:p>
    <w:p w:rsidRPr="00BC445A" w:rsidR="000F5812" w:rsidP="000F5812" w:rsidRDefault="000F5812" w14:paraId="727CE122" w14:textId="77777777">
      <w:pPr>
        <w:pStyle w:val="ListParagraph"/>
        <w:numPr>
          <w:ilvl w:val="0"/>
          <w:numId w:val="30"/>
        </w:numPr>
        <w:spacing w:after="160" w:line="259" w:lineRule="auto"/>
        <w:rPr>
          <w:noProof/>
          <w:sz w:val="16"/>
          <w:szCs w:val="16"/>
          <w:lang w:val="nl-NL"/>
        </w:rPr>
      </w:pPr>
      <w:r w:rsidRPr="00BC445A">
        <w:rPr>
          <w:noProof/>
          <w:sz w:val="16"/>
          <w:szCs w:val="16"/>
          <w:lang w:val="nl-NL"/>
        </w:rPr>
        <w:t>Om någon del blir skadad eller trasig måste den omedelbart rapporteras till COSY.</w:t>
      </w:r>
    </w:p>
    <w:p w:rsidRPr="00BC445A" w:rsidR="000F5812" w:rsidP="000F5812" w:rsidRDefault="000F5812" w14:paraId="3BD5BC61" w14:textId="77777777">
      <w:pPr>
        <w:pStyle w:val="ListParagraph"/>
        <w:numPr>
          <w:ilvl w:val="0"/>
          <w:numId w:val="30"/>
        </w:numPr>
        <w:spacing w:after="160" w:line="259" w:lineRule="auto"/>
        <w:rPr>
          <w:noProof/>
          <w:sz w:val="16"/>
          <w:szCs w:val="16"/>
          <w:lang w:val="nl-NL"/>
        </w:rPr>
      </w:pPr>
      <w:r w:rsidRPr="00BC445A">
        <w:rPr>
          <w:noProof/>
          <w:sz w:val="16"/>
          <w:szCs w:val="16"/>
          <w:lang w:val="nl-NL"/>
        </w:rPr>
        <w:t>Eventuella reservdelar måste beställas från COSY.</w:t>
      </w:r>
    </w:p>
    <w:p w:rsidRPr="00BC445A" w:rsidR="000F5812" w:rsidP="000F5812" w:rsidRDefault="000F5812" w14:paraId="11A8A5CA" w14:textId="77777777">
      <w:pPr>
        <w:pStyle w:val="ListParagraph"/>
        <w:numPr>
          <w:ilvl w:val="0"/>
          <w:numId w:val="30"/>
        </w:numPr>
        <w:spacing w:after="160" w:line="259" w:lineRule="auto"/>
        <w:rPr>
          <w:noProof/>
          <w:sz w:val="16"/>
          <w:szCs w:val="16"/>
          <w:lang w:val="nl-NL"/>
        </w:rPr>
      </w:pPr>
      <w:r w:rsidRPr="00BC445A">
        <w:rPr>
          <w:noProof/>
          <w:sz w:val="16"/>
          <w:szCs w:val="16"/>
          <w:lang w:val="nl-NL"/>
        </w:rPr>
        <w:t xml:space="preserve">Behandlingen på lekutrustningen MÅSTE appliceras igen 6-12 månader för att förlänga dess livslängd. </w:t>
      </w:r>
    </w:p>
    <w:p w:rsidRPr="00BC445A" w:rsidR="000F5812" w:rsidP="000F5812" w:rsidRDefault="000F5812" w14:paraId="0DECF3FA" w14:textId="77777777">
      <w:pPr>
        <w:pStyle w:val="ListParagraph"/>
        <w:numPr>
          <w:ilvl w:val="0"/>
          <w:numId w:val="30"/>
        </w:numPr>
        <w:spacing w:after="160" w:line="259" w:lineRule="auto"/>
        <w:rPr>
          <w:noProof/>
          <w:sz w:val="16"/>
          <w:szCs w:val="16"/>
          <w:lang w:val="nl-NL"/>
        </w:rPr>
      </w:pPr>
      <w:r w:rsidRPr="00BC445A">
        <w:rPr>
          <w:noProof/>
          <w:sz w:val="16"/>
          <w:szCs w:val="16"/>
          <w:lang w:val="nl-NL"/>
        </w:rPr>
        <w:t>Se till att alla fläckar eller färger som används är barnvänliga och giftfria.</w:t>
      </w:r>
    </w:p>
    <w:p w:rsidRPr="006B53C6" w:rsidR="000F5812" w:rsidP="000F5812" w:rsidRDefault="000F5812" w14:paraId="56587D22" w14:textId="77777777">
      <w:pPr>
        <w:rPr>
          <w:noProof/>
          <w:sz w:val="16"/>
          <w:szCs w:val="16"/>
          <w:u w:val="single"/>
        </w:rPr>
      </w:pPr>
      <w:r w:rsidRPr="171F2BBF">
        <w:rPr>
          <w:noProof/>
          <w:sz w:val="16"/>
          <w:szCs w:val="16"/>
          <w:u w:val="single"/>
        </w:rPr>
        <w:t xml:space="preserve">Fritt fall höjder </w:t>
      </w:r>
    </w:p>
    <w:p w:rsidRPr="00F35FFA" w:rsidR="000F5812" w:rsidP="000F5812" w:rsidRDefault="000F5812" w14:paraId="1BC56DDA" w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på upp till 150 cm kräver ett fritt fallutrymme på 150 cm på alla sidor fritt från alla hinder. </w:t>
      </w:r>
    </w:p>
    <w:p w:rsidRPr="00F35FFA" w:rsidR="000F5812" w:rsidP="000F5812" w:rsidRDefault="000F5812" w14:paraId="0013F846" w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upp till 200 cm kräver ett fritt fallutrymme på 183 cm på alla sidor fritt från alla hinder. </w:t>
      </w:r>
    </w:p>
    <w:p w:rsidRPr="006B53C6" w:rsidR="000F5812" w:rsidP="000F5812" w:rsidRDefault="000F5812" w14:paraId="19285220" w14:textId="77777777">
      <w:pPr>
        <w:rPr>
          <w:noProof/>
          <w:sz w:val="16"/>
          <w:szCs w:val="16"/>
          <w:u w:val="single"/>
        </w:rPr>
      </w:pPr>
      <w:r w:rsidRPr="171F2BBF">
        <w:rPr>
          <w:noProof/>
          <w:sz w:val="16"/>
          <w:szCs w:val="16"/>
          <w:u w:val="single"/>
        </w:rPr>
        <w:t xml:space="preserve">Under Lön </w:t>
      </w:r>
    </w:p>
    <w:p w:rsidRPr="00F35FFA" w:rsidR="000F5812" w:rsidP="000F5812" w:rsidRDefault="000F5812" w14:paraId="3AE34E0C" w14:textId="77777777">
      <w:pPr>
        <w:pStyle w:val="ListParagraph"/>
        <w:numPr>
          <w:ilvl w:val="0"/>
          <w:numId w:val="32"/>
        </w:numPr>
        <w:spacing w:after="160" w:line="259" w:lineRule="auto"/>
        <w:rPr>
          <w:noProof/>
          <w:sz w:val="16"/>
          <w:szCs w:val="16"/>
        </w:rPr>
      </w:pPr>
      <w:r w:rsidRPr="171F2BBF">
        <w:rPr>
          <w:noProof/>
          <w:sz w:val="16"/>
          <w:szCs w:val="16"/>
        </w:rPr>
        <w:t>Påpeka uppenbara specifika risker som är förknippade med enskilda produkter och användningsregler.</w:t>
      </w:r>
    </w:p>
    <w:p w:rsidRPr="00F35FFA" w:rsidR="000F5812" w:rsidP="000F5812" w:rsidRDefault="000F5812" w14:paraId="3D36013D" w14:textId="77777777">
      <w:pPr>
        <w:pStyle w:val="ListParagraph"/>
        <w:numPr>
          <w:ilvl w:val="0"/>
          <w:numId w:val="32"/>
        </w:numPr>
        <w:spacing w:after="160" w:line="259" w:lineRule="auto"/>
        <w:rPr>
          <w:noProof/>
          <w:sz w:val="16"/>
          <w:szCs w:val="16"/>
        </w:rPr>
      </w:pPr>
      <w:r w:rsidRPr="171F2BBF">
        <w:rPr>
          <w:noProof/>
          <w:sz w:val="16"/>
          <w:szCs w:val="16"/>
        </w:rPr>
        <w:t>Identifiera vilka produkter som kan behöva högre nivåer av övervakning och förvara dem i ett område som ska behandlas annorlunda.</w:t>
      </w:r>
    </w:p>
    <w:p w:rsidRPr="00F35FFA" w:rsidR="000F5812" w:rsidP="000F5812" w:rsidRDefault="000F5812" w14:paraId="5BDA517B" w14:textId="77777777">
      <w:pPr>
        <w:pStyle w:val="ListParagraph"/>
        <w:numPr>
          <w:ilvl w:val="0"/>
          <w:numId w:val="32"/>
        </w:numPr>
        <w:spacing w:after="160" w:line="259" w:lineRule="auto"/>
        <w:rPr>
          <w:noProof/>
          <w:sz w:val="16"/>
          <w:szCs w:val="16"/>
        </w:rPr>
      </w:pPr>
      <w:r w:rsidRPr="171F2BBF">
        <w:rPr>
          <w:noProof/>
          <w:sz w:val="16"/>
          <w:szCs w:val="16"/>
        </w:rPr>
        <w:t>Om du använder utomhusprodukter ska du vara medveten om att risken kommer att öka i samband med vissa väderförhållanden, t.ex. ökad halka, hantera därefter.</w:t>
      </w:r>
    </w:p>
    <w:p w:rsidRPr="00F35FFA" w:rsidR="000F5812" w:rsidP="000F5812" w:rsidRDefault="000F5812" w14:paraId="6174D118" w14:textId="77777777">
      <w:pPr>
        <w:pStyle w:val="ListParagraph"/>
        <w:numPr>
          <w:ilvl w:val="0"/>
          <w:numId w:val="32"/>
        </w:numPr>
        <w:spacing w:after="160" w:line="259" w:lineRule="auto"/>
        <w:rPr>
          <w:noProof/>
          <w:sz w:val="16"/>
          <w:szCs w:val="16"/>
        </w:rPr>
      </w:pPr>
      <w:r w:rsidRPr="171F2BBF">
        <w:rPr>
          <w:noProof/>
          <w:sz w:val="16"/>
          <w:szCs w:val="16"/>
        </w:rPr>
        <w:t>Lekutrustning för fysisk utveckling, liksom alla produkter, erbjuder möjligheter som barn kommer att leka på ovanliga sätt med produkter, se till att skapa en ram av förståelse när det gäller klättring, balansering och byggande för att säkerställa att barnen leker säkert.</w:t>
      </w:r>
    </w:p>
    <w:p w:rsidRPr="00F35FFA" w:rsidR="000F5812" w:rsidP="000F5812" w:rsidRDefault="000F5812" w14:paraId="598677C2" w14:textId="77777777">
      <w:pPr>
        <w:pStyle w:val="ListParagraph"/>
        <w:numPr>
          <w:ilvl w:val="0"/>
          <w:numId w:val="32"/>
        </w:numPr>
        <w:spacing w:after="160" w:line="259" w:lineRule="auto"/>
        <w:rPr>
          <w:noProof/>
          <w:sz w:val="16"/>
          <w:szCs w:val="16"/>
        </w:rPr>
      </w:pPr>
      <w:r w:rsidRPr="171F2BBF">
        <w:rPr>
          <w:noProof/>
          <w:sz w:val="16"/>
          <w:szCs w:val="16"/>
        </w:rPr>
        <w:t>Informera deltagarna om att eftersom vissa föremål är tyngre eller långa, bör de inte bäras eller hållas över huvudhöjd och att vissa helst bör flyttas med två personer för att säkerställa att inga skador uppstår.</w:t>
      </w:r>
    </w:p>
    <w:p w:rsidRPr="00F35FFA" w:rsidR="000F5812" w:rsidP="000F5812" w:rsidRDefault="000F5812" w14:paraId="16AD38DA" w14:textId="77777777">
      <w:pPr>
        <w:pStyle w:val="ListParagraph"/>
        <w:numPr>
          <w:ilvl w:val="0"/>
          <w:numId w:val="32"/>
        </w:numPr>
        <w:spacing w:after="160" w:line="259" w:lineRule="auto"/>
        <w:rPr>
          <w:noProof/>
          <w:sz w:val="16"/>
          <w:szCs w:val="16"/>
        </w:rPr>
      </w:pPr>
      <w:r w:rsidRPr="171F2BBF">
        <w:rPr>
          <w:noProof/>
          <w:sz w:val="16"/>
          <w:szCs w:val="16"/>
        </w:rPr>
        <w:t>Se till att en tillräcklig nivå av handledning och skicklighet hos handledaren är utbildad i riskmedvetenhet.</w:t>
      </w:r>
    </w:p>
    <w:p w:rsidRPr="00BC445A" w:rsidR="000F5812" w:rsidP="000F5812" w:rsidRDefault="000F5812" w14:paraId="0E6AC1D7" w14:textId="77777777">
      <w:pPr>
        <w:rPr>
          <w:noProof/>
          <w:sz w:val="16"/>
          <w:szCs w:val="16"/>
          <w:u w:val="single"/>
          <w:lang w:val="de-DE"/>
        </w:rPr>
      </w:pPr>
      <w:r w:rsidRPr="00BC445A">
        <w:rPr>
          <w:noProof/>
          <w:sz w:val="16"/>
          <w:szCs w:val="16"/>
          <w:u w:val="single"/>
          <w:lang w:val="de-DE"/>
        </w:rPr>
        <w:t xml:space="preserve">Hantera risker i tillhandahållandet av spel. </w:t>
      </w:r>
    </w:p>
    <w:p w:rsidRPr="00BC445A" w:rsidR="000F5812" w:rsidP="000F5812" w:rsidRDefault="000F5812" w14:paraId="309B02E3" w14:textId="77777777">
      <w:pPr>
        <w:pStyle w:val="ListParagraph"/>
        <w:numPr>
          <w:ilvl w:val="0"/>
          <w:numId w:val="33"/>
        </w:numPr>
        <w:spacing w:after="160" w:line="259" w:lineRule="auto"/>
        <w:rPr>
          <w:noProof/>
          <w:sz w:val="16"/>
          <w:szCs w:val="16"/>
          <w:lang w:val="de-DE"/>
        </w:rPr>
      </w:pPr>
      <w:r w:rsidRPr="00BC445A">
        <w:rPr>
          <w:noProof/>
          <w:sz w:val="16"/>
          <w:szCs w:val="16"/>
          <w:lang w:val="de-DE"/>
        </w:rPr>
        <w:t>Som med all ny utrustning eller nya barn som använder befintlig utrustning måste en riskbedömning och regler för användning kommuniceras tydligt för att säkerställa maximalt nöje på det säkraste sättet.</w:t>
      </w:r>
    </w:p>
    <w:p w:rsidRPr="00BC445A" w:rsidR="000F5812" w:rsidP="000F5812" w:rsidRDefault="000F5812" w14:paraId="45CA97A1" w14:textId="77777777">
      <w:pPr>
        <w:pStyle w:val="ListParagraph"/>
        <w:numPr>
          <w:ilvl w:val="0"/>
          <w:numId w:val="33"/>
        </w:numPr>
        <w:spacing w:after="160" w:line="259" w:lineRule="auto"/>
        <w:rPr>
          <w:noProof/>
          <w:sz w:val="16"/>
          <w:szCs w:val="16"/>
          <w:lang w:val="de-DE"/>
        </w:rPr>
      </w:pPr>
      <w:r w:rsidRPr="00BC445A">
        <w:rPr>
          <w:noProof/>
          <w:sz w:val="16"/>
          <w:szCs w:val="16"/>
          <w:lang w:val="de-DE"/>
        </w:rPr>
        <w:t>Källa: - playengland.org.uk, &amp; kreativ stjärna</w:t>
      </w:r>
    </w:p>
    <w:p w:rsidRPr="00BC445A" w:rsidR="000F5812" w:rsidP="000F5812" w:rsidRDefault="000F5812" w14:paraId="0827DB2D" w14:textId="77777777">
      <w:pPr>
        <w:pStyle w:val="ListParagraph"/>
        <w:numPr>
          <w:ilvl w:val="0"/>
          <w:numId w:val="33"/>
        </w:numPr>
        <w:spacing w:after="160" w:line="259" w:lineRule="auto"/>
        <w:rPr>
          <w:noProof/>
          <w:sz w:val="16"/>
          <w:szCs w:val="16"/>
          <w:lang w:val="de-DE"/>
        </w:rPr>
      </w:pPr>
      <w:r w:rsidRPr="00BC445A">
        <w:rPr>
          <w:noProof/>
          <w:sz w:val="16"/>
          <w:szCs w:val="16"/>
          <w:lang w:val="de-DE"/>
        </w:rPr>
        <w:t xml:space="preserve">Vägledningen, som stöds av Health and Safety Executive, visar hur nuvarande riskbedömningspraxis tar hänsyn till fördelarna för barn och ungdomar med </w:t>
      </w:r>
    </w:p>
    <w:p w:rsidRPr="00F35FFA" w:rsidR="000F5812" w:rsidP="000F5812" w:rsidRDefault="000F5812" w14:paraId="7C0FFF19" w14:textId="77777777">
      <w:pPr>
        <w:pStyle w:val="ListParagraph"/>
        <w:numPr>
          <w:ilvl w:val="0"/>
          <w:numId w:val="33"/>
        </w:numPr>
        <w:spacing w:after="160" w:line="259" w:lineRule="auto"/>
        <w:rPr>
          <w:noProof/>
          <w:sz w:val="16"/>
          <w:szCs w:val="16"/>
        </w:rPr>
      </w:pPr>
      <w:r w:rsidRPr="171F2BBF">
        <w:rPr>
          <w:noProof/>
          <w:sz w:val="16"/>
          <w:szCs w:val="16"/>
        </w:rPr>
        <w:t>utmanande spelupplevelser, inklusive riskerna.</w:t>
      </w:r>
    </w:p>
    <w:p w:rsidRPr="00F35FFA" w:rsidR="000F5812" w:rsidP="000F5812" w:rsidRDefault="000F5812" w14:paraId="0CBA534D" w14:textId="77777777">
      <w:pPr>
        <w:pStyle w:val="ListParagraph"/>
        <w:numPr>
          <w:ilvl w:val="0"/>
          <w:numId w:val="33"/>
        </w:numPr>
        <w:spacing w:after="160" w:line="259" w:lineRule="auto"/>
        <w:rPr>
          <w:noProof/>
          <w:sz w:val="16"/>
          <w:szCs w:val="16"/>
        </w:rPr>
      </w:pPr>
      <w:r w:rsidRPr="171F2BBF">
        <w:rPr>
          <w:noProof/>
          <w:sz w:val="16"/>
          <w:szCs w:val="16"/>
        </w:rPr>
        <w:t>Utgångspunkten är att även om extern expertis och rådgivning är värdefulla, så är det leverantören som har det yttersta ansvaret för att fatta beslut.</w:t>
      </w:r>
    </w:p>
    <w:p w:rsidRPr="00F35FFA" w:rsidR="000F5812" w:rsidP="000F5812" w:rsidRDefault="000F5812" w14:paraId="631A7621" w14:textId="77777777">
      <w:pPr>
        <w:pStyle w:val="ListParagraph"/>
        <w:numPr>
          <w:ilvl w:val="0"/>
          <w:numId w:val="33"/>
        </w:numPr>
        <w:spacing w:after="160" w:line="259" w:lineRule="auto"/>
        <w:rPr>
          <w:noProof/>
          <w:sz w:val="16"/>
          <w:szCs w:val="16"/>
        </w:rPr>
      </w:pPr>
      <w:r w:rsidRPr="171F2BBF">
        <w:rPr>
          <w:noProof/>
          <w:sz w:val="16"/>
          <w:szCs w:val="16"/>
        </w:rPr>
        <w:t>Den fullständiga implementeringsguiden är skriven för de som är ansvariga för att hantera tillhandahållandet av lek och för de som är involverade i att utforma och underhålla sådana tillhandahållanden.</w:t>
      </w:r>
    </w:p>
    <w:p w:rsidRPr="00F35FFA" w:rsidR="000F5812" w:rsidP="000F5812" w:rsidRDefault="000F5812" w14:paraId="0932C2EF" w14:textId="77777777">
      <w:pPr>
        <w:pStyle w:val="ListParagraph"/>
        <w:numPr>
          <w:ilvl w:val="0"/>
          <w:numId w:val="33"/>
        </w:numPr>
        <w:spacing w:after="160" w:line="259" w:lineRule="auto"/>
        <w:rPr>
          <w:noProof/>
          <w:sz w:val="16"/>
          <w:szCs w:val="16"/>
        </w:rPr>
      </w:pPr>
      <w:r w:rsidRPr="171F2BBF">
        <w:rPr>
          <w:noProof/>
          <w:sz w:val="16"/>
          <w:szCs w:val="16"/>
        </w:rPr>
        <w:t>Det allmänna tillvägagångssättet bör också vara användbart för dem som hanterar andra utrymmen och miljöer där barn leker.</w:t>
      </w:r>
    </w:p>
    <w:p w:rsidRPr="000F5812" w:rsidR="000F5812" w:rsidP="000F5812" w:rsidRDefault="000F5812" w14:paraId="695A81F1" w14:textId="62F6537C">
      <w:pPr>
        <w:pStyle w:val="ListParagraph"/>
        <w:numPr>
          <w:ilvl w:val="0"/>
          <w:numId w:val="33"/>
        </w:numPr>
        <w:spacing w:after="160" w:line="259" w:lineRule="auto"/>
        <w:rPr>
          <w:noProof/>
          <w:sz w:val="16"/>
          <w:szCs w:val="16"/>
        </w:rPr>
      </w:pPr>
      <w:r w:rsidRPr="171F2BBF">
        <w:rPr>
          <w:noProof/>
          <w:sz w:val="16"/>
          <w:szCs w:val="16"/>
        </w:rPr>
        <w:t>För att ladda ner Hantering av risk in play: Implementeringsguide, besök https://ltl.org.uk/resources/managing-risk-in-play-provision-implementation-guide</w:t>
      </w:r>
    </w:p>
    <w:p w:rsidR="000F5812" w:rsidP="000F5812" w:rsidRDefault="000F5812" w14:paraId="35FF1564" w14:textId="66795FA7">
      <w:pPr>
        <w:rPr>
          <w:noProof/>
        </w:rPr>
      </w:pPr>
      <w:r w:rsidR="22F443E7">
        <w:drawing>
          <wp:inline wp14:editId="02C3B299" wp14:anchorId="43F9F3BE">
            <wp:extent cx="1371600" cy="1371600"/>
            <wp:effectExtent l="0" t="0" r="6350" b="6350"/>
            <wp:docPr id="1896319676" name="Picture 1" descr="A qr code with a few squares&#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fd6a642e535446c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71600" cy="1371600"/>
                    </a:xfrm>
                    <a:prstGeom prst="rect">
                      <a:avLst/>
                    </a:prstGeom>
                  </pic:spPr>
                </pic:pic>
              </a:graphicData>
            </a:graphic>
          </wp:inline>
        </w:drawing>
      </w:r>
      <w:r w:rsidR="22F443E7">
        <w:drawing>
          <wp:inline wp14:editId="2A222C28" wp14:anchorId="4F2ECE87">
            <wp:extent cx="478800" cy="478800"/>
            <wp:effectExtent l="0" t="0" r="0" b="0"/>
            <wp:docPr id="2074230675" name="Picture 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8"/>
                    <pic:cNvPicPr/>
                  </pic:nvPicPr>
                  <pic:blipFill>
                    <a:blip r:embed="Re5c495ec87884b6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51601CE9" wp14:anchorId="4AA4B5E9">
            <wp:extent cx="478800" cy="478800"/>
            <wp:effectExtent l="0" t="0" r="0" b="0"/>
            <wp:docPr id="1979664159" name="Picture 1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0"/>
                    <pic:cNvPicPr/>
                  </pic:nvPicPr>
                  <pic:blipFill>
                    <a:blip r:embed="R92189d24d66a402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47443BD1" wp14:anchorId="54F75B86">
            <wp:extent cx="478800" cy="478800"/>
            <wp:effectExtent l="0" t="0" r="0" b="0"/>
            <wp:docPr id="867716435" name="Picture 1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2"/>
                    <pic:cNvPicPr/>
                  </pic:nvPicPr>
                  <pic:blipFill>
                    <a:blip r:embed="R98b34764ec56460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55C76AD9" wp14:anchorId="1618033A">
            <wp:extent cx="478800" cy="478800"/>
            <wp:effectExtent l="0" t="0" r="0" b="0"/>
            <wp:docPr id="826889930" name="Picture 13"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3"/>
                    <pic:cNvPicPr/>
                  </pic:nvPicPr>
                  <pic:blipFill>
                    <a:blip r:embed="Rfe7b0a0957a6477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45AAFA6A" wp14:anchorId="72629267">
            <wp:extent cx="478800" cy="478800"/>
            <wp:effectExtent l="0" t="0" r="0" b="0"/>
            <wp:docPr id="2090613290" name="Picture 14"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4"/>
                    <pic:cNvPicPr/>
                  </pic:nvPicPr>
                  <pic:blipFill>
                    <a:blip r:embed="R6f5442ca32984f5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2EA33574" wp14:anchorId="2F24A5E4">
            <wp:extent cx="478800" cy="478800"/>
            <wp:effectExtent l="0" t="0" r="0" b="0"/>
            <wp:docPr id="2082435329" name="Picture 1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5"/>
                    <pic:cNvPicPr/>
                  </pic:nvPicPr>
                  <pic:blipFill>
                    <a:blip r:embed="R5085fc7b7fe3472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000B7E0A" wp14:anchorId="203EABC1">
            <wp:extent cx="478800" cy="478800"/>
            <wp:effectExtent l="0" t="0" r="0" b="0"/>
            <wp:docPr id="1992429593" name="Picture 16"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6"/>
                    <pic:cNvPicPr/>
                  </pic:nvPicPr>
                  <pic:blipFill>
                    <a:blip r:embed="Ra581aeaacf0e4a2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0BBB0AAC" wp14:anchorId="557428CE">
            <wp:extent cx="478800" cy="478800"/>
            <wp:effectExtent l="0" t="0" r="0" b="0"/>
            <wp:docPr id="391201281" name="Picture 17"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7"/>
                    <pic:cNvPicPr/>
                  </pic:nvPicPr>
                  <pic:blipFill>
                    <a:blip r:embed="Rde26078c6fd542e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0B5A64A1" wp14:anchorId="2B16875F">
            <wp:extent cx="478800" cy="478800"/>
            <wp:effectExtent l="0" t="0" r="0" b="0"/>
            <wp:docPr id="1221886554" name="Picture 1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8"/>
                    <pic:cNvPicPr/>
                  </pic:nvPicPr>
                  <pic:blipFill>
                    <a:blip r:embed="R1240e1a7e6944c7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29DAFF2D" wp14:anchorId="272EBB47">
            <wp:extent cx="478800" cy="478800"/>
            <wp:effectExtent l="0" t="0" r="0" b="0"/>
            <wp:docPr id="2007087300" name="Picture 19"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9"/>
                    <pic:cNvPicPr/>
                  </pic:nvPicPr>
                  <pic:blipFill>
                    <a:blip r:embed="Re161e6ce20af402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6EDA230C" wp14:anchorId="3363A96B">
            <wp:extent cx="478800" cy="478800"/>
            <wp:effectExtent l="0" t="0" r="0" b="0"/>
            <wp:docPr id="942513138" name="Picture 2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0"/>
                    <pic:cNvPicPr/>
                  </pic:nvPicPr>
                  <pic:blipFill>
                    <a:blip r:embed="Rd1b8e321e36d4f2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14381EEE" wp14:anchorId="41C6C7D5">
            <wp:extent cx="478800" cy="478800"/>
            <wp:effectExtent l="0" t="0" r="0" b="0"/>
            <wp:docPr id="2100092027" name="Picture 2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1"/>
                    <pic:cNvPicPr/>
                  </pic:nvPicPr>
                  <pic:blipFill>
                    <a:blip r:embed="R9a39c004fc8e4de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0A61C19B" wp14:anchorId="7F999A3E">
            <wp:extent cx="478800" cy="478800"/>
            <wp:effectExtent l="0" t="0" r="0" b="0"/>
            <wp:docPr id="143709434" name="Picture 2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2"/>
                    <pic:cNvPicPr/>
                  </pic:nvPicPr>
                  <pic:blipFill>
                    <a:blip r:embed="R08a378fc1def44e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02688916" wp14:anchorId="3EC2E639">
            <wp:extent cx="478800" cy="478800"/>
            <wp:effectExtent l="0" t="0" r="0" b="0"/>
            <wp:docPr id="705961754" name="Picture 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
                    <pic:cNvPicPr/>
                  </pic:nvPicPr>
                  <pic:blipFill>
                    <a:blip r:embed="Rb37d8f9cef924f5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22F443E7">
        <w:drawing>
          <wp:inline wp14:editId="62927258" wp14:anchorId="64DE47A8">
            <wp:extent cx="478800" cy="478800"/>
            <wp:effectExtent l="0" t="0" r="0" b="0"/>
            <wp:docPr id="321657194" name="Picture 2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5"/>
                    <pic:cNvPicPr/>
                  </pic:nvPicPr>
                  <pic:blipFill>
                    <a:blip r:embed="Rf1a06fceb333440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p>
    <w:p w:rsidR="000F5812" w:rsidP="000F5812" w:rsidRDefault="000F5812" w14:paraId="5037F834" w14:textId="77777777">
      <w:pPr>
        <w:rPr>
          <w:noProof/>
        </w:rPr>
      </w:pPr>
    </w:p>
    <w:sectPr w:rsidR="000F5812" w:rsidSect="000F5812">
      <w:type w:val="continuous"/>
      <w:pgSz w:w="16838" w:h="11906" w:orient="landscape"/>
      <w:pgMar w:top="720" w:right="720" w:bottom="567" w:left="720" w:header="340" w:footer="227" w:gutter="0"/>
      <w:cols w:space="708" w:num="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33FD" w:rsidP="00DE40B3" w:rsidRDefault="00FC33FD" w14:paraId="5C1CF827" w14:textId="77777777">
      <w:pPr>
        <w:spacing w:after="0" w:line="240" w:lineRule="auto"/>
      </w:pPr>
      <w:r>
        <w:separator/>
      </w:r>
    </w:p>
  </w:endnote>
  <w:endnote w:type="continuationSeparator" w:id="0">
    <w:p w:rsidR="00FC33FD" w:rsidP="00DE40B3" w:rsidRDefault="00FC33FD" w14:paraId="77CC615B" w14:textId="77777777">
      <w:pPr>
        <w:spacing w:after="0" w:line="240" w:lineRule="auto"/>
      </w:pPr>
      <w:r>
        <w:continuationSeparator/>
      </w:r>
    </w:p>
  </w:endnote>
  <w:endnote w:type="continuationNotice" w:id="1">
    <w:p w:rsidR="00BC445A" w:rsidRDefault="00BC445A" w14:paraId="37F51AD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33FD" w:rsidP="00DE40B3" w:rsidRDefault="00FC33FD" w14:paraId="27B860C8" w14:textId="77777777">
      <w:pPr>
        <w:spacing w:after="0" w:line="240" w:lineRule="auto"/>
      </w:pPr>
      <w:r>
        <w:separator/>
      </w:r>
    </w:p>
  </w:footnote>
  <w:footnote w:type="continuationSeparator" w:id="0">
    <w:p w:rsidR="00FC33FD" w:rsidP="00DE40B3" w:rsidRDefault="00FC33FD" w14:paraId="422A5312" w14:textId="77777777">
      <w:pPr>
        <w:spacing w:after="0" w:line="240" w:lineRule="auto"/>
      </w:pPr>
      <w:r>
        <w:continuationSeparator/>
      </w:r>
    </w:p>
  </w:footnote>
  <w:footnote w:type="continuationNotice" w:id="1">
    <w:p w:rsidR="00BC445A" w:rsidRDefault="00BC445A" w14:paraId="299E704B"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D7932"/>
    <w:multiLevelType w:val="hybridMultilevel"/>
    <w:tmpl w:val="7222FF0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16C1129"/>
    <w:multiLevelType w:val="hybridMultilevel"/>
    <w:tmpl w:val="0EFAD0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2FB68C7"/>
    <w:multiLevelType w:val="hybridMultilevel"/>
    <w:tmpl w:val="C02CF1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53F39D6"/>
    <w:multiLevelType w:val="hybridMultilevel"/>
    <w:tmpl w:val="F1DE6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9B5F4E"/>
    <w:multiLevelType w:val="hybridMultilevel"/>
    <w:tmpl w:val="E6F264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1625A4B"/>
    <w:multiLevelType w:val="hybridMultilevel"/>
    <w:tmpl w:val="667C0E8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6513A81"/>
    <w:multiLevelType w:val="hybridMultilevel"/>
    <w:tmpl w:val="5858A5B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6A77E54"/>
    <w:multiLevelType w:val="hybridMultilevel"/>
    <w:tmpl w:val="59C8CFCC"/>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4EB59FE"/>
    <w:multiLevelType w:val="hybridMultilevel"/>
    <w:tmpl w:val="3A16C6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876338F"/>
    <w:multiLevelType w:val="hybridMultilevel"/>
    <w:tmpl w:val="51F824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90F41F7"/>
    <w:multiLevelType w:val="hybridMultilevel"/>
    <w:tmpl w:val="D99261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AD37203"/>
    <w:multiLevelType w:val="hybridMultilevel"/>
    <w:tmpl w:val="AF48C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F8B7EB6"/>
    <w:multiLevelType w:val="hybridMultilevel"/>
    <w:tmpl w:val="E520AE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43E8548B"/>
    <w:multiLevelType w:val="hybridMultilevel"/>
    <w:tmpl w:val="2D8218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C2F739E"/>
    <w:multiLevelType w:val="hybridMultilevel"/>
    <w:tmpl w:val="826E13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C6864D1"/>
    <w:multiLevelType w:val="hybridMultilevel"/>
    <w:tmpl w:val="FDEAB3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4E5E2D35"/>
    <w:multiLevelType w:val="hybridMultilevel"/>
    <w:tmpl w:val="1FCAF8F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4F7F32"/>
    <w:multiLevelType w:val="hybridMultilevel"/>
    <w:tmpl w:val="C5B659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609A46E3"/>
    <w:multiLevelType w:val="hybridMultilevel"/>
    <w:tmpl w:val="619AE5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42C2B5F"/>
    <w:multiLevelType w:val="hybridMultilevel"/>
    <w:tmpl w:val="5046ED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68F8498D"/>
    <w:multiLevelType w:val="hybridMultilevel"/>
    <w:tmpl w:val="C3B47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6A191B88"/>
    <w:multiLevelType w:val="hybridMultilevel"/>
    <w:tmpl w:val="C7B4D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ACE2D60"/>
    <w:multiLevelType w:val="hybridMultilevel"/>
    <w:tmpl w:val="E56CE1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E811506"/>
    <w:multiLevelType w:val="hybridMultilevel"/>
    <w:tmpl w:val="626C47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6EF163C5"/>
    <w:multiLevelType w:val="hybridMultilevel"/>
    <w:tmpl w:val="A36C174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0B6551E"/>
    <w:multiLevelType w:val="hybridMultilevel"/>
    <w:tmpl w:val="2C181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3793D01"/>
    <w:multiLevelType w:val="hybridMultilevel"/>
    <w:tmpl w:val="45DA0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5F340E3"/>
    <w:multiLevelType w:val="hybridMultilevel"/>
    <w:tmpl w:val="2E5E1C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7141E22"/>
    <w:multiLevelType w:val="hybridMultilevel"/>
    <w:tmpl w:val="49C43C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8E11FB2"/>
    <w:multiLevelType w:val="hybridMultilevel"/>
    <w:tmpl w:val="6100D5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CDA19E0"/>
    <w:multiLevelType w:val="hybridMultilevel"/>
    <w:tmpl w:val="97CCFE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EC40853"/>
    <w:multiLevelType w:val="hybridMultilevel"/>
    <w:tmpl w:val="F8149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88501696">
    <w:abstractNumId w:val="31"/>
  </w:num>
  <w:num w:numId="2" w16cid:durableId="568730322">
    <w:abstractNumId w:val="4"/>
  </w:num>
  <w:num w:numId="3" w16cid:durableId="1850633889">
    <w:abstractNumId w:val="27"/>
  </w:num>
  <w:num w:numId="4" w16cid:durableId="402795613">
    <w:abstractNumId w:val="25"/>
  </w:num>
  <w:num w:numId="5" w16cid:durableId="1753041753">
    <w:abstractNumId w:val="17"/>
  </w:num>
  <w:num w:numId="6" w16cid:durableId="539587331">
    <w:abstractNumId w:val="8"/>
  </w:num>
  <w:num w:numId="7" w16cid:durableId="1513183340">
    <w:abstractNumId w:val="23"/>
  </w:num>
  <w:num w:numId="8" w16cid:durableId="102960583">
    <w:abstractNumId w:val="14"/>
  </w:num>
  <w:num w:numId="9" w16cid:durableId="1247885062">
    <w:abstractNumId w:val="33"/>
  </w:num>
  <w:num w:numId="10" w16cid:durableId="1743988764">
    <w:abstractNumId w:val="26"/>
  </w:num>
  <w:num w:numId="11" w16cid:durableId="1488864025">
    <w:abstractNumId w:val="24"/>
  </w:num>
  <w:num w:numId="12" w16cid:durableId="1164514071">
    <w:abstractNumId w:val="32"/>
  </w:num>
  <w:num w:numId="13" w16cid:durableId="266355620">
    <w:abstractNumId w:val="19"/>
  </w:num>
  <w:num w:numId="14" w16cid:durableId="1771584359">
    <w:abstractNumId w:val="1"/>
  </w:num>
  <w:num w:numId="15" w16cid:durableId="1778989263">
    <w:abstractNumId w:val="6"/>
  </w:num>
  <w:num w:numId="16" w16cid:durableId="580875945">
    <w:abstractNumId w:val="29"/>
  </w:num>
  <w:num w:numId="17" w16cid:durableId="1615095671">
    <w:abstractNumId w:val="18"/>
  </w:num>
  <w:num w:numId="18" w16cid:durableId="859003113">
    <w:abstractNumId w:val="5"/>
  </w:num>
  <w:num w:numId="19" w16cid:durableId="178980486">
    <w:abstractNumId w:val="21"/>
  </w:num>
  <w:num w:numId="20" w16cid:durableId="804078570">
    <w:abstractNumId w:val="10"/>
  </w:num>
  <w:num w:numId="21" w16cid:durableId="123426837">
    <w:abstractNumId w:val="15"/>
  </w:num>
  <w:num w:numId="22" w16cid:durableId="1496383667">
    <w:abstractNumId w:val="7"/>
  </w:num>
  <w:num w:numId="23" w16cid:durableId="1226722211">
    <w:abstractNumId w:val="3"/>
  </w:num>
  <w:num w:numId="24" w16cid:durableId="44763324">
    <w:abstractNumId w:val="11"/>
  </w:num>
  <w:num w:numId="25" w16cid:durableId="887495520">
    <w:abstractNumId w:val="0"/>
  </w:num>
  <w:num w:numId="26" w16cid:durableId="923956791">
    <w:abstractNumId w:val="9"/>
  </w:num>
  <w:num w:numId="27" w16cid:durableId="2097899364">
    <w:abstractNumId w:val="12"/>
  </w:num>
  <w:num w:numId="28" w16cid:durableId="1683776969">
    <w:abstractNumId w:val="22"/>
  </w:num>
  <w:num w:numId="29" w16cid:durableId="1282607670">
    <w:abstractNumId w:val="20"/>
  </w:num>
  <w:num w:numId="30" w16cid:durableId="325060017">
    <w:abstractNumId w:val="28"/>
  </w:num>
  <w:num w:numId="31" w16cid:durableId="914126270">
    <w:abstractNumId w:val="16"/>
  </w:num>
  <w:num w:numId="32" w16cid:durableId="483476535">
    <w:abstractNumId w:val="30"/>
  </w:num>
  <w:num w:numId="33" w16cid:durableId="183372814">
    <w:abstractNumId w:val="13"/>
  </w:num>
  <w:num w:numId="34" w16cid:durableId="795949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dirty"/>
  <w:trackRevisions w:val="false"/>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8394C"/>
    <w:rsid w:val="00087862"/>
    <w:rsid w:val="000A6226"/>
    <w:rsid w:val="000C590A"/>
    <w:rsid w:val="000D0B30"/>
    <w:rsid w:val="000D3320"/>
    <w:rsid w:val="000F5812"/>
    <w:rsid w:val="0010483F"/>
    <w:rsid w:val="001218BE"/>
    <w:rsid w:val="00154F41"/>
    <w:rsid w:val="00155949"/>
    <w:rsid w:val="001639D1"/>
    <w:rsid w:val="001C7130"/>
    <w:rsid w:val="001E1303"/>
    <w:rsid w:val="001E573F"/>
    <w:rsid w:val="001F44F9"/>
    <w:rsid w:val="001F5686"/>
    <w:rsid w:val="00246B08"/>
    <w:rsid w:val="00292837"/>
    <w:rsid w:val="002B2D64"/>
    <w:rsid w:val="002D24C8"/>
    <w:rsid w:val="002D73F4"/>
    <w:rsid w:val="003215C2"/>
    <w:rsid w:val="0033180C"/>
    <w:rsid w:val="003558B7"/>
    <w:rsid w:val="003575A5"/>
    <w:rsid w:val="003656ED"/>
    <w:rsid w:val="0037522D"/>
    <w:rsid w:val="00384184"/>
    <w:rsid w:val="003E4CEA"/>
    <w:rsid w:val="003E54AA"/>
    <w:rsid w:val="003E7AE5"/>
    <w:rsid w:val="003F4068"/>
    <w:rsid w:val="004066CE"/>
    <w:rsid w:val="004108A8"/>
    <w:rsid w:val="004260AF"/>
    <w:rsid w:val="00432CE3"/>
    <w:rsid w:val="0045248F"/>
    <w:rsid w:val="00467DB3"/>
    <w:rsid w:val="004A5370"/>
    <w:rsid w:val="004C2B42"/>
    <w:rsid w:val="00505DE9"/>
    <w:rsid w:val="0053007B"/>
    <w:rsid w:val="00532622"/>
    <w:rsid w:val="00542575"/>
    <w:rsid w:val="005752CD"/>
    <w:rsid w:val="00591C8B"/>
    <w:rsid w:val="00595B84"/>
    <w:rsid w:val="005E0104"/>
    <w:rsid w:val="005E63E4"/>
    <w:rsid w:val="0062193F"/>
    <w:rsid w:val="00664302"/>
    <w:rsid w:val="00672DCF"/>
    <w:rsid w:val="006929C3"/>
    <w:rsid w:val="007109D4"/>
    <w:rsid w:val="00723C8F"/>
    <w:rsid w:val="00741DCB"/>
    <w:rsid w:val="00767F03"/>
    <w:rsid w:val="00783BFB"/>
    <w:rsid w:val="00794BE5"/>
    <w:rsid w:val="00796710"/>
    <w:rsid w:val="007A0A01"/>
    <w:rsid w:val="007E45F4"/>
    <w:rsid w:val="007F1D39"/>
    <w:rsid w:val="007F743E"/>
    <w:rsid w:val="00800B9C"/>
    <w:rsid w:val="00805B75"/>
    <w:rsid w:val="00806D24"/>
    <w:rsid w:val="00811D65"/>
    <w:rsid w:val="008161EB"/>
    <w:rsid w:val="00821B1D"/>
    <w:rsid w:val="00890E6E"/>
    <w:rsid w:val="008979E9"/>
    <w:rsid w:val="008C199C"/>
    <w:rsid w:val="008D0704"/>
    <w:rsid w:val="008D0E3F"/>
    <w:rsid w:val="0091242E"/>
    <w:rsid w:val="00932B35"/>
    <w:rsid w:val="00936161"/>
    <w:rsid w:val="00975589"/>
    <w:rsid w:val="009A3C70"/>
    <w:rsid w:val="009B0E3B"/>
    <w:rsid w:val="009B7359"/>
    <w:rsid w:val="009C07E2"/>
    <w:rsid w:val="009C65B7"/>
    <w:rsid w:val="00A0214F"/>
    <w:rsid w:val="00A029D7"/>
    <w:rsid w:val="00A12FDF"/>
    <w:rsid w:val="00A50364"/>
    <w:rsid w:val="00A67DD1"/>
    <w:rsid w:val="00A835FC"/>
    <w:rsid w:val="00A842AB"/>
    <w:rsid w:val="00A9211A"/>
    <w:rsid w:val="00A933D8"/>
    <w:rsid w:val="00AC5D3F"/>
    <w:rsid w:val="00B057C5"/>
    <w:rsid w:val="00B21E41"/>
    <w:rsid w:val="00B226D1"/>
    <w:rsid w:val="00B40B71"/>
    <w:rsid w:val="00B56BB8"/>
    <w:rsid w:val="00B94548"/>
    <w:rsid w:val="00BA03A1"/>
    <w:rsid w:val="00BC445A"/>
    <w:rsid w:val="00BC5CF2"/>
    <w:rsid w:val="00C654E5"/>
    <w:rsid w:val="00C84FE0"/>
    <w:rsid w:val="00CC555B"/>
    <w:rsid w:val="00CC665F"/>
    <w:rsid w:val="00CE2559"/>
    <w:rsid w:val="00D13853"/>
    <w:rsid w:val="00D30A40"/>
    <w:rsid w:val="00D52BE2"/>
    <w:rsid w:val="00D554D1"/>
    <w:rsid w:val="00D55F91"/>
    <w:rsid w:val="00D84E89"/>
    <w:rsid w:val="00D904D7"/>
    <w:rsid w:val="00D92900"/>
    <w:rsid w:val="00D936F1"/>
    <w:rsid w:val="00DE3F02"/>
    <w:rsid w:val="00DE40B3"/>
    <w:rsid w:val="00E0161A"/>
    <w:rsid w:val="00E106C3"/>
    <w:rsid w:val="00E73BFA"/>
    <w:rsid w:val="00E8510C"/>
    <w:rsid w:val="00EC0EE4"/>
    <w:rsid w:val="00EC53A3"/>
    <w:rsid w:val="00EF17E1"/>
    <w:rsid w:val="00F775EB"/>
    <w:rsid w:val="00F8115C"/>
    <w:rsid w:val="00FA0325"/>
    <w:rsid w:val="00FB6F8A"/>
    <w:rsid w:val="00FB759B"/>
    <w:rsid w:val="00FC33FD"/>
    <w:rsid w:val="1A7FA296"/>
    <w:rsid w:val="22F44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87A9B0"/>
  <w15:docId w15:val="{A50A918B-5494-40F6-9D62-C0B68DCB2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hAnsiTheme="majorHAnsi" w:eastAsiaTheme="majorEastAsia"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hAnsiTheme="majorHAnsi" w:eastAsiaTheme="majorEastAsia" w:cstheme="majorBidi"/>
      <w:b/>
      <w:bCs/>
      <w:color w:val="7B973E"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B057C5"/>
    <w:pPr>
      <w:spacing w:after="0" w:line="240" w:lineRule="auto"/>
    </w:pPr>
    <w:tblPr>
      <w:tblBorders>
        <w:top w:val="single" w:color="6C6C6C" w:themeColor="text1" w:sz="4" w:space="0"/>
        <w:left w:val="single" w:color="6C6C6C" w:themeColor="text1" w:sz="4" w:space="0"/>
        <w:bottom w:val="single" w:color="6C6C6C" w:themeColor="text1" w:sz="4" w:space="0"/>
        <w:right w:val="single" w:color="6C6C6C" w:themeColor="text1" w:sz="4" w:space="0"/>
        <w:insideH w:val="single" w:color="6C6C6C" w:themeColor="text1" w:sz="4" w:space="0"/>
        <w:insideV w:val="single" w:color="6C6C6C" w:themeColor="text1" w:sz="4" w:space="0"/>
      </w:tblBorders>
    </w:tblPr>
  </w:style>
  <w:style w:type="paragraph" w:styleId="Title">
    <w:name w:val="Title"/>
    <w:basedOn w:val="Normal"/>
    <w:next w:val="Normal"/>
    <w:link w:val="TitleChar"/>
    <w:uiPriority w:val="10"/>
    <w:qFormat/>
    <w:rsid w:val="00B057C5"/>
    <w:pPr>
      <w:pBdr>
        <w:bottom w:val="single" w:color="7B973E" w:themeColor="accent1" w:sz="8" w:space="4"/>
      </w:pBdr>
      <w:spacing w:after="300" w:line="240" w:lineRule="auto"/>
      <w:contextualSpacing/>
    </w:pPr>
    <w:rPr>
      <w:rFonts w:asciiTheme="majorHAnsi" w:hAnsiTheme="majorHAnsi" w:eastAsiaTheme="majorEastAsia" w:cstheme="majorBidi"/>
      <w:color w:val="3C3C3C" w:themeColor="text2" w:themeShade="BF"/>
      <w:spacing w:val="5"/>
      <w:kern w:val="28"/>
      <w:sz w:val="52"/>
      <w:szCs w:val="52"/>
    </w:rPr>
  </w:style>
  <w:style w:type="character" w:styleId="TitleChar" w:customStyle="1">
    <w:name w:val="Title Char"/>
    <w:basedOn w:val="DefaultParagraphFont"/>
    <w:link w:val="Title"/>
    <w:uiPriority w:val="10"/>
    <w:rsid w:val="00B057C5"/>
    <w:rPr>
      <w:rFonts w:asciiTheme="majorHAnsi" w:hAnsiTheme="majorHAnsi" w:eastAsiaTheme="majorEastAsia" w:cstheme="majorBidi"/>
      <w:color w:val="3C3C3C" w:themeColor="text2" w:themeShade="BF"/>
      <w:spacing w:val="5"/>
      <w:kern w:val="28"/>
      <w:sz w:val="52"/>
      <w:szCs w:val="52"/>
    </w:rPr>
  </w:style>
  <w:style w:type="character" w:styleId="Heading1Char" w:customStyle="1">
    <w:name w:val="Heading 1 Char"/>
    <w:basedOn w:val="DefaultParagraphFont"/>
    <w:link w:val="Heading1"/>
    <w:uiPriority w:val="9"/>
    <w:rsid w:val="008D0E3F"/>
    <w:rPr>
      <w:rFonts w:asciiTheme="majorHAnsi" w:hAnsiTheme="majorHAnsi" w:eastAsiaTheme="majorEastAsia"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057C5"/>
    <w:rPr>
      <w:rFonts w:ascii="Tahoma" w:hAnsi="Tahoma" w:cs="Tahoma"/>
      <w:sz w:val="16"/>
      <w:szCs w:val="16"/>
    </w:rPr>
  </w:style>
  <w:style w:type="character" w:styleId="Heading2Char" w:customStyle="1">
    <w:name w:val="Heading 2 Char"/>
    <w:basedOn w:val="DefaultParagraphFont"/>
    <w:link w:val="Heading2"/>
    <w:uiPriority w:val="9"/>
    <w:rsid w:val="00D55F91"/>
    <w:rPr>
      <w:rFonts w:asciiTheme="majorHAnsi" w:hAnsiTheme="majorHAnsi" w:eastAsiaTheme="majorEastAsia"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hAnsiTheme="majorHAnsi" w:eastAsiaTheme="majorEastAsia" w:cstheme="majorBidi"/>
      <w:i/>
      <w:iCs/>
      <w:color w:val="7B973E" w:themeColor="accent1"/>
      <w:spacing w:val="15"/>
      <w:sz w:val="24"/>
      <w:szCs w:val="24"/>
    </w:rPr>
  </w:style>
  <w:style w:type="character" w:styleId="SubtitleChar" w:customStyle="1">
    <w:name w:val="Subtitle Char"/>
    <w:basedOn w:val="DefaultParagraphFont"/>
    <w:link w:val="Subtitle"/>
    <w:uiPriority w:val="11"/>
    <w:rsid w:val="00D55F91"/>
    <w:rPr>
      <w:rFonts w:asciiTheme="majorHAnsi" w:hAnsiTheme="majorHAnsi" w:eastAsiaTheme="majorEastAsia"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styleId="HeaderChar" w:customStyle="1">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styleId="FooterChar" w:customStyle="1">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 w:type="character" w:styleId="Hyperlink">
    <w:name w:val="Hyperlink"/>
    <w:basedOn w:val="DefaultParagraphFont"/>
    <w:uiPriority w:val="99"/>
    <w:unhideWhenUsed/>
    <w:rsid w:val="0045248F"/>
    <w:rPr>
      <w:color w:val="0000FF" w:themeColor="hyperlink"/>
      <w:u w:val="single"/>
    </w:rPr>
  </w:style>
  <w:style w:type="character" w:styleId="apple-style-span" w:customStyle="1">
    <w:name w:val="apple-style-span"/>
    <w:basedOn w:val="DefaultParagraphFont"/>
    <w:rsid w:val="00452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874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11.JPG" Id="rId18" /><Relationship Type="http://schemas.openxmlformats.org/officeDocument/2006/relationships/hyperlink" Target="https://ltl.org.uk/resources/managing-risk-in-play-provision-implementation-guide" TargetMode="External" Id="rId26" /><Relationship Type="http://schemas.openxmlformats.org/officeDocument/2006/relationships/image" Target="media/image14.JPG" Id="rId21" /><Relationship Type="http://schemas.openxmlformats.org/officeDocument/2006/relationships/image" Target="media/image24.png" Id="rId34"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9.JPG" Id="rId16" /><Relationship Type="http://schemas.openxmlformats.org/officeDocument/2006/relationships/image" Target="media/image20.png" Id="rId29" /><Relationship Type="http://schemas.openxmlformats.org/officeDocument/2006/relationships/image" Target="media/image4.png" Id="rId11" /><Relationship Type="http://schemas.openxmlformats.org/officeDocument/2006/relationships/image" Target="media/image17.png" Id="rId24" /><Relationship Type="http://schemas.openxmlformats.org/officeDocument/2006/relationships/image" Target="media/image23.png" Id="rId32"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image" Target="media/image16.JPG" Id="rId23" /><Relationship Type="http://schemas.openxmlformats.org/officeDocument/2006/relationships/hyperlink" Target="https://ltl.org.uk/resources/managing-risk-in-play-provision-implementation-guide" TargetMode="External" Id="rId28" /><Relationship Type="http://schemas.openxmlformats.org/officeDocument/2006/relationships/image" Target="media/image3.png" Id="rId10" /><Relationship Type="http://schemas.openxmlformats.org/officeDocument/2006/relationships/image" Target="media/image12.JPG" Id="rId19" /><Relationship Type="http://schemas.openxmlformats.org/officeDocument/2006/relationships/image" Target="media/image22.png" Id="rId31" /><Relationship Type="http://schemas.openxmlformats.org/officeDocument/2006/relationships/theme" Target="theme/theme1.xml" Id="rId52"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15.JPG" Id="rId22" /><Relationship Type="http://schemas.openxmlformats.org/officeDocument/2006/relationships/image" Target="media/image19.png" Id="rId27" /><Relationship Type="http://schemas.openxmlformats.org/officeDocument/2006/relationships/image" Target="media/image21.png" Id="rId30" /><Relationship Type="http://schemas.openxmlformats.org/officeDocument/2006/relationships/image" Target="media/image1.jpeg" Id="rId8" /><Relationship Type="http://schemas.openxmlformats.org/officeDocument/2006/relationships/fontTable" Target="fontTable.xml" Id="rId51" /><Relationship Type="http://schemas.openxmlformats.org/officeDocument/2006/relationships/styles" Target="styles.xml" Id="rId3" /><Relationship Type="http://schemas.openxmlformats.org/officeDocument/2006/relationships/image" Target="media/image5.png" Id="rId12" /><Relationship Type="http://schemas.openxmlformats.org/officeDocument/2006/relationships/image" Target="media/image10.JPG" Id="rId17" /><Relationship Type="http://schemas.openxmlformats.org/officeDocument/2006/relationships/image" Target="media/image18.png" Id="rId25" /><Relationship Type="http://schemas.openxmlformats.org/officeDocument/2006/relationships/hyperlink" Target="https://ltl.org.uk/resources/managing-risk-in-play-provision-implementation-guide" TargetMode="External" Id="rId33" /><Relationship Type="http://schemas.openxmlformats.org/officeDocument/2006/relationships/image" Target="media/image13.jpe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0.png" Id="Rfd6a642e535446ce" /><Relationship Type="http://schemas.openxmlformats.org/officeDocument/2006/relationships/image" Target="/media/image21.png" Id="Re5c495ec87884b64" /><Relationship Type="http://schemas.openxmlformats.org/officeDocument/2006/relationships/image" Target="/media/image22.png" Id="R92189d24d66a4026" /><Relationship Type="http://schemas.openxmlformats.org/officeDocument/2006/relationships/image" Target="/media/image23.png" Id="R98b34764ec564605" /><Relationship Type="http://schemas.openxmlformats.org/officeDocument/2006/relationships/image" Target="/media/image24.png" Id="Rfe7b0a0957a64773" /><Relationship Type="http://schemas.openxmlformats.org/officeDocument/2006/relationships/image" Target="/media/image25.png" Id="R6f5442ca32984f54" /><Relationship Type="http://schemas.openxmlformats.org/officeDocument/2006/relationships/image" Target="/media/image26.png" Id="R5085fc7b7fe3472c" /><Relationship Type="http://schemas.openxmlformats.org/officeDocument/2006/relationships/image" Target="/media/image27.png" Id="Ra581aeaacf0e4a22" /><Relationship Type="http://schemas.openxmlformats.org/officeDocument/2006/relationships/image" Target="/media/image28.png" Id="Rde26078c6fd542ef" /><Relationship Type="http://schemas.openxmlformats.org/officeDocument/2006/relationships/image" Target="/media/image29.png" Id="R1240e1a7e6944c74" /><Relationship Type="http://schemas.openxmlformats.org/officeDocument/2006/relationships/image" Target="/media/image2a.png" Id="Re161e6ce20af402b" /><Relationship Type="http://schemas.openxmlformats.org/officeDocument/2006/relationships/image" Target="/media/image2b.png" Id="Rd1b8e321e36d4f2e" /><Relationship Type="http://schemas.openxmlformats.org/officeDocument/2006/relationships/image" Target="/media/image2c.png" Id="R9a39c004fc8e4dec" /><Relationship Type="http://schemas.openxmlformats.org/officeDocument/2006/relationships/image" Target="/media/image2d.png" Id="R08a378fc1def44ee" /><Relationship Type="http://schemas.openxmlformats.org/officeDocument/2006/relationships/image" Target="/media/image2e.png" Id="Rb37d8f9cef924f56" /><Relationship Type="http://schemas.openxmlformats.org/officeDocument/2006/relationships/image" Target="/media/image2f.png" Id="Rf1a06fceb333440f" /></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385B8-97AD-4231-B17D-14C3C2E0E3A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m.payne</dc:creator>
  <keywords/>
  <lastModifiedBy>Philip Hadfield</lastModifiedBy>
  <revision>6</revision>
  <lastPrinted>2022-01-19T22:29:00.0000000Z</lastPrinted>
  <dcterms:created xsi:type="dcterms:W3CDTF">2024-10-19T23:21:00.0000000Z</dcterms:created>
  <dcterms:modified xsi:type="dcterms:W3CDTF">2024-10-23T12:06:58.7725242Z</dcterms:modified>
</coreProperties>
</file>