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margin" w:tblpY="1713"/>
        <w:tblW w:w="5019" w:type="pct"/>
        <w:tblLayout w:type="fixed"/>
        <w:tblLook w:val="04A0" w:firstRow="1" w:lastRow="0" w:firstColumn="1" w:lastColumn="0" w:noHBand="0" w:noVBand="1"/>
      </w:tblPr>
      <w:tblGrid>
        <w:gridCol w:w="7815"/>
        <w:gridCol w:w="1115"/>
        <w:gridCol w:w="1838"/>
        <w:gridCol w:w="850"/>
        <w:gridCol w:w="3828"/>
      </w:tblGrid>
      <w:tr w:rsidR="00823429" w14:paraId="637FF485" w14:textId="77777777" w:rsidTr="00823429">
        <w:trPr>
          <w:trHeight w:val="3560"/>
        </w:trPr>
        <w:tc>
          <w:tcPr>
            <w:tcW w:w="2530" w:type="pct"/>
            <w:vMerge w:val="restart"/>
            <w:vAlign w:val="center"/>
          </w:tcPr>
          <w:p w14:paraId="0F266C90" w14:textId="4D6F7951" w:rsidR="00823429" w:rsidRPr="00384184" w:rsidRDefault="00693B98" w:rsidP="00531757">
            <w:pPr>
              <w:jc w:val="center"/>
              <w:rPr>
                <w:sz w:val="20"/>
              </w:rPr>
            </w:pPr>
            <w:r>
              <w:rPr>
                <w:noProof/>
                <w:sz w:val="20"/>
                <w:lang w:eastAsia="en-GB"/>
              </w:rPr>
              <mc:AlternateContent>
                <mc:Choice Requires="wps">
                  <w:drawing>
                    <wp:anchor distT="0" distB="0" distL="114300" distR="114300" simplePos="0" relativeHeight="251740160" behindDoc="0" locked="0" layoutInCell="1" allowOverlap="1" wp14:anchorId="2C57CC97" wp14:editId="4B928B93">
                      <wp:simplePos x="0" y="0"/>
                      <wp:positionH relativeFrom="column">
                        <wp:posOffset>4420870</wp:posOffset>
                      </wp:positionH>
                      <wp:positionV relativeFrom="paragraph">
                        <wp:posOffset>-139065</wp:posOffset>
                      </wp:positionV>
                      <wp:extent cx="262890" cy="243840"/>
                      <wp:effectExtent l="647700" t="0" r="22860" b="441960"/>
                      <wp:wrapNone/>
                      <wp:docPr id="2022100623" name="Rectangular Callout 246"/>
                      <wp:cNvGraphicFramePr/>
                      <a:graphic xmlns:a="http://schemas.openxmlformats.org/drawingml/2006/main">
                        <a:graphicData uri="http://schemas.microsoft.com/office/word/2010/wordprocessingShape">
                          <wps:wsp>
                            <wps:cNvSpPr/>
                            <wps:spPr>
                              <a:xfrm>
                                <a:off x="4943475" y="1219200"/>
                                <a:ext cx="262890" cy="243840"/>
                              </a:xfrm>
                              <a:prstGeom prst="wedgeRectCallout">
                                <a:avLst>
                                  <a:gd name="adj1" fmla="val -289706"/>
                                  <a:gd name="adj2" fmla="val 217933"/>
                                </a:avLst>
                              </a:prstGeom>
                              <a:solidFill>
                                <a:srgbClr val="FFFFFF"/>
                              </a:solidFill>
                              <a:ln w="6350" cap="flat" cmpd="sng" algn="ctr">
                                <a:solidFill>
                                  <a:srgbClr val="D8D8D8">
                                    <a:lumMod val="10000"/>
                                  </a:srgbClr>
                                </a:solidFill>
                                <a:prstDash val="solid"/>
                              </a:ln>
                              <a:effectLst/>
                            </wps:spPr>
                            <wps:txbx>
                              <w:txbxContent>
                                <w:p w14:paraId="74CEEF2D" w14:textId="525697F1" w:rsidR="00DA507C" w:rsidRPr="00E11F96" w:rsidRDefault="00DA507C" w:rsidP="00DA507C">
                                  <w:pPr>
                                    <w:jc w:val="center"/>
                                    <w:rPr>
                                      <w:b/>
                                      <w:color w:val="161616" w:themeColor="background1" w:themeShade="1A"/>
                                    </w:rPr>
                                  </w:pPr>
                                  <w:r>
                                    <w:rPr>
                                      <w:b/>
                                      <w:color w:val="161616" w:themeColor="background1" w:themeShade="1A"/>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57CC97"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tangular Callout 246" o:spid="_x0000_s1026" type="#_x0000_t61" style="position:absolute;left:0;text-align:left;margin-left:348.1pt;margin-top:-10.95pt;width:20.7pt;height:19.2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" adj="-51776,57874" strokecolor="#161616" strokeweight=".5pt">
                      <v:textbox>
                        <w:txbxContent>
                          <w:p w14:paraId="74CEEF2D" w14:textId="525697F1" w:rsidR="00DA507C" w:rsidRPr="00E11F96" w:rsidRDefault="00DA507C" w:rsidP="00DA507C">
                            <w:pPr>
                              <w:jc w:val="center"/>
                              <w:rPr>
                                <w:b/>
                                <w:color w:val="161616" w:themeColor="background1" w:themeShade="1A"/>
                              </w:rPr>
                            </w:pPr>
                            <w:r>
                              <w:rPr>
                                <w:b/>
                                <w:color w:val="161616" w:themeColor="background1" w:themeShade="1A"/>
                              </w:rPr>
                              <w:t>D</w:t>
                            </w:r>
                          </w:p>
                        </w:txbxContent>
                      </v:textbox>
                    </v:shape>
                  </w:pict>
                </mc:Fallback>
              </mc:AlternateContent>
            </w:r>
            <w:r>
              <w:rPr>
                <w:noProof/>
                <w:sz w:val="20"/>
                <w:lang w:eastAsia="en-GB"/>
              </w:rPr>
              <mc:AlternateContent>
                <mc:Choice Requires="wps">
                  <w:drawing>
                    <wp:anchor distT="0" distB="0" distL="114300" distR="114300" simplePos="0" relativeHeight="251738112" behindDoc="0" locked="0" layoutInCell="1" allowOverlap="1" wp14:anchorId="3A61A965" wp14:editId="1D742EC4">
                      <wp:simplePos x="0" y="0"/>
                      <wp:positionH relativeFrom="column">
                        <wp:posOffset>4182745</wp:posOffset>
                      </wp:positionH>
                      <wp:positionV relativeFrom="paragraph">
                        <wp:posOffset>1965960</wp:posOffset>
                      </wp:positionV>
                      <wp:extent cx="262890" cy="243840"/>
                      <wp:effectExtent l="723900" t="0" r="22860" b="22860"/>
                      <wp:wrapNone/>
                      <wp:docPr id="1823783056" name="Rectangular Callout 246"/>
                      <wp:cNvGraphicFramePr/>
                      <a:graphic xmlns:a="http://schemas.openxmlformats.org/drawingml/2006/main">
                        <a:graphicData uri="http://schemas.microsoft.com/office/word/2010/wordprocessingShape">
                          <wps:wsp>
                            <wps:cNvSpPr/>
                            <wps:spPr>
                              <a:xfrm>
                                <a:off x="4705350" y="3324225"/>
                                <a:ext cx="262890" cy="243840"/>
                              </a:xfrm>
                              <a:prstGeom prst="wedgeRectCallout">
                                <a:avLst>
                                  <a:gd name="adj1" fmla="val -318880"/>
                                  <a:gd name="adj2" fmla="val -41409"/>
                                </a:avLst>
                              </a:prstGeom>
                              <a:solidFill>
                                <a:srgbClr val="FFFFFF"/>
                              </a:solidFill>
                              <a:ln w="6350" cap="flat" cmpd="sng" algn="ctr">
                                <a:solidFill>
                                  <a:srgbClr val="D8D8D8">
                                    <a:lumMod val="10000"/>
                                  </a:srgbClr>
                                </a:solidFill>
                                <a:prstDash val="solid"/>
                              </a:ln>
                              <a:effectLst/>
                            </wps:spPr>
                            <wps:txbx>
                              <w:txbxContent>
                                <w:p w14:paraId="05C586B5" w14:textId="0F98D278" w:rsidR="00DA507C" w:rsidRPr="00E11F96" w:rsidRDefault="00DA507C" w:rsidP="00DA507C">
                                  <w:pPr>
                                    <w:jc w:val="center"/>
                                    <w:rPr>
                                      <w:b/>
                                      <w:color w:val="161616" w:themeColor="background1" w:themeShade="1A"/>
                                    </w:rPr>
                                  </w:pPr>
                                  <w:r>
                                    <w:rPr>
                                      <w:b/>
                                      <w:color w:val="161616" w:themeColor="background1" w:themeShade="1A"/>
                                    </w:rP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61A965" id="_x0000_s1027" type="#_x0000_t61" style="position:absolute;left:0;text-align:left;margin-left:329.35pt;margin-top:154.8pt;width:20.7pt;height:19.2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" adj="-58078,1856" strokecolor="#161616" strokeweight=".5pt">
                      <v:textbox>
                        <w:txbxContent>
                          <w:p w14:paraId="05C586B5" w14:textId="0F98D278" w:rsidR="00DA507C" w:rsidRPr="00E11F96" w:rsidRDefault="00DA507C" w:rsidP="00DA507C">
                            <w:pPr>
                              <w:jc w:val="center"/>
                              <w:rPr>
                                <w:b/>
                                <w:color w:val="161616" w:themeColor="background1" w:themeShade="1A"/>
                              </w:rPr>
                            </w:pPr>
                            <w:r>
                              <w:rPr>
                                <w:b/>
                                <w:color w:val="161616" w:themeColor="background1" w:themeShade="1A"/>
                              </w:rPr>
                              <w:t>C</w:t>
                            </w:r>
                          </w:p>
                        </w:txbxContent>
                      </v:textbox>
                    </v:shape>
                  </w:pict>
                </mc:Fallback>
              </mc:AlternateContent>
            </w:r>
            <w:r>
              <w:rPr>
                <w:noProof/>
                <w:sz w:val="20"/>
                <w:lang w:eastAsia="en-GB"/>
              </w:rPr>
              <mc:AlternateContent>
                <mc:Choice Requires="wps">
                  <w:drawing>
                    <wp:anchor distT="0" distB="0" distL="114300" distR="114300" simplePos="0" relativeHeight="251723776" behindDoc="0" locked="0" layoutInCell="1" allowOverlap="1" wp14:anchorId="7F7FA9CD" wp14:editId="4AF7D9C7">
                      <wp:simplePos x="0" y="0"/>
                      <wp:positionH relativeFrom="column">
                        <wp:posOffset>4192270</wp:posOffset>
                      </wp:positionH>
                      <wp:positionV relativeFrom="paragraph">
                        <wp:posOffset>3662680</wp:posOffset>
                      </wp:positionV>
                      <wp:extent cx="262890" cy="243840"/>
                      <wp:effectExtent l="742950" t="57150" r="22860" b="22860"/>
                      <wp:wrapNone/>
                      <wp:docPr id="1891972600" name="Rectangular Callout 246"/>
                      <wp:cNvGraphicFramePr/>
                      <a:graphic xmlns:a="http://schemas.openxmlformats.org/drawingml/2006/main">
                        <a:graphicData uri="http://schemas.microsoft.com/office/word/2010/wordprocessingShape">
                          <wps:wsp>
                            <wps:cNvSpPr/>
                            <wps:spPr>
                              <a:xfrm>
                                <a:off x="4714875" y="4953000"/>
                                <a:ext cx="262890" cy="243840"/>
                              </a:xfrm>
                              <a:prstGeom prst="wedgeRectCallout">
                                <a:avLst>
                                  <a:gd name="adj1" fmla="val -328237"/>
                                  <a:gd name="adj2" fmla="val -71911"/>
                                </a:avLst>
                              </a:prstGeom>
                              <a:solidFill>
                                <a:srgbClr val="FFFFFF"/>
                              </a:solidFill>
                              <a:ln w="6350" cap="flat" cmpd="sng" algn="ctr">
                                <a:solidFill>
                                  <a:srgbClr val="D8D8D8">
                                    <a:lumMod val="10000"/>
                                  </a:srgbClr>
                                </a:solidFill>
                                <a:prstDash val="solid"/>
                              </a:ln>
                              <a:effectLst/>
                            </wps:spPr>
                            <wps:txbx>
                              <w:txbxContent>
                                <w:p w14:paraId="2F0F8734" w14:textId="49790F76" w:rsidR="00823429" w:rsidRPr="00E11F96" w:rsidRDefault="00DA507C" w:rsidP="002806AB">
                                  <w:pPr>
                                    <w:jc w:val="center"/>
                                    <w:rPr>
                                      <w:b/>
                                      <w:color w:val="161616" w:themeColor="background1" w:themeShade="1A"/>
                                    </w:rPr>
                                  </w:pPr>
                                  <w:r>
                                    <w:rPr>
                                      <w:b/>
                                      <w:color w:val="161616" w:themeColor="background1" w:themeShade="1A"/>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7FA9CD" id="_x0000_s1028" type="#_x0000_t61" style="position:absolute;left:0;text-align:left;margin-left:330.1pt;margin-top:288.4pt;width:20.7pt;height:19.2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" adj="-60099,-4733" strokecolor="#161616" strokeweight=".5pt">
                      <v:textbox>
                        <w:txbxContent>
                          <w:p w14:paraId="2F0F8734" w14:textId="49790F76" w:rsidR="00823429" w:rsidRPr="00E11F96" w:rsidRDefault="00DA507C" w:rsidP="002806AB">
                            <w:pPr>
                              <w:jc w:val="center"/>
                              <w:rPr>
                                <w:b/>
                                <w:color w:val="161616" w:themeColor="background1" w:themeShade="1A"/>
                              </w:rPr>
                            </w:pPr>
                            <w:r>
                              <w:rPr>
                                <w:b/>
                                <w:color w:val="161616" w:themeColor="background1" w:themeShade="1A"/>
                              </w:rPr>
                              <w:t>B</w:t>
                            </w:r>
                          </w:p>
                        </w:txbxContent>
                      </v:textbox>
                    </v:shape>
                  </w:pict>
                </mc:Fallback>
              </mc:AlternateContent>
            </w:r>
            <w:r>
              <w:rPr>
                <w:noProof/>
                <w:sz w:val="20"/>
                <w:lang w:eastAsia="en-GB"/>
              </w:rPr>
              <mc:AlternateContent>
                <mc:Choice Requires="wps">
                  <w:drawing>
                    <wp:anchor distT="0" distB="0" distL="114300" distR="114300" simplePos="0" relativeHeight="251722752" behindDoc="0" locked="0" layoutInCell="1" allowOverlap="1" wp14:anchorId="65F52EA6" wp14:editId="48B5C93E">
                      <wp:simplePos x="0" y="0"/>
                      <wp:positionH relativeFrom="column">
                        <wp:posOffset>201295</wp:posOffset>
                      </wp:positionH>
                      <wp:positionV relativeFrom="paragraph">
                        <wp:posOffset>3166110</wp:posOffset>
                      </wp:positionV>
                      <wp:extent cx="262890" cy="243840"/>
                      <wp:effectExtent l="0" t="0" r="613410" b="22860"/>
                      <wp:wrapNone/>
                      <wp:docPr id="1048600262" name="Rectangular Callout 246"/>
                      <wp:cNvGraphicFramePr/>
                      <a:graphic xmlns:a="http://schemas.openxmlformats.org/drawingml/2006/main">
                        <a:graphicData uri="http://schemas.microsoft.com/office/word/2010/wordprocessingShape">
                          <wps:wsp>
                            <wps:cNvSpPr/>
                            <wps:spPr>
                              <a:xfrm>
                                <a:off x="723900" y="4524375"/>
                                <a:ext cx="262890" cy="243840"/>
                              </a:xfrm>
                              <a:prstGeom prst="wedgeRectCallout">
                                <a:avLst>
                                  <a:gd name="adj1" fmla="val 266343"/>
                                  <a:gd name="adj2" fmla="val 41199"/>
                                </a:avLst>
                              </a:prstGeom>
                              <a:solidFill>
                                <a:srgbClr val="FFFFFF"/>
                              </a:solidFill>
                              <a:ln w="6350" cap="flat" cmpd="sng" algn="ctr">
                                <a:solidFill>
                                  <a:srgbClr val="D8D8D8">
                                    <a:lumMod val="10000"/>
                                  </a:srgbClr>
                                </a:solidFill>
                                <a:prstDash val="solid"/>
                              </a:ln>
                              <a:effectLst/>
                            </wps:spPr>
                            <wps:txbx>
                              <w:txbxContent>
                                <w:p w14:paraId="01C2925D" w14:textId="0DA38CB6" w:rsidR="00823429" w:rsidRPr="00E11F96" w:rsidRDefault="00DA507C" w:rsidP="002806AB">
                                  <w:pPr>
                                    <w:jc w:val="center"/>
                                    <w:rPr>
                                      <w:b/>
                                      <w:color w:val="161616" w:themeColor="background1" w:themeShade="1A"/>
                                    </w:rPr>
                                  </w:pPr>
                                  <w:r>
                                    <w:rPr>
                                      <w:b/>
                                      <w:color w:val="161616" w:themeColor="background1" w:themeShade="1A"/>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F52EA6" id="_x0000_s1029" type="#_x0000_t61" style="position:absolute;left:0;text-align:left;margin-left:15.85pt;margin-top:249.3pt;width:20.7pt;height:19.2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" adj="68330,19699" strokecolor="#161616" strokeweight=".5pt">
                      <v:textbox>
                        <w:txbxContent>
                          <w:p w14:paraId="01C2925D" w14:textId="0DA38CB6" w:rsidR="00823429" w:rsidRPr="00E11F96" w:rsidRDefault="00DA507C" w:rsidP="002806AB">
                            <w:pPr>
                              <w:jc w:val="center"/>
                              <w:rPr>
                                <w:b/>
                                <w:color w:val="161616" w:themeColor="background1" w:themeShade="1A"/>
                              </w:rPr>
                            </w:pPr>
                            <w:r>
                              <w:rPr>
                                <w:b/>
                                <w:color w:val="161616" w:themeColor="background1" w:themeShade="1A"/>
                              </w:rPr>
                              <w:t>A</w:t>
                            </w:r>
                          </w:p>
                        </w:txbxContent>
                      </v:textbox>
                    </v:shape>
                  </w:pict>
                </mc:Fallback>
              </mc:AlternateContent>
            </w:r>
            <w:r>
              <w:rPr>
                <w:noProof/>
                <w:sz w:val="20"/>
                <w:lang w:eastAsia="en-GB"/>
              </w:rPr>
              <w:drawing>
                <wp:inline distT="0" distB="0" distL="0" distR="0" wp14:anchorId="2D5E9DA1" wp14:editId="315EF3F7">
                  <wp:extent cx="3501390" cy="4520152"/>
                  <wp:effectExtent l="0" t="0" r="3810" b="0"/>
                  <wp:docPr id="407707016" name="Picture 9" descr="A drawing of a shelf&#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707016" name="Picture 9" descr="A drawing of a shelf&#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3501959" cy="4520887"/>
                          </a:xfrm>
                          <a:prstGeom prst="rect">
                            <a:avLst/>
                          </a:prstGeom>
                        </pic:spPr>
                      </pic:pic>
                    </a:graphicData>
                  </a:graphic>
                </wp:inline>
              </w:drawing>
            </w:r>
          </w:p>
        </w:tc>
        <w:tc>
          <w:tcPr>
            <w:tcW w:w="2470" w:type="pct"/>
            <w:gridSpan w:val="4"/>
            <w:vAlign w:val="center"/>
          </w:tcPr>
          <w:p w14:paraId="501F800B" w14:textId="571C4F55" w:rsidR="00823429" w:rsidRPr="00384184" w:rsidRDefault="00693B98" w:rsidP="00531757">
            <w:pPr>
              <w:jc w:val="center"/>
              <w:rPr>
                <w:sz w:val="20"/>
              </w:rPr>
            </w:pPr>
            <w:r>
              <w:rPr>
                <w:noProof/>
                <w:sz w:val="20"/>
                <w:lang w:eastAsia="en-GB"/>
              </w:rPr>
              <mc:AlternateContent>
                <mc:Choice Requires="wps">
                  <w:drawing>
                    <wp:anchor distT="0" distB="0" distL="114300" distR="114300" simplePos="0" relativeHeight="251755520" behindDoc="0" locked="0" layoutInCell="1" allowOverlap="1" wp14:anchorId="580A1C94" wp14:editId="54D8EF8D">
                      <wp:simplePos x="0" y="0"/>
                      <wp:positionH relativeFrom="column">
                        <wp:posOffset>2725420</wp:posOffset>
                      </wp:positionH>
                      <wp:positionV relativeFrom="paragraph">
                        <wp:posOffset>6985</wp:posOffset>
                      </wp:positionV>
                      <wp:extent cx="262890" cy="243840"/>
                      <wp:effectExtent l="0" t="0" r="270510" b="156210"/>
                      <wp:wrapNone/>
                      <wp:docPr id="1059211966" name="Rectangular Callout 246"/>
                      <wp:cNvGraphicFramePr/>
                      <a:graphic xmlns:a="http://schemas.openxmlformats.org/drawingml/2006/main">
                        <a:graphicData uri="http://schemas.microsoft.com/office/word/2010/wordprocessingShape">
                          <wps:wsp>
                            <wps:cNvSpPr/>
                            <wps:spPr>
                              <a:xfrm>
                                <a:off x="8210550" y="1209675"/>
                                <a:ext cx="262890" cy="243840"/>
                              </a:xfrm>
                              <a:prstGeom prst="wedgeRectCallout">
                                <a:avLst>
                                  <a:gd name="adj1" fmla="val 138933"/>
                                  <a:gd name="adj2" fmla="val 101119"/>
                                </a:avLst>
                              </a:prstGeom>
                              <a:solidFill>
                                <a:srgbClr val="FFFFFF"/>
                              </a:solidFill>
                              <a:ln w="6350" cap="flat" cmpd="sng" algn="ctr">
                                <a:solidFill>
                                  <a:srgbClr val="D8D8D8">
                                    <a:lumMod val="10000"/>
                                  </a:srgbClr>
                                </a:solidFill>
                                <a:prstDash val="solid"/>
                              </a:ln>
                              <a:effectLst/>
                            </wps:spPr>
                            <wps:txbx>
                              <w:txbxContent>
                                <w:p w14:paraId="37032DDA" w14:textId="188A17D5" w:rsidR="00693B98" w:rsidRPr="00E11F96" w:rsidRDefault="00693B98" w:rsidP="00693B98">
                                  <w:pPr>
                                    <w:jc w:val="center"/>
                                    <w:rPr>
                                      <w:b/>
                                      <w:color w:val="161616" w:themeColor="background1" w:themeShade="1A"/>
                                    </w:rPr>
                                  </w:pPr>
                                  <w:r>
                                    <w:rPr>
                                      <w:b/>
                                      <w:color w:val="161616" w:themeColor="background1" w:themeShade="1A"/>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0A1C94" id="_x0000_s1030" type="#_x0000_t61" style="position:absolute;left:0;text-align:left;margin-left:214.6pt;margin-top:.55pt;width:20.7pt;height:19.2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" adj="40810,32642" strokecolor="#161616" strokeweight=".5pt">
                      <v:textbox>
                        <w:txbxContent>
                          <w:p w14:paraId="37032DDA" w14:textId="188A17D5" w:rsidR="00693B98" w:rsidRPr="00E11F96" w:rsidRDefault="00693B98" w:rsidP="00693B98">
                            <w:pPr>
                              <w:jc w:val="center"/>
                              <w:rPr>
                                <w:b/>
                                <w:color w:val="161616" w:themeColor="background1" w:themeShade="1A"/>
                              </w:rPr>
                            </w:pPr>
                            <w:r>
                              <w:rPr>
                                <w:b/>
                                <w:color w:val="161616" w:themeColor="background1" w:themeShade="1A"/>
                              </w:rPr>
                              <w:t>D</w:t>
                            </w:r>
                          </w:p>
                        </w:txbxContent>
                      </v:textbox>
                    </v:shape>
                  </w:pict>
                </mc:Fallback>
              </mc:AlternateContent>
            </w:r>
            <w:r>
              <w:rPr>
                <w:noProof/>
                <w:sz w:val="20"/>
                <w:lang w:eastAsia="en-GB"/>
              </w:rPr>
              <mc:AlternateContent>
                <mc:Choice Requires="wps">
                  <w:drawing>
                    <wp:anchor distT="0" distB="0" distL="114300" distR="114300" simplePos="0" relativeHeight="251753472" behindDoc="0" locked="0" layoutInCell="1" allowOverlap="1" wp14:anchorId="72A3A462" wp14:editId="7C62BFC8">
                      <wp:simplePos x="0" y="0"/>
                      <wp:positionH relativeFrom="column">
                        <wp:posOffset>2190750</wp:posOffset>
                      </wp:positionH>
                      <wp:positionV relativeFrom="paragraph">
                        <wp:posOffset>250190</wp:posOffset>
                      </wp:positionV>
                      <wp:extent cx="262890" cy="243840"/>
                      <wp:effectExtent l="0" t="0" r="22860" b="194310"/>
                      <wp:wrapNone/>
                      <wp:docPr id="1710999798" name="Rectangular Callout 246"/>
                      <wp:cNvGraphicFramePr/>
                      <a:graphic xmlns:a="http://schemas.openxmlformats.org/drawingml/2006/main">
                        <a:graphicData uri="http://schemas.microsoft.com/office/word/2010/wordprocessingShape">
                          <wps:wsp>
                            <wps:cNvSpPr/>
                            <wps:spPr>
                              <a:xfrm>
                                <a:off x="0" y="0"/>
                                <a:ext cx="262890" cy="243840"/>
                              </a:xfrm>
                              <a:prstGeom prst="wedgeRectCallout">
                                <a:avLst>
                                  <a:gd name="adj1" fmla="val -5994"/>
                                  <a:gd name="adj2" fmla="val 116744"/>
                                </a:avLst>
                              </a:prstGeom>
                              <a:solidFill>
                                <a:srgbClr val="FFFFFF"/>
                              </a:solidFill>
                              <a:ln w="6350" cap="flat" cmpd="sng" algn="ctr">
                                <a:solidFill>
                                  <a:srgbClr val="D8D8D8">
                                    <a:lumMod val="10000"/>
                                  </a:srgbClr>
                                </a:solidFill>
                                <a:prstDash val="solid"/>
                              </a:ln>
                              <a:effectLst/>
                            </wps:spPr>
                            <wps:txbx>
                              <w:txbxContent>
                                <w:p w14:paraId="6DEB1572" w14:textId="5504DF9B" w:rsidR="00693B98" w:rsidRPr="00E11F96" w:rsidRDefault="00693B98" w:rsidP="00693B98">
                                  <w:pPr>
                                    <w:jc w:val="center"/>
                                    <w:rPr>
                                      <w:b/>
                                      <w:color w:val="161616" w:themeColor="background1" w:themeShade="1A"/>
                                    </w:rPr>
                                  </w:pPr>
                                  <w:r>
                                    <w:rPr>
                                      <w:b/>
                                      <w:color w:val="161616" w:themeColor="background1" w:themeShade="1A"/>
                                    </w:rP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A3A462" id="_x0000_s1031" type="#_x0000_t61" style="position:absolute;left:0;text-align:left;margin-left:172.5pt;margin-top:19.7pt;width:20.7pt;height:19.2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" adj="9505,36017" strokecolor="#161616" strokeweight=".5pt">
                      <v:textbox>
                        <w:txbxContent>
                          <w:p w14:paraId="6DEB1572" w14:textId="5504DF9B" w:rsidR="00693B98" w:rsidRPr="00E11F96" w:rsidRDefault="00693B98" w:rsidP="00693B98">
                            <w:pPr>
                              <w:jc w:val="center"/>
                              <w:rPr>
                                <w:b/>
                                <w:color w:val="161616" w:themeColor="background1" w:themeShade="1A"/>
                              </w:rPr>
                            </w:pPr>
                            <w:r>
                              <w:rPr>
                                <w:b/>
                                <w:color w:val="161616" w:themeColor="background1" w:themeShade="1A"/>
                              </w:rPr>
                              <w:t>C</w:t>
                            </w:r>
                          </w:p>
                        </w:txbxContent>
                      </v:textbox>
                    </v:shape>
                  </w:pict>
                </mc:Fallback>
              </mc:AlternateContent>
            </w:r>
            <w:r>
              <w:rPr>
                <w:noProof/>
                <w:sz w:val="20"/>
                <w:lang w:eastAsia="en-GB"/>
              </w:rPr>
              <mc:AlternateContent>
                <mc:Choice Requires="wps">
                  <w:drawing>
                    <wp:anchor distT="0" distB="0" distL="114300" distR="114300" simplePos="0" relativeHeight="251719680" behindDoc="0" locked="0" layoutInCell="1" allowOverlap="1" wp14:anchorId="100894C2" wp14:editId="380B4F57">
                      <wp:simplePos x="0" y="0"/>
                      <wp:positionH relativeFrom="column">
                        <wp:posOffset>1534795</wp:posOffset>
                      </wp:positionH>
                      <wp:positionV relativeFrom="paragraph">
                        <wp:posOffset>245110</wp:posOffset>
                      </wp:positionV>
                      <wp:extent cx="262890" cy="243840"/>
                      <wp:effectExtent l="0" t="0" r="22860" b="194310"/>
                      <wp:wrapNone/>
                      <wp:docPr id="1203415324" name="Rectangular Callout 246"/>
                      <wp:cNvGraphicFramePr/>
                      <a:graphic xmlns:a="http://schemas.openxmlformats.org/drawingml/2006/main">
                        <a:graphicData uri="http://schemas.microsoft.com/office/word/2010/wordprocessingShape">
                          <wps:wsp>
                            <wps:cNvSpPr/>
                            <wps:spPr>
                              <a:xfrm>
                                <a:off x="7019925" y="1447800"/>
                                <a:ext cx="262890" cy="243840"/>
                              </a:xfrm>
                              <a:prstGeom prst="wedgeRectCallout">
                                <a:avLst>
                                  <a:gd name="adj1" fmla="val -5994"/>
                                  <a:gd name="adj2" fmla="val 116744"/>
                                </a:avLst>
                              </a:prstGeom>
                              <a:solidFill>
                                <a:srgbClr val="FFFFFF"/>
                              </a:solidFill>
                              <a:ln w="6350" cap="flat" cmpd="sng" algn="ctr">
                                <a:solidFill>
                                  <a:srgbClr val="D8D8D8">
                                    <a:lumMod val="10000"/>
                                  </a:srgbClr>
                                </a:solidFill>
                                <a:prstDash val="solid"/>
                              </a:ln>
                              <a:effectLst/>
                            </wps:spPr>
                            <wps:txbx>
                              <w:txbxContent>
                                <w:p w14:paraId="068B09C6" w14:textId="77777777" w:rsidR="00823429" w:rsidRPr="00E11F96" w:rsidRDefault="00823429" w:rsidP="002806AB">
                                  <w:pPr>
                                    <w:jc w:val="center"/>
                                    <w:rPr>
                                      <w:b/>
                                      <w:color w:val="161616" w:themeColor="background1" w:themeShade="1A"/>
                                    </w:rPr>
                                  </w:pPr>
                                  <w:r>
                                    <w:rPr>
                                      <w:b/>
                                      <w:color w:val="161616" w:themeColor="background1" w:themeShade="1A"/>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0894C2" id="_x0000_s1032" type="#_x0000_t61" style="position:absolute;left:0;text-align:left;margin-left:120.85pt;margin-top:19.3pt;width:20.7pt;height:19.2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" adj="9505,36017" strokecolor="#161616" strokeweight=".5pt">
                      <v:textbox>
                        <w:txbxContent>
                          <w:p w14:paraId="068B09C6" w14:textId="77777777" w:rsidR="00823429" w:rsidRPr="00E11F96" w:rsidRDefault="00823429" w:rsidP="002806AB">
                            <w:pPr>
                              <w:jc w:val="center"/>
                              <w:rPr>
                                <w:b/>
                                <w:color w:val="161616" w:themeColor="background1" w:themeShade="1A"/>
                              </w:rPr>
                            </w:pPr>
                            <w:r>
                              <w:rPr>
                                <w:b/>
                                <w:color w:val="161616" w:themeColor="background1" w:themeShade="1A"/>
                              </w:rPr>
                              <w:t>B</w:t>
                            </w:r>
                          </w:p>
                        </w:txbxContent>
                      </v:textbox>
                    </v:shape>
                  </w:pict>
                </mc:Fallback>
              </mc:AlternateContent>
            </w:r>
            <w:r>
              <w:rPr>
                <w:noProof/>
                <w:sz w:val="20"/>
                <w:lang w:eastAsia="en-GB"/>
              </w:rPr>
              <mc:AlternateContent>
                <mc:Choice Requires="wps">
                  <w:drawing>
                    <wp:anchor distT="0" distB="0" distL="114300" distR="114300" simplePos="0" relativeHeight="251718656" behindDoc="0" locked="0" layoutInCell="1" allowOverlap="1" wp14:anchorId="0767E71D" wp14:editId="6F2DA33D">
                      <wp:simplePos x="0" y="0"/>
                      <wp:positionH relativeFrom="column">
                        <wp:posOffset>1001395</wp:posOffset>
                      </wp:positionH>
                      <wp:positionV relativeFrom="paragraph">
                        <wp:posOffset>16510</wp:posOffset>
                      </wp:positionV>
                      <wp:extent cx="438150" cy="243840"/>
                      <wp:effectExtent l="304800" t="0" r="19050" b="22860"/>
                      <wp:wrapNone/>
                      <wp:docPr id="1936145682" name="Rectangular Callout 246"/>
                      <wp:cNvGraphicFramePr/>
                      <a:graphic xmlns:a="http://schemas.openxmlformats.org/drawingml/2006/main">
                        <a:graphicData uri="http://schemas.microsoft.com/office/word/2010/wordprocessingShape">
                          <wps:wsp>
                            <wps:cNvSpPr/>
                            <wps:spPr>
                              <a:xfrm>
                                <a:off x="6486525" y="1219200"/>
                                <a:ext cx="438150" cy="243840"/>
                              </a:xfrm>
                              <a:prstGeom prst="wedgeRectCallout">
                                <a:avLst>
                                  <a:gd name="adj1" fmla="val -116423"/>
                                  <a:gd name="adj2" fmla="val 16064"/>
                                </a:avLst>
                              </a:prstGeom>
                              <a:solidFill>
                                <a:srgbClr val="FFFFFF"/>
                              </a:solidFill>
                              <a:ln w="6350" cap="flat" cmpd="sng" algn="ctr">
                                <a:solidFill>
                                  <a:srgbClr val="D8D8D8">
                                    <a:lumMod val="10000"/>
                                  </a:srgbClr>
                                </a:solidFill>
                                <a:prstDash val="solid"/>
                              </a:ln>
                              <a:effectLst/>
                            </wps:spPr>
                            <wps:txbx>
                              <w:txbxContent>
                                <w:p w14:paraId="1F02B305" w14:textId="5286D8E7" w:rsidR="00823429" w:rsidRPr="00E11F96" w:rsidRDefault="00823429" w:rsidP="002806AB">
                                  <w:pPr>
                                    <w:jc w:val="center"/>
                                    <w:rPr>
                                      <w:b/>
                                      <w:color w:val="161616" w:themeColor="background1" w:themeShade="1A"/>
                                    </w:rPr>
                                  </w:pPr>
                                  <w:r>
                                    <w:rPr>
                                      <w:b/>
                                      <w:color w:val="161616" w:themeColor="background1" w:themeShade="1A"/>
                                    </w:rPr>
                                    <w:t>A</w:t>
                                  </w:r>
                                  <w:r w:rsidR="00693B98">
                                    <w:rPr>
                                      <w:b/>
                                      <w:color w:val="161616" w:themeColor="background1" w:themeShade="1A"/>
                                    </w:rPr>
                                    <w:t>x4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67E71D" id="_x0000_s1033" type="#_x0000_t61" style="position:absolute;left:0;text-align:left;margin-left:78.85pt;margin-top:1.3pt;width:34.5pt;height:19.2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" adj="-14347,14270" strokecolor="#161616" strokeweight=".5pt">
                      <v:textbox>
                        <w:txbxContent>
                          <w:p w14:paraId="1F02B305" w14:textId="5286D8E7" w:rsidR="00823429" w:rsidRPr="00E11F96" w:rsidRDefault="00823429" w:rsidP="002806AB">
                            <w:pPr>
                              <w:jc w:val="center"/>
                              <w:rPr>
                                <w:b/>
                                <w:color w:val="161616" w:themeColor="background1" w:themeShade="1A"/>
                              </w:rPr>
                            </w:pPr>
                            <w:r>
                              <w:rPr>
                                <w:b/>
                                <w:color w:val="161616" w:themeColor="background1" w:themeShade="1A"/>
                              </w:rPr>
                              <w:t>A</w:t>
                            </w:r>
                            <w:r w:rsidR="00693B98">
                              <w:rPr>
                                <w:b/>
                                <w:color w:val="161616" w:themeColor="background1" w:themeShade="1A"/>
                              </w:rPr>
                              <w:t>x4</w:t>
                            </w:r>
                          </w:p>
                        </w:txbxContent>
                      </v:textbox>
                    </v:shape>
                  </w:pict>
                </mc:Fallback>
              </mc:AlternateContent>
            </w:r>
            <w:r>
              <w:rPr>
                <w:noProof/>
                <w:sz w:val="20"/>
                <w:lang w:eastAsia="en-GB"/>
              </w:rPr>
              <w:drawing>
                <wp:inline distT="0" distB="0" distL="0" distR="0" wp14:anchorId="07807B6C" wp14:editId="09E85CDE">
                  <wp:extent cx="3621728" cy="2052883"/>
                  <wp:effectExtent l="0" t="0" r="0" b="5080"/>
                  <wp:docPr id="1158782498" name="Picture 10" descr="A line drawing of several different sizes of shelv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8782498" name="Picture 10" descr="A line drawing of several different sizes of shelves&#10;&#10;Description automatically generated with medium confidence"/>
                          <pic:cNvPicPr/>
                        </pic:nvPicPr>
                        <pic:blipFill>
                          <a:blip r:embed="rId9" cstate="print">
                            <a:extLst>
                              <a:ext uri="{28A0092B-C50C-407E-A947-70E740481C1C}">
                                <a14:useLocalDpi xmlns:a14="http://schemas.microsoft.com/office/drawing/2010/main" val="0"/>
                              </a:ext>
                            </a:extLst>
                          </a:blip>
                          <a:stretch>
                            <a:fillRect/>
                          </a:stretch>
                        </pic:blipFill>
                        <pic:spPr>
                          <a:xfrm>
                            <a:off x="0" y="0"/>
                            <a:ext cx="3630740" cy="2057991"/>
                          </a:xfrm>
                          <a:prstGeom prst="rect">
                            <a:avLst/>
                          </a:prstGeom>
                        </pic:spPr>
                      </pic:pic>
                    </a:graphicData>
                  </a:graphic>
                </wp:inline>
              </w:drawing>
            </w:r>
          </w:p>
        </w:tc>
      </w:tr>
      <w:tr w:rsidR="00823429" w14:paraId="7FE25F1E" w14:textId="5A195858" w:rsidTr="00823429">
        <w:trPr>
          <w:gridAfter w:val="1"/>
          <w:wAfter w:w="1239" w:type="pct"/>
          <w:trHeight w:val="1094"/>
        </w:trPr>
        <w:tc>
          <w:tcPr>
            <w:tcW w:w="2530" w:type="pct"/>
            <w:vMerge/>
            <w:vAlign w:val="center"/>
          </w:tcPr>
          <w:p w14:paraId="3ED479F1" w14:textId="77777777" w:rsidR="00823429" w:rsidRPr="00384184" w:rsidRDefault="00823429" w:rsidP="00531757">
            <w:pPr>
              <w:jc w:val="center"/>
              <w:rPr>
                <w:sz w:val="20"/>
              </w:rPr>
            </w:pPr>
          </w:p>
        </w:tc>
        <w:tc>
          <w:tcPr>
            <w:tcW w:w="361" w:type="pct"/>
            <w:vAlign w:val="center"/>
          </w:tcPr>
          <w:p w14:paraId="7856F467" w14:textId="5EB2AB56" w:rsidR="00823429" w:rsidRPr="00384184" w:rsidRDefault="00693B98" w:rsidP="00531757">
            <w:pPr>
              <w:jc w:val="center"/>
              <w:rPr>
                <w:sz w:val="20"/>
              </w:rPr>
            </w:pPr>
            <w:r>
              <w:rPr>
                <w:sz w:val="20"/>
              </w:rPr>
              <w:t>4,0x70mm</w:t>
            </w:r>
          </w:p>
        </w:tc>
        <w:tc>
          <w:tcPr>
            <w:tcW w:w="595" w:type="pct"/>
            <w:vAlign w:val="center"/>
          </w:tcPr>
          <w:p w14:paraId="3AEB1C2A" w14:textId="0E4DC8A6" w:rsidR="00823429" w:rsidRPr="00384184" w:rsidRDefault="00DA1C0E" w:rsidP="00531757">
            <w:pPr>
              <w:rPr>
                <w:sz w:val="20"/>
              </w:rPr>
            </w:pPr>
            <w:r>
              <w:rPr>
                <w:noProof/>
                <w:sz w:val="20"/>
              </w:rPr>
              <w:drawing>
                <wp:inline distT="0" distB="0" distL="0" distR="0" wp14:anchorId="59173290" wp14:editId="69FBA93C">
                  <wp:extent cx="192840" cy="1025525"/>
                  <wp:effectExtent l="2540" t="0" r="635" b="635"/>
                  <wp:docPr id="644426944" name="Picture 11" descr="A black and white drawing of a scre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4426944" name="Picture 11" descr="A black and white drawing of a screw&#10;&#10;Description automatically generated"/>
                          <pic:cNvPicPr/>
                        </pic:nvPicPr>
                        <pic:blipFill rotWithShape="1">
                          <a:blip r:embed="rId10" cstate="print">
                            <a:extLst>
                              <a:ext uri="{28A0092B-C50C-407E-A947-70E740481C1C}">
                                <a14:useLocalDpi xmlns:a14="http://schemas.microsoft.com/office/drawing/2010/main" val="0"/>
                              </a:ext>
                            </a:extLst>
                          </a:blip>
                          <a:srcRect l="36067" t="15722" r="35265" b="17694"/>
                          <a:stretch/>
                        </pic:blipFill>
                        <pic:spPr bwMode="auto">
                          <a:xfrm rot="16200000">
                            <a:off x="0" y="0"/>
                            <a:ext cx="196740" cy="1046264"/>
                          </a:xfrm>
                          <a:prstGeom prst="rect">
                            <a:avLst/>
                          </a:prstGeom>
                          <a:ln>
                            <a:noFill/>
                          </a:ln>
                          <a:extLst>
                            <a:ext uri="{53640926-AAD7-44D8-BBD7-CCE9431645EC}">
                              <a14:shadowObscured xmlns:a14="http://schemas.microsoft.com/office/drawing/2010/main"/>
                            </a:ext>
                          </a:extLst>
                        </pic:spPr>
                      </pic:pic>
                    </a:graphicData>
                  </a:graphic>
                </wp:inline>
              </w:drawing>
            </w:r>
          </w:p>
        </w:tc>
        <w:tc>
          <w:tcPr>
            <w:tcW w:w="275" w:type="pct"/>
            <w:vAlign w:val="center"/>
          </w:tcPr>
          <w:p w14:paraId="68A43DC3" w14:textId="1DA29A2A" w:rsidR="00823429" w:rsidRPr="00384184" w:rsidRDefault="00693B98" w:rsidP="00531757">
            <w:pPr>
              <w:jc w:val="center"/>
              <w:rPr>
                <w:sz w:val="20"/>
              </w:rPr>
            </w:pPr>
            <w:r>
              <w:rPr>
                <w:sz w:val="20"/>
              </w:rPr>
              <w:t>X24</w:t>
            </w:r>
          </w:p>
        </w:tc>
      </w:tr>
      <w:tr w:rsidR="00CA0694" w14:paraId="6C28ABC7" w14:textId="68B7F64D" w:rsidTr="00823429">
        <w:trPr>
          <w:gridAfter w:val="4"/>
          <w:wAfter w:w="2470" w:type="pct"/>
          <w:trHeight w:val="1124"/>
        </w:trPr>
        <w:tc>
          <w:tcPr>
            <w:tcW w:w="2530" w:type="pct"/>
            <w:vMerge/>
            <w:vAlign w:val="center"/>
          </w:tcPr>
          <w:p w14:paraId="2A67F6B7" w14:textId="77777777" w:rsidR="00CA0694" w:rsidRPr="00384184" w:rsidRDefault="00CA0694" w:rsidP="00531757">
            <w:pPr>
              <w:jc w:val="center"/>
              <w:rPr>
                <w:sz w:val="20"/>
              </w:rPr>
            </w:pPr>
          </w:p>
        </w:tc>
      </w:tr>
      <w:tr w:rsidR="00CA0694" w14:paraId="4E5C834F" w14:textId="1AD1C1CA" w:rsidTr="00823429">
        <w:trPr>
          <w:gridAfter w:val="4"/>
          <w:wAfter w:w="2470" w:type="pct"/>
          <w:trHeight w:val="984"/>
        </w:trPr>
        <w:tc>
          <w:tcPr>
            <w:tcW w:w="2530" w:type="pct"/>
            <w:vMerge/>
            <w:vAlign w:val="center"/>
          </w:tcPr>
          <w:p w14:paraId="6F52F072" w14:textId="77777777" w:rsidR="00CA0694" w:rsidRPr="00384184" w:rsidRDefault="00CA0694" w:rsidP="00531757">
            <w:pPr>
              <w:jc w:val="center"/>
              <w:rPr>
                <w:sz w:val="20"/>
              </w:rPr>
            </w:pPr>
          </w:p>
        </w:tc>
      </w:tr>
      <w:tr w:rsidR="00CA0694" w14:paraId="7D1E0BC0" w14:textId="69B9E213" w:rsidTr="00823429">
        <w:trPr>
          <w:gridAfter w:val="4"/>
          <w:wAfter w:w="2470" w:type="pct"/>
          <w:trHeight w:val="1126"/>
        </w:trPr>
        <w:tc>
          <w:tcPr>
            <w:tcW w:w="2530" w:type="pct"/>
            <w:vMerge/>
            <w:vAlign w:val="center"/>
          </w:tcPr>
          <w:p w14:paraId="4E264A76" w14:textId="77777777" w:rsidR="00CA0694" w:rsidRPr="00384184" w:rsidRDefault="00CA0694" w:rsidP="00531757">
            <w:pPr>
              <w:jc w:val="center"/>
              <w:rPr>
                <w:sz w:val="20"/>
              </w:rPr>
            </w:pPr>
          </w:p>
        </w:tc>
      </w:tr>
    </w:tbl>
    <w:p w14:paraId="4017F6DB" w14:textId="006022FC" w:rsidR="00D904D7" w:rsidRDefault="00E023B0" w:rsidP="00B057C5">
      <w:pPr>
        <w:pStyle w:val="Title"/>
        <w:spacing w:after="0"/>
        <w:rPr>
          <w:sz w:val="40"/>
        </w:rPr>
      </w:pPr>
      <w:r>
        <w:rPr>
          <w:sz w:val="40"/>
        </w:rPr>
        <w:t>34963</w:t>
      </w:r>
      <w:r w:rsidR="006D70AA">
        <w:rPr>
          <w:sz w:val="40"/>
        </w:rPr>
        <w:t xml:space="preserve"> </w:t>
      </w:r>
      <w:r>
        <w:rPr>
          <w:sz w:val="40"/>
        </w:rPr>
        <w:t>–</w:t>
      </w:r>
      <w:r w:rsidR="006D70AA">
        <w:rPr>
          <w:sz w:val="40"/>
        </w:rPr>
        <w:t xml:space="preserve"> </w:t>
      </w:r>
      <w:r>
        <w:rPr>
          <w:sz w:val="40"/>
        </w:rPr>
        <w:t>Simple Cosy Market Stand</w:t>
      </w:r>
    </w:p>
    <w:tbl>
      <w:tblPr>
        <w:tblStyle w:val="TableGrid"/>
        <w:tblpPr w:leftFromText="180" w:rightFromText="180" w:vertAnchor="text" w:horzAnchor="margin" w:tblpY="8373"/>
        <w:tblOverlap w:val="never"/>
        <w:tblW w:w="0" w:type="auto"/>
        <w:tblLook w:val="04A0" w:firstRow="1" w:lastRow="0" w:firstColumn="1" w:lastColumn="0" w:noHBand="0" w:noVBand="1"/>
      </w:tblPr>
      <w:tblGrid>
        <w:gridCol w:w="1688"/>
        <w:gridCol w:w="1411"/>
        <w:gridCol w:w="1410"/>
        <w:gridCol w:w="1410"/>
        <w:gridCol w:w="1410"/>
      </w:tblGrid>
      <w:tr w:rsidR="000A5CBA" w14:paraId="03165C2E" w14:textId="03A147E1" w:rsidTr="00386054">
        <w:trPr>
          <w:trHeight w:val="1001"/>
        </w:trPr>
        <w:tc>
          <w:tcPr>
            <w:tcW w:w="1688" w:type="dxa"/>
          </w:tcPr>
          <w:p w14:paraId="361DAEF6" w14:textId="354A4E4B" w:rsidR="000A5CBA" w:rsidRDefault="000A5CBA" w:rsidP="00531757">
            <w:r>
              <w:rPr>
                <w:noProof/>
                <w:sz w:val="20"/>
              </w:rPr>
              <w:drawing>
                <wp:anchor distT="0" distB="0" distL="114300" distR="114300" simplePos="0" relativeHeight="251790336" behindDoc="0" locked="0" layoutInCell="1" allowOverlap="1" wp14:anchorId="52956EF4" wp14:editId="5DDBCF04">
                  <wp:simplePos x="0" y="0"/>
                  <wp:positionH relativeFrom="column">
                    <wp:posOffset>179070</wp:posOffset>
                  </wp:positionH>
                  <wp:positionV relativeFrom="paragraph">
                    <wp:posOffset>24130</wp:posOffset>
                  </wp:positionV>
                  <wp:extent cx="532470" cy="542849"/>
                  <wp:effectExtent l="0" t="0" r="1270" b="0"/>
                  <wp:wrapNone/>
                  <wp:docPr id="1964845695" name="Picture 5" descr="A black and white outline of a dri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845695" name="Picture 5" descr="A black and white outline of a drill&#10;&#10;Description automatically generated"/>
                          <pic:cNvPicPr/>
                        </pic:nvPicPr>
                        <pic:blipFill rotWithShape="1">
                          <a:blip r:embed="rId11" cstate="print">
                            <a:extLst>
                              <a:ext uri="{28A0092B-C50C-407E-A947-70E740481C1C}">
                                <a14:useLocalDpi xmlns:a14="http://schemas.microsoft.com/office/drawing/2010/main" val="0"/>
                              </a:ext>
                            </a:extLst>
                          </a:blip>
                          <a:srcRect l="18445" t="18431" r="19363" b="18165"/>
                          <a:stretch/>
                        </pic:blipFill>
                        <pic:spPr bwMode="auto">
                          <a:xfrm>
                            <a:off x="0" y="0"/>
                            <a:ext cx="532470" cy="542849"/>
                          </a:xfrm>
                          <a:prstGeom prst="rect">
                            <a:avLst/>
                          </a:prstGeom>
                          <a:ln>
                            <a:noFill/>
                          </a:ln>
                          <a:extLst>
                            <a:ext uri="{53640926-AAD7-44D8-BBD7-CCE9431645EC}">
                              <a14:shadowObscured xmlns:a14="http://schemas.microsoft.com/office/drawing/2010/main"/>
                            </a:ext>
                          </a:extLst>
                        </pic:spPr>
                      </pic:pic>
                    </a:graphicData>
                  </a:graphic>
                </wp:anchor>
              </w:drawing>
            </w:r>
          </w:p>
        </w:tc>
        <w:tc>
          <w:tcPr>
            <w:tcW w:w="1411" w:type="dxa"/>
          </w:tcPr>
          <w:p w14:paraId="2BCDF2E7" w14:textId="3A84CE3C" w:rsidR="000A5CBA" w:rsidRDefault="000A5CBA" w:rsidP="00531757">
            <w:r>
              <w:rPr>
                <w:noProof/>
                <w:sz w:val="20"/>
              </w:rPr>
              <w:drawing>
                <wp:anchor distT="0" distB="0" distL="114300" distR="114300" simplePos="0" relativeHeight="251789312" behindDoc="0" locked="0" layoutInCell="1" allowOverlap="1" wp14:anchorId="0ED94F07" wp14:editId="13E8A313">
                  <wp:simplePos x="0" y="0"/>
                  <wp:positionH relativeFrom="column">
                    <wp:posOffset>214630</wp:posOffset>
                  </wp:positionH>
                  <wp:positionV relativeFrom="paragraph">
                    <wp:posOffset>13971</wp:posOffset>
                  </wp:positionV>
                  <wp:extent cx="304602" cy="793237"/>
                  <wp:effectExtent l="3175" t="0" r="3810" b="3810"/>
                  <wp:wrapNone/>
                  <wp:docPr id="874085018" name="Picture 8" descr="A black and white drawing of a crow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085018" name="Picture 8" descr="A black and white drawing of a crown&#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rot="5400000">
                            <a:off x="0" y="0"/>
                            <a:ext cx="304602" cy="793237"/>
                          </a:xfrm>
                          <a:prstGeom prst="rect">
                            <a:avLst/>
                          </a:prstGeom>
                        </pic:spPr>
                      </pic:pic>
                    </a:graphicData>
                  </a:graphic>
                  <wp14:sizeRelH relativeFrom="margin">
                    <wp14:pctWidth>0</wp14:pctWidth>
                  </wp14:sizeRelH>
                  <wp14:sizeRelV relativeFrom="margin">
                    <wp14:pctHeight>0</wp14:pctHeight>
                  </wp14:sizeRelV>
                </wp:anchor>
              </w:drawing>
            </w:r>
            <w:r>
              <w:t>PZ2</w:t>
            </w:r>
          </w:p>
        </w:tc>
        <w:tc>
          <w:tcPr>
            <w:tcW w:w="1410" w:type="dxa"/>
          </w:tcPr>
          <w:p w14:paraId="4BE067CF" w14:textId="09E732F9" w:rsidR="000A5CBA" w:rsidRDefault="003919AC" w:rsidP="00531757">
            <w:pPr>
              <w:rPr>
                <w:noProof/>
              </w:rPr>
            </w:pPr>
            <w:r>
              <w:rPr>
                <w:noProof/>
              </w:rPr>
              <w:drawing>
                <wp:anchor distT="0" distB="0" distL="114300" distR="114300" simplePos="0" relativeHeight="251793408" behindDoc="0" locked="0" layoutInCell="1" allowOverlap="1" wp14:anchorId="0673B246" wp14:editId="206F9689">
                  <wp:simplePos x="0" y="0"/>
                  <wp:positionH relativeFrom="column">
                    <wp:posOffset>26035</wp:posOffset>
                  </wp:positionH>
                  <wp:positionV relativeFrom="paragraph">
                    <wp:posOffset>39370</wp:posOffset>
                  </wp:positionV>
                  <wp:extent cx="669290" cy="542925"/>
                  <wp:effectExtent l="0" t="0" r="0" b="0"/>
                  <wp:wrapNone/>
                  <wp:docPr id="1639121689" name="Picture 18"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121689" name="Picture 18" descr="A black background with a black square&#10;&#10;Description automatically generated with medium confidence"/>
                          <pic:cNvPicPr/>
                        </pic:nvPicPr>
                        <pic:blipFill rotWithShape="1">
                          <a:blip r:embed="rId13">
                            <a:extLst>
                              <a:ext uri="{28A0092B-C50C-407E-A947-70E740481C1C}">
                                <a14:useLocalDpi xmlns:a14="http://schemas.microsoft.com/office/drawing/2010/main" val="0"/>
                              </a:ext>
                            </a:extLst>
                          </a:blip>
                          <a:srcRect l="4000" t="12999" r="6000" b="14001"/>
                          <a:stretch/>
                        </pic:blipFill>
                        <pic:spPr bwMode="auto">
                          <a:xfrm>
                            <a:off x="0" y="0"/>
                            <a:ext cx="669290" cy="542925"/>
                          </a:xfrm>
                          <a:prstGeom prst="rect">
                            <a:avLst/>
                          </a:prstGeom>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794432" behindDoc="0" locked="0" layoutInCell="1" allowOverlap="1" wp14:anchorId="2BBAD670" wp14:editId="09586D8E">
                  <wp:simplePos x="0" y="0"/>
                  <wp:positionH relativeFrom="column">
                    <wp:posOffset>1040765</wp:posOffset>
                  </wp:positionH>
                  <wp:positionV relativeFrom="paragraph">
                    <wp:posOffset>62922</wp:posOffset>
                  </wp:positionV>
                  <wp:extent cx="473895" cy="508407"/>
                  <wp:effectExtent l="0" t="0" r="2540" b="6350"/>
                  <wp:wrapNone/>
                  <wp:docPr id="19583930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839302" name="Picture 195839302"/>
                          <pic:cNvPicPr/>
                        </pic:nvPicPr>
                        <pic:blipFill rotWithShape="1">
                          <a:blip r:embed="rId14">
                            <a:extLst>
                              <a:ext uri="{28A0092B-C50C-407E-A947-70E740481C1C}">
                                <a14:useLocalDpi xmlns:a14="http://schemas.microsoft.com/office/drawing/2010/main" val="0"/>
                              </a:ext>
                            </a:extLst>
                          </a:blip>
                          <a:srcRect l="22290" t="16983" r="19402" b="20463"/>
                          <a:stretch/>
                        </pic:blipFill>
                        <pic:spPr bwMode="auto">
                          <a:xfrm>
                            <a:off x="0" y="0"/>
                            <a:ext cx="473895" cy="508407"/>
                          </a:xfrm>
                          <a:prstGeom prst="rect">
                            <a:avLst/>
                          </a:prstGeom>
                          <a:ln>
                            <a:noFill/>
                          </a:ln>
                          <a:extLst>
                            <a:ext uri="{53640926-AAD7-44D8-BBD7-CCE9431645EC}">
                              <a14:shadowObscured xmlns:a14="http://schemas.microsoft.com/office/drawing/2010/main"/>
                            </a:ext>
                          </a:extLst>
                        </pic:spPr>
                      </pic:pic>
                    </a:graphicData>
                  </a:graphic>
                </wp:anchor>
              </w:drawing>
            </w:r>
          </w:p>
        </w:tc>
        <w:tc>
          <w:tcPr>
            <w:tcW w:w="1410" w:type="dxa"/>
          </w:tcPr>
          <w:p w14:paraId="5CDACE86" w14:textId="77777777" w:rsidR="000A5CBA" w:rsidRDefault="000A5CBA" w:rsidP="00531757">
            <w:pPr>
              <w:rPr>
                <w:noProof/>
              </w:rPr>
            </w:pPr>
          </w:p>
        </w:tc>
        <w:tc>
          <w:tcPr>
            <w:tcW w:w="1410" w:type="dxa"/>
          </w:tcPr>
          <w:p w14:paraId="218F4FFB" w14:textId="39A3D2CD" w:rsidR="000A5CBA" w:rsidRDefault="000A5CBA" w:rsidP="00531757">
            <w:r>
              <w:rPr>
                <w:noProof/>
              </w:rPr>
              <w:drawing>
                <wp:anchor distT="0" distB="0" distL="114300" distR="114300" simplePos="0" relativeHeight="251791360" behindDoc="0" locked="0" layoutInCell="1" allowOverlap="1" wp14:anchorId="6C9031A5" wp14:editId="30B751EA">
                  <wp:simplePos x="0" y="0"/>
                  <wp:positionH relativeFrom="column">
                    <wp:posOffset>-28519</wp:posOffset>
                  </wp:positionH>
                  <wp:positionV relativeFrom="paragraph">
                    <wp:posOffset>100661</wp:posOffset>
                  </wp:positionV>
                  <wp:extent cx="824865" cy="479425"/>
                  <wp:effectExtent l="0" t="0" r="0" b="0"/>
                  <wp:wrapNone/>
                  <wp:docPr id="513830873" name="Picture 13" descr="A black and white symbol with a screwdriv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830873" name="Picture 13" descr="A black and white symbol with a screwdriver&#10;&#10;Description automatically generated"/>
                          <pic:cNvPicPr/>
                        </pic:nvPicPr>
                        <pic:blipFill rotWithShape="1">
                          <a:blip r:embed="rId15" cstate="print">
                            <a:extLst>
                              <a:ext uri="{28A0092B-C50C-407E-A947-70E740481C1C}">
                                <a14:useLocalDpi xmlns:a14="http://schemas.microsoft.com/office/drawing/2010/main" val="0"/>
                              </a:ext>
                            </a:extLst>
                          </a:blip>
                          <a:srcRect l="7457" t="11275" r="5001" b="5235"/>
                          <a:stretch/>
                        </pic:blipFill>
                        <pic:spPr bwMode="auto">
                          <a:xfrm>
                            <a:off x="0" y="0"/>
                            <a:ext cx="824865" cy="4794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14:paraId="1162CE5B" w14:textId="045EE701" w:rsidR="002806AB" w:rsidRDefault="00D30A40" w:rsidP="00D55F91">
      <w:r>
        <w:br/>
      </w:r>
    </w:p>
    <w:p w14:paraId="7AF743A6" w14:textId="54A65219" w:rsidR="00D30A40" w:rsidRDefault="00D30A40" w:rsidP="00D55F91"/>
    <w:p w14:paraId="7AEB2C31" w14:textId="3ABC9FD1" w:rsidR="00D30A40" w:rsidRDefault="00D30A40" w:rsidP="00D55F91"/>
    <w:tbl>
      <w:tblPr>
        <w:tblStyle w:val="TableGrid"/>
        <w:tblpPr w:leftFromText="180" w:rightFromText="180" w:vertAnchor="page" w:horzAnchor="margin" w:tblpY="1056"/>
        <w:tblW w:w="5077" w:type="pct"/>
        <w:tblLayout w:type="fixed"/>
        <w:tblLook w:val="04A0" w:firstRow="1" w:lastRow="0" w:firstColumn="1" w:lastColumn="0" w:noHBand="0" w:noVBand="1"/>
      </w:tblPr>
      <w:tblGrid>
        <w:gridCol w:w="7816"/>
        <w:gridCol w:w="3906"/>
        <w:gridCol w:w="3903"/>
      </w:tblGrid>
      <w:tr w:rsidR="00CA0694" w14:paraId="70A583D9" w14:textId="77777777" w:rsidTr="00693B98">
        <w:trPr>
          <w:gridAfter w:val="1"/>
          <w:wAfter w:w="1249" w:type="pct"/>
          <w:trHeight w:val="3676"/>
        </w:trPr>
        <w:tc>
          <w:tcPr>
            <w:tcW w:w="2501" w:type="pct"/>
            <w:vAlign w:val="center"/>
          </w:tcPr>
          <w:p w14:paraId="12BDAF1B" w14:textId="37079634" w:rsidR="00CA0694" w:rsidRPr="00384184" w:rsidRDefault="00CA0694" w:rsidP="0069718A">
            <w:pPr>
              <w:jc w:val="center"/>
              <w:rPr>
                <w:sz w:val="20"/>
              </w:rPr>
            </w:pPr>
            <w:r>
              <w:rPr>
                <w:noProof/>
                <w:sz w:val="20"/>
                <w:lang w:eastAsia="en-GB"/>
              </w:rPr>
              <w:lastRenderedPageBreak/>
              <mc:AlternateContent>
                <mc:Choice Requires="wps">
                  <w:drawing>
                    <wp:anchor distT="0" distB="0" distL="114300" distR="114300" simplePos="0" relativeHeight="251824128" behindDoc="0" locked="0" layoutInCell="1" allowOverlap="1" wp14:anchorId="29004409" wp14:editId="3275703D">
                      <wp:simplePos x="0" y="0"/>
                      <wp:positionH relativeFrom="column">
                        <wp:posOffset>1791970</wp:posOffset>
                      </wp:positionH>
                      <wp:positionV relativeFrom="paragraph">
                        <wp:posOffset>122555</wp:posOffset>
                      </wp:positionV>
                      <wp:extent cx="262890" cy="243840"/>
                      <wp:effectExtent l="457200" t="0" r="22860" b="22860"/>
                      <wp:wrapNone/>
                      <wp:docPr id="1573079397" name="Rectangular Callout 246"/>
                      <wp:cNvGraphicFramePr/>
                      <a:graphic xmlns:a="http://schemas.openxmlformats.org/drawingml/2006/main">
                        <a:graphicData uri="http://schemas.microsoft.com/office/word/2010/wordprocessingShape">
                          <wps:wsp>
                            <wps:cNvSpPr/>
                            <wps:spPr>
                              <a:xfrm>
                                <a:off x="2314575" y="866775"/>
                                <a:ext cx="262890" cy="243840"/>
                              </a:xfrm>
                              <a:prstGeom prst="wedgeRectCallout">
                                <a:avLst>
                                  <a:gd name="adj1" fmla="val -215918"/>
                                  <a:gd name="adj2" fmla="val -9411"/>
                                </a:avLst>
                              </a:prstGeom>
                              <a:solidFill>
                                <a:srgbClr val="FFFFFF"/>
                              </a:solidFill>
                              <a:ln w="6350" cap="flat" cmpd="sng" algn="ctr">
                                <a:solidFill>
                                  <a:srgbClr val="D8D8D8">
                                    <a:lumMod val="10000"/>
                                  </a:srgbClr>
                                </a:solidFill>
                                <a:prstDash val="solid"/>
                              </a:ln>
                              <a:effectLst/>
                            </wps:spPr>
                            <wps:txbx>
                              <w:txbxContent>
                                <w:p w14:paraId="557359D6" w14:textId="182A2199" w:rsidR="00CA0694" w:rsidRPr="00E11F96" w:rsidRDefault="00CA0694" w:rsidP="00CA0694">
                                  <w:pPr>
                                    <w:jc w:val="center"/>
                                    <w:rPr>
                                      <w:b/>
                                      <w:color w:val="161616" w:themeColor="background1" w:themeShade="1A"/>
                                    </w:rPr>
                                  </w:pPr>
                                  <w:r>
                                    <w:rPr>
                                      <w:b/>
                                      <w:color w:val="161616" w:themeColor="background1" w:themeShade="1A"/>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004409" id="_x0000_s1034" type="#_x0000_t61" style="position:absolute;left:0;text-align:left;margin-left:141.1pt;margin-top:9.65pt;width:20.7pt;height:19.2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" adj="-35838,8767" strokecolor="#161616" strokeweight=".5pt">
                      <v:textbox>
                        <w:txbxContent>
                          <w:p w14:paraId="557359D6" w14:textId="182A2199" w:rsidR="00CA0694" w:rsidRPr="00E11F96" w:rsidRDefault="00CA0694" w:rsidP="00CA0694">
                            <w:pPr>
                              <w:jc w:val="center"/>
                              <w:rPr>
                                <w:b/>
                                <w:color w:val="161616" w:themeColor="background1" w:themeShade="1A"/>
                              </w:rPr>
                            </w:pPr>
                            <w:r>
                              <w:rPr>
                                <w:b/>
                                <w:color w:val="161616" w:themeColor="background1" w:themeShade="1A"/>
                              </w:rPr>
                              <w:t>A</w:t>
                            </w:r>
                          </w:p>
                        </w:txbxContent>
                      </v:textbox>
                    </v:shape>
                  </w:pict>
                </mc:Fallback>
              </mc:AlternateContent>
            </w:r>
            <w:r>
              <w:rPr>
                <w:noProof/>
                <w:sz w:val="20"/>
                <w:lang w:eastAsia="en-GB"/>
              </w:rPr>
              <mc:AlternateContent>
                <mc:Choice Requires="wps">
                  <w:drawing>
                    <wp:anchor distT="0" distB="0" distL="114300" distR="114300" simplePos="0" relativeHeight="251823104" behindDoc="0" locked="0" layoutInCell="1" allowOverlap="1" wp14:anchorId="2A83B371" wp14:editId="09D1ECBA">
                      <wp:simplePos x="0" y="0"/>
                      <wp:positionH relativeFrom="column">
                        <wp:posOffset>506095</wp:posOffset>
                      </wp:positionH>
                      <wp:positionV relativeFrom="paragraph">
                        <wp:posOffset>265430</wp:posOffset>
                      </wp:positionV>
                      <wp:extent cx="262890" cy="243840"/>
                      <wp:effectExtent l="0" t="0" r="22860" b="499110"/>
                      <wp:wrapNone/>
                      <wp:docPr id="1961296898" name="Rectangular Callout 246"/>
                      <wp:cNvGraphicFramePr/>
                      <a:graphic xmlns:a="http://schemas.openxmlformats.org/drawingml/2006/main">
                        <a:graphicData uri="http://schemas.microsoft.com/office/word/2010/wordprocessingShape">
                          <wps:wsp>
                            <wps:cNvSpPr/>
                            <wps:spPr>
                              <a:xfrm>
                                <a:off x="1028700" y="1009650"/>
                                <a:ext cx="262890" cy="243840"/>
                              </a:xfrm>
                              <a:prstGeom prst="wedgeRectCallout">
                                <a:avLst>
                                  <a:gd name="adj1" fmla="val -9396"/>
                                  <a:gd name="adj2" fmla="val 236683"/>
                                </a:avLst>
                              </a:prstGeom>
                              <a:solidFill>
                                <a:srgbClr val="FFFFFF"/>
                              </a:solidFill>
                              <a:ln w="6350" cap="flat" cmpd="sng" algn="ctr">
                                <a:solidFill>
                                  <a:srgbClr val="D8D8D8">
                                    <a:lumMod val="10000"/>
                                  </a:srgbClr>
                                </a:solidFill>
                                <a:prstDash val="solid"/>
                              </a:ln>
                              <a:effectLst/>
                            </wps:spPr>
                            <wps:txbx>
                              <w:txbxContent>
                                <w:p w14:paraId="0BE3CFF5" w14:textId="77777777" w:rsidR="00CA0694" w:rsidRPr="00E11F96" w:rsidRDefault="00CA0694" w:rsidP="00CA0694">
                                  <w:pPr>
                                    <w:jc w:val="center"/>
                                    <w:rPr>
                                      <w:b/>
                                      <w:color w:val="161616" w:themeColor="background1" w:themeShade="1A"/>
                                    </w:rPr>
                                  </w:pPr>
                                  <w:r>
                                    <w:rPr>
                                      <w:b/>
                                      <w:color w:val="161616" w:themeColor="background1" w:themeShade="1A"/>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83B371" id="_x0000_s1035" type="#_x0000_t61" style="position:absolute;left:0;text-align:left;margin-left:39.85pt;margin-top:20.9pt;width:20.7pt;height:19.2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" adj="8770,61924" strokecolor="#161616" strokeweight=".5pt">
                      <v:textbox>
                        <w:txbxContent>
                          <w:p w14:paraId="0BE3CFF5" w14:textId="77777777" w:rsidR="00CA0694" w:rsidRPr="00E11F96" w:rsidRDefault="00CA0694" w:rsidP="00CA0694">
                            <w:pPr>
                              <w:jc w:val="center"/>
                              <w:rPr>
                                <w:b/>
                                <w:color w:val="161616" w:themeColor="background1" w:themeShade="1A"/>
                              </w:rPr>
                            </w:pPr>
                            <w:r>
                              <w:rPr>
                                <w:b/>
                                <w:color w:val="161616" w:themeColor="background1" w:themeShade="1A"/>
                              </w:rPr>
                              <w:t>B</w:t>
                            </w:r>
                          </w:p>
                        </w:txbxContent>
                      </v:textbox>
                    </v:shape>
                  </w:pict>
                </mc:Fallback>
              </mc:AlternateContent>
            </w:r>
            <w:r w:rsidRPr="00C96C8D">
              <w:rPr>
                <w:noProof/>
                <w:sz w:val="20"/>
                <w:lang w:val="en-US"/>
              </w:rPr>
              <mc:AlternateContent>
                <mc:Choice Requires="wps">
                  <w:drawing>
                    <wp:anchor distT="0" distB="0" distL="114300" distR="114300" simplePos="0" relativeHeight="251820032" behindDoc="0" locked="0" layoutInCell="1" allowOverlap="1" wp14:anchorId="5901444A" wp14:editId="24F6D14D">
                      <wp:simplePos x="0" y="0"/>
                      <wp:positionH relativeFrom="column">
                        <wp:posOffset>1272540</wp:posOffset>
                      </wp:positionH>
                      <wp:positionV relativeFrom="paragraph">
                        <wp:posOffset>1808480</wp:posOffset>
                      </wp:positionV>
                      <wp:extent cx="184150" cy="112395"/>
                      <wp:effectExtent l="38100" t="38100" r="25400" b="20955"/>
                      <wp:wrapNone/>
                      <wp:docPr id="788103059" name="Straight Arrow Connector 788103059"/>
                      <wp:cNvGraphicFramePr/>
                      <a:graphic xmlns:a="http://schemas.openxmlformats.org/drawingml/2006/main">
                        <a:graphicData uri="http://schemas.microsoft.com/office/word/2010/wordprocessingShape">
                          <wps:wsp>
                            <wps:cNvCnPr/>
                            <wps:spPr>
                              <a:xfrm flipH="1" flipV="1">
                                <a:off x="0" y="0"/>
                                <a:ext cx="184150" cy="112395"/>
                              </a:xfrm>
                              <a:prstGeom prst="straightConnector1">
                                <a:avLst/>
                              </a:prstGeom>
                              <a:noFill/>
                              <a:ln w="9525" cap="flat" cmpd="sng" algn="ctr">
                                <a:solidFill>
                                  <a:srgbClr val="D8D8D8">
                                    <a:lumMod val="10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2094E238" id="_x0000_t32" coordsize="21600,21600" o:spt="32" o:oned="t" path="m,l21600,21600e" filled="f">
                      <v:path arrowok="t" fillok="f" o:connecttype="none"/>
                      <o:lock v:ext="edit" shapetype="t"/>
                    </v:shapetype>
                    <v:shape id="Straight Arrow Connector 788103059" o:spid="_x0000_s1026" type="#_x0000_t32" style="position:absolute;margin-left:100.2pt;margin-top:142.4pt;width:14.5pt;height:8.85pt;flip:x y;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" strokecolor="#161616">
                      <v:stroke endarrow="block"/>
                    </v:shape>
                  </w:pict>
                </mc:Fallback>
              </mc:AlternateContent>
            </w:r>
            <w:r>
              <w:rPr>
                <w:noProof/>
                <w:sz w:val="20"/>
              </w:rPr>
              <mc:AlternateContent>
                <mc:Choice Requires="wps">
                  <w:drawing>
                    <wp:anchor distT="0" distB="0" distL="114300" distR="114300" simplePos="0" relativeHeight="251813888" behindDoc="0" locked="0" layoutInCell="1" allowOverlap="1" wp14:anchorId="5B810ED3" wp14:editId="4C5F158A">
                      <wp:simplePos x="0" y="0"/>
                      <wp:positionH relativeFrom="column">
                        <wp:posOffset>978535</wp:posOffset>
                      </wp:positionH>
                      <wp:positionV relativeFrom="paragraph">
                        <wp:posOffset>1551305</wp:posOffset>
                      </wp:positionV>
                      <wp:extent cx="590550" cy="590550"/>
                      <wp:effectExtent l="0" t="0" r="19050" b="19050"/>
                      <wp:wrapNone/>
                      <wp:docPr id="363417719" name="Oval 13"/>
                      <wp:cNvGraphicFramePr/>
                      <a:graphic xmlns:a="http://schemas.openxmlformats.org/drawingml/2006/main">
                        <a:graphicData uri="http://schemas.microsoft.com/office/word/2010/wordprocessingShape">
                          <wps:wsp>
                            <wps:cNvSpPr/>
                            <wps:spPr>
                              <a:xfrm>
                                <a:off x="0" y="0"/>
                                <a:ext cx="590550" cy="590550"/>
                              </a:xfrm>
                              <a:prstGeom prst="ellipse">
                                <a:avLst/>
                              </a:prstGeom>
                              <a:noFill/>
                              <a:ln w="12700">
                                <a:solidFill>
                                  <a:schemeClr val="bg1">
                                    <a:lumMod val="1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EF9B986" id="Oval 13" o:spid="_x0000_s1026" style="position:absolute;margin-left:77.05pt;margin-top:122.15pt;width:46.5pt;height:46.5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" filled="f" strokecolor="#151515 [332]" strokeweight="1pt"/>
                  </w:pict>
                </mc:Fallback>
              </mc:AlternateContent>
            </w:r>
            <w:r>
              <w:rPr>
                <w:noProof/>
                <w:sz w:val="20"/>
              </w:rPr>
              <w:drawing>
                <wp:anchor distT="0" distB="0" distL="114300" distR="114300" simplePos="0" relativeHeight="251811840" behindDoc="0" locked="0" layoutInCell="1" allowOverlap="1" wp14:anchorId="66985F51" wp14:editId="14B73D11">
                  <wp:simplePos x="0" y="0"/>
                  <wp:positionH relativeFrom="column">
                    <wp:posOffset>95250</wp:posOffset>
                  </wp:positionH>
                  <wp:positionV relativeFrom="paragraph">
                    <wp:posOffset>31750</wp:posOffset>
                  </wp:positionV>
                  <wp:extent cx="1783715" cy="1948815"/>
                  <wp:effectExtent l="0" t="0" r="6985" b="0"/>
                  <wp:wrapNone/>
                  <wp:docPr id="1777847996" name="Picture 11" descr="A drawing of a wood plank&#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847996" name="Picture 11" descr="A drawing of a wood plank&#10;&#10;Description automatically generated with medium confidence"/>
                          <pic:cNvPicPr/>
                        </pic:nvPicPr>
                        <pic:blipFill rotWithShape="1">
                          <a:blip r:embed="rId16" cstate="print">
                            <a:extLst>
                              <a:ext uri="{28A0092B-C50C-407E-A947-70E740481C1C}">
                                <a14:useLocalDpi xmlns:a14="http://schemas.microsoft.com/office/drawing/2010/main" val="0"/>
                              </a:ext>
                            </a:extLst>
                          </a:blip>
                          <a:srcRect t="8579"/>
                          <a:stretch/>
                        </pic:blipFill>
                        <pic:spPr bwMode="auto">
                          <a:xfrm>
                            <a:off x="0" y="0"/>
                            <a:ext cx="1783715" cy="19488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sz w:val="20"/>
                <w:lang w:eastAsia="en-GB"/>
              </w:rPr>
              <mc:AlternateContent>
                <mc:Choice Requires="wps">
                  <w:drawing>
                    <wp:anchor distT="0" distB="0" distL="114300" distR="114300" simplePos="0" relativeHeight="251817984" behindDoc="0" locked="0" layoutInCell="1" allowOverlap="1" wp14:anchorId="43E76A49" wp14:editId="72D3ED9F">
                      <wp:simplePos x="0" y="0"/>
                      <wp:positionH relativeFrom="column">
                        <wp:posOffset>3660140</wp:posOffset>
                      </wp:positionH>
                      <wp:positionV relativeFrom="paragraph">
                        <wp:posOffset>1599565</wp:posOffset>
                      </wp:positionV>
                      <wp:extent cx="457835" cy="243840"/>
                      <wp:effectExtent l="0" t="0" r="18415" b="22860"/>
                      <wp:wrapNone/>
                      <wp:docPr id="1104781706" name="Rectangular Callout 246"/>
                      <wp:cNvGraphicFramePr/>
                      <a:graphic xmlns:a="http://schemas.openxmlformats.org/drawingml/2006/main">
                        <a:graphicData uri="http://schemas.microsoft.com/office/word/2010/wordprocessingShape">
                          <wps:wsp>
                            <wps:cNvSpPr/>
                            <wps:spPr>
                              <a:xfrm>
                                <a:off x="4183323" y="2315854"/>
                                <a:ext cx="457835" cy="243840"/>
                              </a:xfrm>
                              <a:prstGeom prst="wedgeRectCallout">
                                <a:avLst>
                                  <a:gd name="adj1" fmla="val -45048"/>
                                  <a:gd name="adj2" fmla="val -7546"/>
                                </a:avLst>
                              </a:prstGeom>
                              <a:solidFill>
                                <a:srgbClr val="FFFFFF"/>
                              </a:solidFill>
                              <a:ln w="6350" cap="flat" cmpd="sng" algn="ctr">
                                <a:solidFill>
                                  <a:srgbClr val="D8D8D8">
                                    <a:lumMod val="10000"/>
                                  </a:srgbClr>
                                </a:solidFill>
                                <a:prstDash val="solid"/>
                              </a:ln>
                              <a:effectLst/>
                            </wps:spPr>
                            <wps:txbx>
                              <w:txbxContent>
                                <w:p w14:paraId="285E063E" w14:textId="639D32BD" w:rsidR="00CA0694" w:rsidRPr="00E11F96" w:rsidRDefault="00CA0694" w:rsidP="0009306C">
                                  <w:pPr>
                                    <w:jc w:val="center"/>
                                    <w:rPr>
                                      <w:b/>
                                      <w:color w:val="161616" w:themeColor="background1" w:themeShade="1A"/>
                                    </w:rPr>
                                  </w:pPr>
                                  <w:r>
                                    <w:rPr>
                                      <w:b/>
                                      <w:color w:val="161616" w:themeColor="background1" w:themeShade="1A"/>
                                    </w:rPr>
                                    <w:t>5cm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E76A49" id="_x0000_s1036" type="#_x0000_t61" style="position:absolute;left:0;text-align:left;margin-left:288.2pt;margin-top:125.95pt;width:36.05pt;height:19.2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" adj="1070,9170" strokecolor="#161616" strokeweight=".5pt">
                      <v:textbox>
                        <w:txbxContent>
                          <w:p w14:paraId="285E063E" w14:textId="639D32BD" w:rsidR="00CA0694" w:rsidRPr="00E11F96" w:rsidRDefault="00CA0694" w:rsidP="0009306C">
                            <w:pPr>
                              <w:jc w:val="center"/>
                              <w:rPr>
                                <w:b/>
                                <w:color w:val="161616" w:themeColor="background1" w:themeShade="1A"/>
                              </w:rPr>
                            </w:pPr>
                            <w:r>
                              <w:rPr>
                                <w:b/>
                                <w:color w:val="161616" w:themeColor="background1" w:themeShade="1A"/>
                              </w:rPr>
                              <w:t>5cm</w:t>
                            </w:r>
                          </w:p>
                        </w:txbxContent>
                      </v:textbox>
                    </v:shape>
                  </w:pict>
                </mc:Fallback>
              </mc:AlternateContent>
            </w:r>
            <w:r>
              <w:rPr>
                <w:noProof/>
                <w:sz w:val="20"/>
              </w:rPr>
              <mc:AlternateContent>
                <mc:Choice Requires="wps">
                  <w:drawing>
                    <wp:anchor distT="0" distB="0" distL="114300" distR="114300" simplePos="0" relativeHeight="251816960" behindDoc="0" locked="0" layoutInCell="1" allowOverlap="1" wp14:anchorId="69A91DB9" wp14:editId="713ABD38">
                      <wp:simplePos x="0" y="0"/>
                      <wp:positionH relativeFrom="column">
                        <wp:posOffset>4251960</wp:posOffset>
                      </wp:positionH>
                      <wp:positionV relativeFrom="paragraph">
                        <wp:posOffset>1553210</wp:posOffset>
                      </wp:positionV>
                      <wp:extent cx="0" cy="210820"/>
                      <wp:effectExtent l="76200" t="38100" r="57150" b="55880"/>
                      <wp:wrapNone/>
                      <wp:docPr id="1892631639" name="Straight Arrow Connector 19"/>
                      <wp:cNvGraphicFramePr/>
                      <a:graphic xmlns:a="http://schemas.openxmlformats.org/drawingml/2006/main">
                        <a:graphicData uri="http://schemas.microsoft.com/office/word/2010/wordprocessingShape">
                          <wps:wsp>
                            <wps:cNvCnPr/>
                            <wps:spPr>
                              <a:xfrm>
                                <a:off x="0" y="0"/>
                                <a:ext cx="0" cy="210820"/>
                              </a:xfrm>
                              <a:prstGeom prst="straightConnector1">
                                <a:avLst/>
                              </a:prstGeom>
                              <a:ln>
                                <a:solidFill>
                                  <a:schemeClr val="bg1">
                                    <a:lumMod val="10000"/>
                                  </a:schemeClr>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CA09CEF" id="Straight Arrow Connector 19" o:spid="_x0000_s1026" type="#_x0000_t32" style="position:absolute;margin-left:334.8pt;margin-top:122.3pt;width:0;height:16.6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" strokecolor="#151515 [332]">
                      <v:stroke startarrow="block" endarrow="block"/>
                    </v:shape>
                  </w:pict>
                </mc:Fallback>
              </mc:AlternateContent>
            </w:r>
            <w:r>
              <w:rPr>
                <w:noProof/>
                <w:sz w:val="20"/>
              </w:rPr>
              <w:drawing>
                <wp:anchor distT="0" distB="0" distL="114300" distR="114300" simplePos="0" relativeHeight="251812864" behindDoc="0" locked="0" layoutInCell="1" allowOverlap="1" wp14:anchorId="25A73CFB" wp14:editId="464666DC">
                  <wp:simplePos x="0" y="0"/>
                  <wp:positionH relativeFrom="column">
                    <wp:posOffset>2834640</wp:posOffset>
                  </wp:positionH>
                  <wp:positionV relativeFrom="paragraph">
                    <wp:posOffset>455295</wp:posOffset>
                  </wp:positionV>
                  <wp:extent cx="1973580" cy="1503045"/>
                  <wp:effectExtent l="0" t="0" r="7620" b="1905"/>
                  <wp:wrapNone/>
                  <wp:docPr id="1016024974" name="Picture 12" descr="A black and white drawing of a be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024974" name="Picture 12" descr="A black and white drawing of a bed&#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1973580" cy="1503045"/>
                          </a:xfrm>
                          <a:prstGeom prst="rect">
                            <a:avLst/>
                          </a:prstGeom>
                        </pic:spPr>
                      </pic:pic>
                    </a:graphicData>
                  </a:graphic>
                  <wp14:sizeRelH relativeFrom="margin">
                    <wp14:pctWidth>0</wp14:pctWidth>
                  </wp14:sizeRelH>
                  <wp14:sizeRelV relativeFrom="margin">
                    <wp14:pctHeight>0</wp14:pctHeight>
                  </wp14:sizeRelV>
                </wp:anchor>
              </w:drawing>
            </w:r>
            <w:r>
              <w:rPr>
                <w:noProof/>
                <w:sz w:val="20"/>
              </w:rPr>
              <mc:AlternateContent>
                <mc:Choice Requires="wps">
                  <w:drawing>
                    <wp:anchor distT="0" distB="0" distL="114300" distR="114300" simplePos="0" relativeHeight="251814912" behindDoc="0" locked="0" layoutInCell="1" allowOverlap="1" wp14:anchorId="3425E034" wp14:editId="365ED215">
                      <wp:simplePos x="0" y="0"/>
                      <wp:positionH relativeFrom="column">
                        <wp:posOffset>2668270</wp:posOffset>
                      </wp:positionH>
                      <wp:positionV relativeFrom="paragraph">
                        <wp:posOffset>60960</wp:posOffset>
                      </wp:positionV>
                      <wp:extent cx="2133600" cy="2133600"/>
                      <wp:effectExtent l="0" t="0" r="19050" b="19050"/>
                      <wp:wrapNone/>
                      <wp:docPr id="637990761" name="Oval 13"/>
                      <wp:cNvGraphicFramePr/>
                      <a:graphic xmlns:a="http://schemas.openxmlformats.org/drawingml/2006/main">
                        <a:graphicData uri="http://schemas.microsoft.com/office/word/2010/wordprocessingShape">
                          <wps:wsp>
                            <wps:cNvSpPr/>
                            <wps:spPr>
                              <a:xfrm>
                                <a:off x="0" y="0"/>
                                <a:ext cx="2133600" cy="2133600"/>
                              </a:xfrm>
                              <a:prstGeom prst="ellipse">
                                <a:avLst/>
                              </a:prstGeom>
                              <a:noFill/>
                              <a:ln w="12700" cap="flat" cmpd="sng" algn="ctr">
                                <a:solidFill>
                                  <a:srgbClr val="D8D8D8">
                                    <a:lumMod val="1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697A082" id="Oval 13" o:spid="_x0000_s1026" style="position:absolute;margin-left:210.1pt;margin-top:4.8pt;width:168pt;height:168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" filled="f" strokecolor="#161616" strokeweight="1pt"/>
                  </w:pict>
                </mc:Fallback>
              </mc:AlternateContent>
            </w:r>
          </w:p>
        </w:tc>
        <w:tc>
          <w:tcPr>
            <w:tcW w:w="1250" w:type="pct"/>
            <w:vAlign w:val="center"/>
          </w:tcPr>
          <w:p w14:paraId="11F35B6E" w14:textId="0D40D776" w:rsidR="00CA0694" w:rsidRPr="00384184" w:rsidRDefault="00CA0694" w:rsidP="0069718A">
            <w:pPr>
              <w:jc w:val="center"/>
              <w:rPr>
                <w:sz w:val="20"/>
              </w:rPr>
            </w:pPr>
            <w:r>
              <w:rPr>
                <w:noProof/>
                <w:sz w:val="20"/>
                <w:lang w:eastAsia="en-GB"/>
              </w:rPr>
              <mc:AlternateContent>
                <mc:Choice Requires="wps">
                  <w:drawing>
                    <wp:anchor distT="0" distB="0" distL="114300" distR="114300" simplePos="0" relativeHeight="251827200" behindDoc="0" locked="0" layoutInCell="1" allowOverlap="1" wp14:anchorId="6D0BDAB0" wp14:editId="1996B735">
                      <wp:simplePos x="0" y="0"/>
                      <wp:positionH relativeFrom="column">
                        <wp:posOffset>20320</wp:posOffset>
                      </wp:positionH>
                      <wp:positionV relativeFrom="paragraph">
                        <wp:posOffset>25400</wp:posOffset>
                      </wp:positionV>
                      <wp:extent cx="262890" cy="243840"/>
                      <wp:effectExtent l="0" t="0" r="194310" b="41910"/>
                      <wp:wrapNone/>
                      <wp:docPr id="1208896656" name="Rectangular Callout 246"/>
                      <wp:cNvGraphicFramePr/>
                      <a:graphic xmlns:a="http://schemas.openxmlformats.org/drawingml/2006/main">
                        <a:graphicData uri="http://schemas.microsoft.com/office/word/2010/wordprocessingShape">
                          <wps:wsp>
                            <wps:cNvSpPr/>
                            <wps:spPr>
                              <a:xfrm>
                                <a:off x="5505450" y="771525"/>
                                <a:ext cx="262890" cy="243840"/>
                              </a:xfrm>
                              <a:prstGeom prst="wedgeRectCallout">
                                <a:avLst>
                                  <a:gd name="adj1" fmla="val 110169"/>
                                  <a:gd name="adj2" fmla="val 56995"/>
                                </a:avLst>
                              </a:prstGeom>
                              <a:solidFill>
                                <a:srgbClr val="FFFFFF"/>
                              </a:solidFill>
                              <a:ln w="6350" cap="flat" cmpd="sng" algn="ctr">
                                <a:solidFill>
                                  <a:srgbClr val="D8D8D8">
                                    <a:lumMod val="10000"/>
                                  </a:srgbClr>
                                </a:solidFill>
                                <a:prstDash val="solid"/>
                              </a:ln>
                              <a:effectLst/>
                            </wps:spPr>
                            <wps:txbx>
                              <w:txbxContent>
                                <w:p w14:paraId="203DF6EE" w14:textId="77777777" w:rsidR="00CA0694" w:rsidRPr="00E11F96" w:rsidRDefault="00CA0694" w:rsidP="00CA0694">
                                  <w:pPr>
                                    <w:jc w:val="center"/>
                                    <w:rPr>
                                      <w:b/>
                                      <w:color w:val="161616" w:themeColor="background1" w:themeShade="1A"/>
                                    </w:rPr>
                                  </w:pPr>
                                  <w:r>
                                    <w:rPr>
                                      <w:b/>
                                      <w:color w:val="161616" w:themeColor="background1" w:themeShade="1A"/>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0BDAB0" id="_x0000_s1037" type="#_x0000_t61" style="position:absolute;left:0;text-align:left;margin-left:1.6pt;margin-top:2pt;width:20.7pt;height:19.2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" adj="34597,23111" strokecolor="#161616" strokeweight=".5pt">
                      <v:textbox>
                        <w:txbxContent>
                          <w:p w14:paraId="203DF6EE" w14:textId="77777777" w:rsidR="00CA0694" w:rsidRPr="00E11F96" w:rsidRDefault="00CA0694" w:rsidP="00CA0694">
                            <w:pPr>
                              <w:jc w:val="center"/>
                              <w:rPr>
                                <w:b/>
                                <w:color w:val="161616" w:themeColor="background1" w:themeShade="1A"/>
                              </w:rPr>
                            </w:pPr>
                            <w:r>
                              <w:rPr>
                                <w:b/>
                                <w:color w:val="161616" w:themeColor="background1" w:themeShade="1A"/>
                              </w:rPr>
                              <w:t>A</w:t>
                            </w:r>
                          </w:p>
                        </w:txbxContent>
                      </v:textbox>
                    </v:shape>
                  </w:pict>
                </mc:Fallback>
              </mc:AlternateContent>
            </w:r>
            <w:r>
              <w:rPr>
                <w:noProof/>
                <w:sz w:val="20"/>
                <w:lang w:eastAsia="en-GB"/>
              </w:rPr>
              <mc:AlternateContent>
                <mc:Choice Requires="wps">
                  <w:drawing>
                    <wp:anchor distT="0" distB="0" distL="114300" distR="114300" simplePos="0" relativeHeight="251826176" behindDoc="0" locked="0" layoutInCell="1" allowOverlap="1" wp14:anchorId="27798A45" wp14:editId="0229FF90">
                      <wp:simplePos x="0" y="0"/>
                      <wp:positionH relativeFrom="column">
                        <wp:posOffset>1220470</wp:posOffset>
                      </wp:positionH>
                      <wp:positionV relativeFrom="paragraph">
                        <wp:posOffset>6350</wp:posOffset>
                      </wp:positionV>
                      <wp:extent cx="262890" cy="243840"/>
                      <wp:effectExtent l="266700" t="0" r="22860" b="22860"/>
                      <wp:wrapNone/>
                      <wp:docPr id="799033810" name="Rectangular Callout 246"/>
                      <wp:cNvGraphicFramePr/>
                      <a:graphic xmlns:a="http://schemas.openxmlformats.org/drawingml/2006/main">
                        <a:graphicData uri="http://schemas.microsoft.com/office/word/2010/wordprocessingShape">
                          <wps:wsp>
                            <wps:cNvSpPr/>
                            <wps:spPr>
                              <a:xfrm>
                                <a:off x="6705600" y="752475"/>
                                <a:ext cx="262890" cy="243840"/>
                              </a:xfrm>
                              <a:prstGeom prst="wedgeRectCallout">
                                <a:avLst>
                                  <a:gd name="adj1" fmla="val -147077"/>
                                  <a:gd name="adj2" fmla="val 10120"/>
                                </a:avLst>
                              </a:prstGeom>
                              <a:solidFill>
                                <a:srgbClr val="FFFFFF"/>
                              </a:solidFill>
                              <a:ln w="6350" cap="flat" cmpd="sng" algn="ctr">
                                <a:solidFill>
                                  <a:srgbClr val="D8D8D8">
                                    <a:lumMod val="10000"/>
                                  </a:srgbClr>
                                </a:solidFill>
                                <a:prstDash val="solid"/>
                              </a:ln>
                              <a:effectLst/>
                            </wps:spPr>
                            <wps:txbx>
                              <w:txbxContent>
                                <w:p w14:paraId="1FE04AB3" w14:textId="77777777" w:rsidR="00CA0694" w:rsidRPr="00E11F96" w:rsidRDefault="00CA0694" w:rsidP="00CA0694">
                                  <w:pPr>
                                    <w:jc w:val="center"/>
                                    <w:rPr>
                                      <w:b/>
                                      <w:color w:val="161616" w:themeColor="background1" w:themeShade="1A"/>
                                    </w:rPr>
                                  </w:pPr>
                                  <w:r>
                                    <w:rPr>
                                      <w:b/>
                                      <w:color w:val="161616" w:themeColor="background1" w:themeShade="1A"/>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798A45" id="_x0000_s1038" type="#_x0000_t61" style="position:absolute;left:0;text-align:left;margin-left:96.1pt;margin-top:.5pt;width:20.7pt;height:19.2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" adj="-20969,12986" strokecolor="#161616" strokeweight=".5pt">
                      <v:textbox>
                        <w:txbxContent>
                          <w:p w14:paraId="1FE04AB3" w14:textId="77777777" w:rsidR="00CA0694" w:rsidRPr="00E11F96" w:rsidRDefault="00CA0694" w:rsidP="00CA0694">
                            <w:pPr>
                              <w:jc w:val="center"/>
                              <w:rPr>
                                <w:b/>
                                <w:color w:val="161616" w:themeColor="background1" w:themeShade="1A"/>
                              </w:rPr>
                            </w:pPr>
                            <w:r>
                              <w:rPr>
                                <w:b/>
                                <w:color w:val="161616" w:themeColor="background1" w:themeShade="1A"/>
                              </w:rPr>
                              <w:t>A</w:t>
                            </w:r>
                          </w:p>
                        </w:txbxContent>
                      </v:textbox>
                    </v:shape>
                  </w:pict>
                </mc:Fallback>
              </mc:AlternateContent>
            </w:r>
            <w:r>
              <w:rPr>
                <w:noProof/>
                <w:sz w:val="20"/>
                <w:lang w:eastAsia="en-GB"/>
              </w:rPr>
              <mc:AlternateContent>
                <mc:Choice Requires="wps">
                  <w:drawing>
                    <wp:anchor distT="0" distB="0" distL="114300" distR="114300" simplePos="0" relativeHeight="251825152" behindDoc="0" locked="0" layoutInCell="1" allowOverlap="1" wp14:anchorId="6C57F8D4" wp14:editId="3064A37A">
                      <wp:simplePos x="0" y="0"/>
                      <wp:positionH relativeFrom="column">
                        <wp:posOffset>2001520</wp:posOffset>
                      </wp:positionH>
                      <wp:positionV relativeFrom="paragraph">
                        <wp:posOffset>44450</wp:posOffset>
                      </wp:positionV>
                      <wp:extent cx="262890" cy="243840"/>
                      <wp:effectExtent l="133350" t="0" r="22860" b="346710"/>
                      <wp:wrapNone/>
                      <wp:docPr id="1729265687" name="Rectangular Callout 246"/>
                      <wp:cNvGraphicFramePr/>
                      <a:graphic xmlns:a="http://schemas.openxmlformats.org/drawingml/2006/main">
                        <a:graphicData uri="http://schemas.microsoft.com/office/word/2010/wordprocessingShape">
                          <wps:wsp>
                            <wps:cNvSpPr/>
                            <wps:spPr>
                              <a:xfrm>
                                <a:off x="7486650" y="790575"/>
                                <a:ext cx="262890" cy="243840"/>
                              </a:xfrm>
                              <a:prstGeom prst="wedgeRectCallout">
                                <a:avLst>
                                  <a:gd name="adj1" fmla="val -99976"/>
                                  <a:gd name="adj2" fmla="val 174183"/>
                                </a:avLst>
                              </a:prstGeom>
                              <a:solidFill>
                                <a:srgbClr val="FFFFFF"/>
                              </a:solidFill>
                              <a:ln w="6350" cap="flat" cmpd="sng" algn="ctr">
                                <a:solidFill>
                                  <a:srgbClr val="D8D8D8">
                                    <a:lumMod val="10000"/>
                                  </a:srgbClr>
                                </a:solidFill>
                                <a:prstDash val="solid"/>
                              </a:ln>
                              <a:effectLst/>
                            </wps:spPr>
                            <wps:txbx>
                              <w:txbxContent>
                                <w:p w14:paraId="524032CD" w14:textId="77777777" w:rsidR="00CA0694" w:rsidRPr="00E11F96" w:rsidRDefault="00CA0694" w:rsidP="00CA0694">
                                  <w:pPr>
                                    <w:jc w:val="center"/>
                                    <w:rPr>
                                      <w:b/>
                                      <w:color w:val="161616" w:themeColor="background1" w:themeShade="1A"/>
                                    </w:rPr>
                                  </w:pPr>
                                  <w:r>
                                    <w:rPr>
                                      <w:b/>
                                      <w:color w:val="161616" w:themeColor="background1" w:themeShade="1A"/>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57F8D4" id="_x0000_s1039" type="#_x0000_t61" style="position:absolute;left:0;text-align:left;margin-left:157.6pt;margin-top:3.5pt;width:20.7pt;height:19.2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" adj="-10795,48424" strokecolor="#161616" strokeweight=".5pt">
                      <v:textbox>
                        <w:txbxContent>
                          <w:p w14:paraId="524032CD" w14:textId="77777777" w:rsidR="00CA0694" w:rsidRPr="00E11F96" w:rsidRDefault="00CA0694" w:rsidP="00CA0694">
                            <w:pPr>
                              <w:jc w:val="center"/>
                              <w:rPr>
                                <w:b/>
                                <w:color w:val="161616" w:themeColor="background1" w:themeShade="1A"/>
                              </w:rPr>
                            </w:pPr>
                            <w:r>
                              <w:rPr>
                                <w:b/>
                                <w:color w:val="161616" w:themeColor="background1" w:themeShade="1A"/>
                              </w:rPr>
                              <w:t>A</w:t>
                            </w:r>
                          </w:p>
                        </w:txbxContent>
                      </v:textbox>
                    </v:shape>
                  </w:pict>
                </mc:Fallback>
              </mc:AlternateContent>
            </w:r>
            <w:r w:rsidRPr="00C96C8D">
              <w:rPr>
                <w:noProof/>
                <w:sz w:val="20"/>
                <w:lang w:val="en-US"/>
              </w:rPr>
              <mc:AlternateContent>
                <mc:Choice Requires="wps">
                  <w:drawing>
                    <wp:anchor distT="0" distB="0" distL="114300" distR="114300" simplePos="0" relativeHeight="251821056" behindDoc="0" locked="0" layoutInCell="1" allowOverlap="1" wp14:anchorId="184792FD" wp14:editId="7BABE406">
                      <wp:simplePos x="0" y="0"/>
                      <wp:positionH relativeFrom="column">
                        <wp:posOffset>288290</wp:posOffset>
                      </wp:positionH>
                      <wp:positionV relativeFrom="paragraph">
                        <wp:posOffset>1370965</wp:posOffset>
                      </wp:positionV>
                      <wp:extent cx="180340" cy="156845"/>
                      <wp:effectExtent l="0" t="0" r="67310" b="52705"/>
                      <wp:wrapNone/>
                      <wp:docPr id="1100537875" name="Straight Arrow Connector 1100537875"/>
                      <wp:cNvGraphicFramePr/>
                      <a:graphic xmlns:a="http://schemas.openxmlformats.org/drawingml/2006/main">
                        <a:graphicData uri="http://schemas.microsoft.com/office/word/2010/wordprocessingShape">
                          <wps:wsp>
                            <wps:cNvCnPr/>
                            <wps:spPr>
                              <a:xfrm>
                                <a:off x="0" y="0"/>
                                <a:ext cx="180340" cy="156845"/>
                              </a:xfrm>
                              <a:prstGeom prst="straightConnector1">
                                <a:avLst/>
                              </a:prstGeom>
                              <a:noFill/>
                              <a:ln w="9525" cap="flat" cmpd="sng" algn="ctr">
                                <a:solidFill>
                                  <a:srgbClr val="D8D8D8">
                                    <a:lumMod val="10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508F467" id="Straight Arrow Connector 1100537875" o:spid="_x0000_s1026" type="#_x0000_t32" style="position:absolute;margin-left:22.7pt;margin-top:107.95pt;width:14.2pt;height:12.35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" strokecolor="#161616">
                      <v:stroke endarrow="block"/>
                    </v:shape>
                  </w:pict>
                </mc:Fallback>
              </mc:AlternateContent>
            </w:r>
            <w:r w:rsidRPr="00C96C8D">
              <w:rPr>
                <w:noProof/>
                <w:sz w:val="20"/>
                <w:lang w:val="en-US"/>
              </w:rPr>
              <mc:AlternateContent>
                <mc:Choice Requires="wps">
                  <w:drawing>
                    <wp:anchor distT="0" distB="0" distL="114300" distR="114300" simplePos="0" relativeHeight="251822080" behindDoc="0" locked="0" layoutInCell="1" allowOverlap="1" wp14:anchorId="5743960E" wp14:editId="316852C4">
                      <wp:simplePos x="0" y="0"/>
                      <wp:positionH relativeFrom="column">
                        <wp:posOffset>661670</wp:posOffset>
                      </wp:positionH>
                      <wp:positionV relativeFrom="paragraph">
                        <wp:posOffset>1156335</wp:posOffset>
                      </wp:positionV>
                      <wp:extent cx="180975" cy="140970"/>
                      <wp:effectExtent l="0" t="0" r="66675" b="49530"/>
                      <wp:wrapNone/>
                      <wp:docPr id="523473037" name="Straight Arrow Connector 523473037"/>
                      <wp:cNvGraphicFramePr/>
                      <a:graphic xmlns:a="http://schemas.openxmlformats.org/drawingml/2006/main">
                        <a:graphicData uri="http://schemas.microsoft.com/office/word/2010/wordprocessingShape">
                          <wps:wsp>
                            <wps:cNvCnPr/>
                            <wps:spPr>
                              <a:xfrm>
                                <a:off x="0" y="0"/>
                                <a:ext cx="180975" cy="140970"/>
                              </a:xfrm>
                              <a:prstGeom prst="straightConnector1">
                                <a:avLst/>
                              </a:prstGeom>
                              <a:noFill/>
                              <a:ln w="9525" cap="flat" cmpd="sng" algn="ctr">
                                <a:solidFill>
                                  <a:srgbClr val="D8D8D8">
                                    <a:lumMod val="10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6309E79" id="Straight Arrow Connector 523473037" o:spid="_x0000_s1026" type="#_x0000_t32" style="position:absolute;margin-left:52.1pt;margin-top:91.05pt;width:14.25pt;height:11.1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" strokecolor="#161616">
                      <v:stroke endarrow="block"/>
                    </v:shape>
                  </w:pict>
                </mc:Fallback>
              </mc:AlternateContent>
            </w:r>
            <w:r w:rsidRPr="00C96C8D">
              <w:rPr>
                <w:noProof/>
                <w:sz w:val="20"/>
                <w:lang w:val="en-US"/>
              </w:rPr>
              <mc:AlternateContent>
                <mc:Choice Requires="wps">
                  <w:drawing>
                    <wp:anchor distT="0" distB="0" distL="114300" distR="114300" simplePos="0" relativeHeight="251819008" behindDoc="0" locked="0" layoutInCell="1" allowOverlap="1" wp14:anchorId="3B18674E" wp14:editId="270F78E5">
                      <wp:simplePos x="0" y="0"/>
                      <wp:positionH relativeFrom="column">
                        <wp:posOffset>1749425</wp:posOffset>
                      </wp:positionH>
                      <wp:positionV relativeFrom="paragraph">
                        <wp:posOffset>1822450</wp:posOffset>
                      </wp:positionV>
                      <wp:extent cx="208280" cy="128905"/>
                      <wp:effectExtent l="38100" t="38100" r="20320" b="23495"/>
                      <wp:wrapNone/>
                      <wp:docPr id="419935852" name="Straight Arrow Connector 419935852"/>
                      <wp:cNvGraphicFramePr/>
                      <a:graphic xmlns:a="http://schemas.openxmlformats.org/drawingml/2006/main">
                        <a:graphicData uri="http://schemas.microsoft.com/office/word/2010/wordprocessingShape">
                          <wps:wsp>
                            <wps:cNvCnPr/>
                            <wps:spPr>
                              <a:xfrm flipH="1" flipV="1">
                                <a:off x="0" y="0"/>
                                <a:ext cx="208280" cy="128905"/>
                              </a:xfrm>
                              <a:prstGeom prst="straightConnector1">
                                <a:avLst/>
                              </a:prstGeom>
                              <a:noFill/>
                              <a:ln w="9525" cap="flat" cmpd="sng" algn="ctr">
                                <a:solidFill>
                                  <a:srgbClr val="D8D8D8">
                                    <a:lumMod val="10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F2B8679" id="Straight Arrow Connector 419935852" o:spid="_x0000_s1026" type="#_x0000_t32" style="position:absolute;margin-left:137.75pt;margin-top:143.5pt;width:16.4pt;height:10.15pt;flip:x y;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" strokecolor="#161616">
                      <v:stroke endarrow="block"/>
                    </v:shape>
                  </w:pict>
                </mc:Fallback>
              </mc:AlternateContent>
            </w:r>
            <w:r>
              <w:rPr>
                <w:noProof/>
                <w:sz w:val="20"/>
                <w:lang w:eastAsia="en-GB"/>
              </w:rPr>
              <mc:AlternateContent>
                <mc:Choice Requires="wps">
                  <w:drawing>
                    <wp:anchor distT="0" distB="0" distL="114300" distR="114300" simplePos="0" relativeHeight="251810816" behindDoc="0" locked="0" layoutInCell="1" allowOverlap="1" wp14:anchorId="3E1AF64F" wp14:editId="0265F214">
                      <wp:simplePos x="0" y="0"/>
                      <wp:positionH relativeFrom="column">
                        <wp:posOffset>135890</wp:posOffset>
                      </wp:positionH>
                      <wp:positionV relativeFrom="paragraph">
                        <wp:posOffset>1854200</wp:posOffset>
                      </wp:positionV>
                      <wp:extent cx="457835" cy="243840"/>
                      <wp:effectExtent l="0" t="0" r="0" b="3810"/>
                      <wp:wrapNone/>
                      <wp:docPr id="1221994837" name="Rectangular Callout 246"/>
                      <wp:cNvGraphicFramePr/>
                      <a:graphic xmlns:a="http://schemas.openxmlformats.org/drawingml/2006/main">
                        <a:graphicData uri="http://schemas.microsoft.com/office/word/2010/wordprocessingShape">
                          <wps:wsp>
                            <wps:cNvSpPr/>
                            <wps:spPr>
                              <a:xfrm>
                                <a:off x="0" y="0"/>
                                <a:ext cx="457835" cy="243840"/>
                              </a:xfrm>
                              <a:prstGeom prst="wedgeRectCallout">
                                <a:avLst>
                                  <a:gd name="adj1" fmla="val -45048"/>
                                  <a:gd name="adj2" fmla="val -7546"/>
                                </a:avLst>
                              </a:prstGeom>
                              <a:solidFill>
                                <a:srgbClr val="FFFFFF"/>
                              </a:solidFill>
                              <a:ln w="6350" cap="flat" cmpd="sng" algn="ctr">
                                <a:noFill/>
                                <a:prstDash val="solid"/>
                              </a:ln>
                              <a:effectLst/>
                            </wps:spPr>
                            <wps:txbx>
                              <w:txbxContent>
                                <w:p w14:paraId="0576DBDB" w14:textId="343D87AE" w:rsidR="00CA0694" w:rsidRPr="00E11F96" w:rsidRDefault="00CA0694" w:rsidP="0009306C">
                                  <w:pPr>
                                    <w:jc w:val="center"/>
                                    <w:rPr>
                                      <w:b/>
                                      <w:color w:val="161616" w:themeColor="background1" w:themeShade="1A"/>
                                    </w:rPr>
                                  </w:pPr>
                                  <w:r>
                                    <w:rPr>
                                      <w:b/>
                                      <w:color w:val="161616" w:themeColor="background1" w:themeShade="1A"/>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1AF64F" id="_x0000_s1040" type="#_x0000_t61" style="position:absolute;left:0;text-align:left;margin-left:10.7pt;margin-top:146pt;width:36.05pt;height:19.2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" adj="1070,9170" stroked="f" strokeweight=".5pt">
                      <v:textbox>
                        <w:txbxContent>
                          <w:p w14:paraId="0576DBDB" w14:textId="343D87AE" w:rsidR="00CA0694" w:rsidRPr="00E11F96" w:rsidRDefault="00CA0694" w:rsidP="0009306C">
                            <w:pPr>
                              <w:jc w:val="center"/>
                              <w:rPr>
                                <w:b/>
                                <w:color w:val="161616" w:themeColor="background1" w:themeShade="1A"/>
                              </w:rPr>
                            </w:pPr>
                            <w:r>
                              <w:rPr>
                                <w:b/>
                                <w:color w:val="161616" w:themeColor="background1" w:themeShade="1A"/>
                              </w:rPr>
                              <w:t>1</w:t>
                            </w:r>
                          </w:p>
                        </w:txbxContent>
                      </v:textbox>
                    </v:shape>
                  </w:pict>
                </mc:Fallback>
              </mc:AlternateContent>
            </w:r>
            <w:r>
              <w:rPr>
                <w:noProof/>
              </w:rPr>
              <w:drawing>
                <wp:anchor distT="0" distB="0" distL="114300" distR="114300" simplePos="0" relativeHeight="251815936" behindDoc="0" locked="0" layoutInCell="1" allowOverlap="1" wp14:anchorId="1343D23F" wp14:editId="765910AF">
                  <wp:simplePos x="0" y="0"/>
                  <wp:positionH relativeFrom="column">
                    <wp:posOffset>19050</wp:posOffset>
                  </wp:positionH>
                  <wp:positionV relativeFrom="paragraph">
                    <wp:posOffset>1737360</wp:posOffset>
                  </wp:positionV>
                  <wp:extent cx="695960" cy="464820"/>
                  <wp:effectExtent l="0" t="0" r="8890" b="0"/>
                  <wp:wrapNone/>
                  <wp:docPr id="720708827" name="Picture 5"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573438" name="Picture 5" descr="A black background with a black square&#10;&#10;Description automatically generated with medium confidence"/>
                          <pic:cNvPicPr/>
                        </pic:nvPicPr>
                        <pic:blipFill rotWithShape="1">
                          <a:blip r:embed="rId18">
                            <a:extLst>
                              <a:ext uri="{28A0092B-C50C-407E-A947-70E740481C1C}">
                                <a14:useLocalDpi xmlns:a14="http://schemas.microsoft.com/office/drawing/2010/main" val="0"/>
                              </a:ext>
                            </a:extLst>
                          </a:blip>
                          <a:srcRect t="15360" b="17793"/>
                          <a:stretch/>
                        </pic:blipFill>
                        <pic:spPr bwMode="auto">
                          <a:xfrm>
                            <a:off x="0" y="0"/>
                            <a:ext cx="695960" cy="4648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sz w:val="20"/>
              </w:rPr>
              <w:drawing>
                <wp:inline distT="0" distB="0" distL="0" distR="0" wp14:anchorId="0025A4D8" wp14:editId="0E84FB53">
                  <wp:extent cx="1552575" cy="2210210"/>
                  <wp:effectExtent l="0" t="0" r="0" b="0"/>
                  <wp:docPr id="1750661965" name="Picture 14" descr="A drawing of a wood shelf&#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661965" name="Picture 14" descr="A drawing of a wood shelf&#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558373" cy="2218464"/>
                          </a:xfrm>
                          <a:prstGeom prst="rect">
                            <a:avLst/>
                          </a:prstGeom>
                        </pic:spPr>
                      </pic:pic>
                    </a:graphicData>
                  </a:graphic>
                </wp:inline>
              </w:drawing>
            </w:r>
          </w:p>
        </w:tc>
      </w:tr>
      <w:tr w:rsidR="00CA0694" w14:paraId="0ADB7D6C" w14:textId="77777777" w:rsidTr="00693B98">
        <w:trPr>
          <w:gridAfter w:val="1"/>
          <w:wAfter w:w="1249" w:type="pct"/>
          <w:trHeight w:val="866"/>
        </w:trPr>
        <w:tc>
          <w:tcPr>
            <w:tcW w:w="2501" w:type="pct"/>
            <w:vAlign w:val="center"/>
          </w:tcPr>
          <w:p w14:paraId="1C5C7E77" w14:textId="39596F17" w:rsidR="00CA0694" w:rsidRPr="00DE3F02" w:rsidRDefault="00CA0694" w:rsidP="0069718A">
            <w:pPr>
              <w:pStyle w:val="ListParagraph"/>
              <w:numPr>
                <w:ilvl w:val="0"/>
                <w:numId w:val="1"/>
              </w:numPr>
              <w:jc w:val="center"/>
              <w:rPr>
                <w:sz w:val="20"/>
              </w:rPr>
            </w:pPr>
            <w:r>
              <w:rPr>
                <w:sz w:val="20"/>
              </w:rPr>
              <w:t>2x 70mm</w:t>
            </w:r>
          </w:p>
        </w:tc>
        <w:tc>
          <w:tcPr>
            <w:tcW w:w="1250" w:type="pct"/>
            <w:vAlign w:val="center"/>
          </w:tcPr>
          <w:p w14:paraId="236C60EA" w14:textId="065B0A8B" w:rsidR="00CA0694" w:rsidRPr="00DE3F02" w:rsidRDefault="00CA0694" w:rsidP="0069718A">
            <w:pPr>
              <w:pStyle w:val="ListParagraph"/>
              <w:numPr>
                <w:ilvl w:val="0"/>
                <w:numId w:val="1"/>
              </w:numPr>
              <w:jc w:val="center"/>
              <w:rPr>
                <w:sz w:val="20"/>
              </w:rPr>
            </w:pPr>
            <w:r>
              <w:rPr>
                <w:sz w:val="20"/>
              </w:rPr>
              <w:t>6x 70mm</w:t>
            </w:r>
          </w:p>
        </w:tc>
      </w:tr>
      <w:tr w:rsidR="00693B98" w14:paraId="457DA191" w14:textId="77777777" w:rsidTr="00693B98">
        <w:trPr>
          <w:trHeight w:val="3651"/>
        </w:trPr>
        <w:tc>
          <w:tcPr>
            <w:tcW w:w="2501" w:type="pct"/>
            <w:vAlign w:val="center"/>
          </w:tcPr>
          <w:p w14:paraId="1337D223" w14:textId="20C4C507" w:rsidR="00693B98" w:rsidRPr="00384184" w:rsidRDefault="00CA0694" w:rsidP="0069718A">
            <w:pPr>
              <w:jc w:val="center"/>
              <w:rPr>
                <w:sz w:val="20"/>
              </w:rPr>
            </w:pPr>
            <w:r>
              <w:rPr>
                <w:noProof/>
                <w:sz w:val="20"/>
                <w:lang w:eastAsia="en-GB"/>
              </w:rPr>
              <mc:AlternateContent>
                <mc:Choice Requires="wps">
                  <w:drawing>
                    <wp:anchor distT="0" distB="0" distL="114300" distR="114300" simplePos="0" relativeHeight="251806720" behindDoc="0" locked="0" layoutInCell="1" allowOverlap="1" wp14:anchorId="14FB9C65" wp14:editId="3161A94F">
                      <wp:simplePos x="0" y="0"/>
                      <wp:positionH relativeFrom="column">
                        <wp:posOffset>934720</wp:posOffset>
                      </wp:positionH>
                      <wp:positionV relativeFrom="paragraph">
                        <wp:posOffset>194310</wp:posOffset>
                      </wp:positionV>
                      <wp:extent cx="262890" cy="243840"/>
                      <wp:effectExtent l="0" t="0" r="22860" b="346710"/>
                      <wp:wrapNone/>
                      <wp:docPr id="676565158" name="Rectangular Callout 246"/>
                      <wp:cNvGraphicFramePr/>
                      <a:graphic xmlns:a="http://schemas.openxmlformats.org/drawingml/2006/main">
                        <a:graphicData uri="http://schemas.microsoft.com/office/word/2010/wordprocessingShape">
                          <wps:wsp>
                            <wps:cNvSpPr/>
                            <wps:spPr>
                              <a:xfrm>
                                <a:off x="1457325" y="3848100"/>
                                <a:ext cx="262890" cy="243840"/>
                              </a:xfrm>
                              <a:prstGeom prst="wedgeRectCallout">
                                <a:avLst>
                                  <a:gd name="adj1" fmla="val -9396"/>
                                  <a:gd name="adj2" fmla="val 174183"/>
                                </a:avLst>
                              </a:prstGeom>
                              <a:solidFill>
                                <a:srgbClr val="FFFFFF"/>
                              </a:solidFill>
                              <a:ln w="6350" cap="flat" cmpd="sng" algn="ctr">
                                <a:solidFill>
                                  <a:srgbClr val="D8D8D8">
                                    <a:lumMod val="10000"/>
                                  </a:srgbClr>
                                </a:solidFill>
                                <a:prstDash val="solid"/>
                              </a:ln>
                              <a:effectLst/>
                            </wps:spPr>
                            <wps:txbx>
                              <w:txbxContent>
                                <w:p w14:paraId="45FF237A" w14:textId="0FFA6B5B" w:rsidR="00CA0694" w:rsidRPr="00E11F96" w:rsidRDefault="00CA0694" w:rsidP="00CA0694">
                                  <w:pPr>
                                    <w:jc w:val="center"/>
                                    <w:rPr>
                                      <w:b/>
                                      <w:color w:val="161616" w:themeColor="background1" w:themeShade="1A"/>
                                    </w:rPr>
                                  </w:pPr>
                                  <w:r>
                                    <w:rPr>
                                      <w:b/>
                                      <w:color w:val="161616" w:themeColor="background1" w:themeShade="1A"/>
                                    </w:rP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FB9C65" id="_x0000_s1041" type="#_x0000_t61" style="position:absolute;left:0;text-align:left;margin-left:73.6pt;margin-top:15.3pt;width:20.7pt;height:19.2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" adj="8770,48424" strokecolor="#161616" strokeweight=".5pt">
                      <v:textbox>
                        <w:txbxContent>
                          <w:p w14:paraId="45FF237A" w14:textId="0FFA6B5B" w:rsidR="00CA0694" w:rsidRPr="00E11F96" w:rsidRDefault="00CA0694" w:rsidP="00CA0694">
                            <w:pPr>
                              <w:jc w:val="center"/>
                              <w:rPr>
                                <w:b/>
                                <w:color w:val="161616" w:themeColor="background1" w:themeShade="1A"/>
                              </w:rPr>
                            </w:pPr>
                            <w:r>
                              <w:rPr>
                                <w:b/>
                                <w:color w:val="161616" w:themeColor="background1" w:themeShade="1A"/>
                              </w:rPr>
                              <w:t>C</w:t>
                            </w:r>
                          </w:p>
                        </w:txbxContent>
                      </v:textbox>
                    </v:shape>
                  </w:pict>
                </mc:Fallback>
              </mc:AlternateContent>
            </w:r>
            <w:r w:rsidR="00DD67EA" w:rsidRPr="00C96C8D">
              <w:rPr>
                <w:noProof/>
                <w:sz w:val="20"/>
                <w:lang w:val="en-US"/>
              </w:rPr>
              <mc:AlternateContent>
                <mc:Choice Requires="wps">
                  <w:drawing>
                    <wp:anchor distT="0" distB="0" distL="114300" distR="114300" simplePos="0" relativeHeight="251776000" behindDoc="0" locked="0" layoutInCell="1" allowOverlap="1" wp14:anchorId="088EE8C3" wp14:editId="3FCEF893">
                      <wp:simplePos x="0" y="0"/>
                      <wp:positionH relativeFrom="column">
                        <wp:posOffset>510540</wp:posOffset>
                      </wp:positionH>
                      <wp:positionV relativeFrom="paragraph">
                        <wp:posOffset>516255</wp:posOffset>
                      </wp:positionV>
                      <wp:extent cx="196850" cy="125095"/>
                      <wp:effectExtent l="0" t="0" r="69850" b="65405"/>
                      <wp:wrapNone/>
                      <wp:docPr id="1568786426" name="Straight Arrow Connector 1568786426"/>
                      <wp:cNvGraphicFramePr/>
                      <a:graphic xmlns:a="http://schemas.openxmlformats.org/drawingml/2006/main">
                        <a:graphicData uri="http://schemas.microsoft.com/office/word/2010/wordprocessingShape">
                          <wps:wsp>
                            <wps:cNvCnPr/>
                            <wps:spPr>
                              <a:xfrm>
                                <a:off x="0" y="0"/>
                                <a:ext cx="196850" cy="125095"/>
                              </a:xfrm>
                              <a:prstGeom prst="straightConnector1">
                                <a:avLst/>
                              </a:prstGeom>
                              <a:noFill/>
                              <a:ln w="9525" cap="flat" cmpd="sng" algn="ctr">
                                <a:solidFill>
                                  <a:srgbClr val="D8D8D8">
                                    <a:lumMod val="10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DC9D529" id="Straight Arrow Connector 1568786426" o:spid="_x0000_s1026" type="#_x0000_t32" style="position:absolute;margin-left:40.2pt;margin-top:40.65pt;width:15.5pt;height:9.8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" strokecolor="#161616">
                      <v:stroke endarrow="block"/>
                    </v:shape>
                  </w:pict>
                </mc:Fallback>
              </mc:AlternateContent>
            </w:r>
            <w:r w:rsidR="00DD67EA" w:rsidRPr="00C96C8D">
              <w:rPr>
                <w:noProof/>
                <w:sz w:val="20"/>
                <w:lang w:val="en-US"/>
              </w:rPr>
              <mc:AlternateContent>
                <mc:Choice Requires="wps">
                  <w:drawing>
                    <wp:anchor distT="0" distB="0" distL="114300" distR="114300" simplePos="0" relativeHeight="251772928" behindDoc="0" locked="0" layoutInCell="1" allowOverlap="1" wp14:anchorId="5DF26EEE" wp14:editId="3589B67C">
                      <wp:simplePos x="0" y="0"/>
                      <wp:positionH relativeFrom="column">
                        <wp:posOffset>1294130</wp:posOffset>
                      </wp:positionH>
                      <wp:positionV relativeFrom="paragraph">
                        <wp:posOffset>1418590</wp:posOffset>
                      </wp:positionV>
                      <wp:extent cx="252730" cy="144780"/>
                      <wp:effectExtent l="38100" t="38100" r="33020" b="26670"/>
                      <wp:wrapNone/>
                      <wp:docPr id="624298082" name="Straight Arrow Connector 624298082"/>
                      <wp:cNvGraphicFramePr/>
                      <a:graphic xmlns:a="http://schemas.openxmlformats.org/drawingml/2006/main">
                        <a:graphicData uri="http://schemas.microsoft.com/office/word/2010/wordprocessingShape">
                          <wps:wsp>
                            <wps:cNvCnPr/>
                            <wps:spPr>
                              <a:xfrm flipH="1" flipV="1">
                                <a:off x="0" y="0"/>
                                <a:ext cx="252730" cy="144780"/>
                              </a:xfrm>
                              <a:prstGeom prst="straightConnector1">
                                <a:avLst/>
                              </a:prstGeom>
                              <a:noFill/>
                              <a:ln w="9525" cap="flat" cmpd="sng" algn="ctr">
                                <a:solidFill>
                                  <a:srgbClr val="D8D8D8">
                                    <a:lumMod val="10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07EA651" id="Straight Arrow Connector 624298082" o:spid="_x0000_s1026" type="#_x0000_t32" style="position:absolute;margin-left:101.9pt;margin-top:111.7pt;width:19.9pt;height:11.4pt;flip:x y;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" strokecolor="#161616">
                      <v:stroke endarrow="block"/>
                    </v:shape>
                  </w:pict>
                </mc:Fallback>
              </mc:AlternateContent>
            </w:r>
            <w:r w:rsidR="00DD67EA" w:rsidRPr="00C96C8D">
              <w:rPr>
                <w:noProof/>
                <w:sz w:val="20"/>
                <w:lang w:val="en-US"/>
              </w:rPr>
              <mc:AlternateContent>
                <mc:Choice Requires="wps">
                  <w:drawing>
                    <wp:anchor distT="0" distB="0" distL="114300" distR="114300" simplePos="0" relativeHeight="251777024" behindDoc="0" locked="0" layoutInCell="1" allowOverlap="1" wp14:anchorId="028D47F9" wp14:editId="114367E4">
                      <wp:simplePos x="0" y="0"/>
                      <wp:positionH relativeFrom="column">
                        <wp:posOffset>121285</wp:posOffset>
                      </wp:positionH>
                      <wp:positionV relativeFrom="paragraph">
                        <wp:posOffset>786765</wp:posOffset>
                      </wp:positionV>
                      <wp:extent cx="188595" cy="117475"/>
                      <wp:effectExtent l="0" t="0" r="78105" b="53975"/>
                      <wp:wrapNone/>
                      <wp:docPr id="345659410" name="Straight Arrow Connector 345659410"/>
                      <wp:cNvGraphicFramePr/>
                      <a:graphic xmlns:a="http://schemas.openxmlformats.org/drawingml/2006/main">
                        <a:graphicData uri="http://schemas.microsoft.com/office/word/2010/wordprocessingShape">
                          <wps:wsp>
                            <wps:cNvCnPr/>
                            <wps:spPr>
                              <a:xfrm>
                                <a:off x="0" y="0"/>
                                <a:ext cx="188595" cy="117475"/>
                              </a:xfrm>
                              <a:prstGeom prst="straightConnector1">
                                <a:avLst/>
                              </a:prstGeom>
                              <a:noFill/>
                              <a:ln w="9525" cap="flat" cmpd="sng" algn="ctr">
                                <a:solidFill>
                                  <a:srgbClr val="D8D8D8">
                                    <a:lumMod val="10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C9373B1" id="Straight Arrow Connector 345659410" o:spid="_x0000_s1026" type="#_x0000_t32" style="position:absolute;margin-left:9.55pt;margin-top:61.95pt;width:14.85pt;height:9.2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" strokecolor="#161616">
                      <v:stroke endarrow="block"/>
                    </v:shape>
                  </w:pict>
                </mc:Fallback>
              </mc:AlternateContent>
            </w:r>
            <w:r w:rsidR="00DD67EA" w:rsidRPr="00C96C8D">
              <w:rPr>
                <w:noProof/>
                <w:sz w:val="20"/>
                <w:lang w:val="en-US"/>
              </w:rPr>
              <mc:AlternateContent>
                <mc:Choice Requires="wps">
                  <w:drawing>
                    <wp:anchor distT="0" distB="0" distL="114300" distR="114300" simplePos="0" relativeHeight="251773952" behindDoc="0" locked="0" layoutInCell="1" allowOverlap="1" wp14:anchorId="003D8962" wp14:editId="43EA2D7C">
                      <wp:simplePos x="0" y="0"/>
                      <wp:positionH relativeFrom="column">
                        <wp:posOffset>1661795</wp:posOffset>
                      </wp:positionH>
                      <wp:positionV relativeFrom="paragraph">
                        <wp:posOffset>1166495</wp:posOffset>
                      </wp:positionV>
                      <wp:extent cx="226695" cy="152400"/>
                      <wp:effectExtent l="38100" t="38100" r="20955" b="19050"/>
                      <wp:wrapNone/>
                      <wp:docPr id="2144809963" name="Straight Arrow Connector 2144809963"/>
                      <wp:cNvGraphicFramePr/>
                      <a:graphic xmlns:a="http://schemas.openxmlformats.org/drawingml/2006/main">
                        <a:graphicData uri="http://schemas.microsoft.com/office/word/2010/wordprocessingShape">
                          <wps:wsp>
                            <wps:cNvCnPr/>
                            <wps:spPr>
                              <a:xfrm flipH="1" flipV="1">
                                <a:off x="0" y="0"/>
                                <a:ext cx="226695" cy="152400"/>
                              </a:xfrm>
                              <a:prstGeom prst="straightConnector1">
                                <a:avLst/>
                              </a:prstGeom>
                              <a:noFill/>
                              <a:ln w="9525" cap="flat" cmpd="sng" algn="ctr">
                                <a:solidFill>
                                  <a:srgbClr val="D8D8D8">
                                    <a:lumMod val="10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B44E94C" id="Straight Arrow Connector 2144809963" o:spid="_x0000_s1026" type="#_x0000_t32" style="position:absolute;margin-left:130.85pt;margin-top:91.85pt;width:17.85pt;height:12pt;flip:x y;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" strokecolor="#161616">
                      <v:stroke endarrow="block"/>
                    </v:shape>
                  </w:pict>
                </mc:Fallback>
              </mc:AlternateContent>
            </w:r>
            <w:r w:rsidR="0009306C">
              <w:rPr>
                <w:noProof/>
                <w:sz w:val="20"/>
                <w:lang w:eastAsia="en-GB"/>
              </w:rPr>
              <mc:AlternateContent>
                <mc:Choice Requires="wps">
                  <w:drawing>
                    <wp:anchor distT="0" distB="0" distL="114300" distR="114300" simplePos="0" relativeHeight="251763712" behindDoc="0" locked="0" layoutInCell="1" allowOverlap="1" wp14:anchorId="4FB8E90C" wp14:editId="5A206E3A">
                      <wp:simplePos x="0" y="0"/>
                      <wp:positionH relativeFrom="column">
                        <wp:posOffset>3107690</wp:posOffset>
                      </wp:positionH>
                      <wp:positionV relativeFrom="paragraph">
                        <wp:posOffset>1353820</wp:posOffset>
                      </wp:positionV>
                      <wp:extent cx="518160" cy="243840"/>
                      <wp:effectExtent l="0" t="0" r="15240" b="22860"/>
                      <wp:wrapNone/>
                      <wp:docPr id="258922329" name="Rectangular Callout 246"/>
                      <wp:cNvGraphicFramePr/>
                      <a:graphic xmlns:a="http://schemas.openxmlformats.org/drawingml/2006/main">
                        <a:graphicData uri="http://schemas.microsoft.com/office/word/2010/wordprocessingShape">
                          <wps:wsp>
                            <wps:cNvSpPr/>
                            <wps:spPr>
                              <a:xfrm>
                                <a:off x="0" y="0"/>
                                <a:ext cx="518160" cy="243840"/>
                              </a:xfrm>
                              <a:prstGeom prst="wedgeRectCallout">
                                <a:avLst>
                                  <a:gd name="adj1" fmla="val -45048"/>
                                  <a:gd name="adj2" fmla="val -7546"/>
                                </a:avLst>
                              </a:prstGeom>
                              <a:solidFill>
                                <a:srgbClr val="FFFFFF"/>
                              </a:solidFill>
                              <a:ln w="6350" cap="flat" cmpd="sng" algn="ctr">
                                <a:solidFill>
                                  <a:srgbClr val="D8D8D8">
                                    <a:lumMod val="10000"/>
                                  </a:srgbClr>
                                </a:solidFill>
                                <a:prstDash val="solid"/>
                              </a:ln>
                              <a:effectLst/>
                            </wps:spPr>
                            <wps:txbx>
                              <w:txbxContent>
                                <w:p w14:paraId="1F478196" w14:textId="24F6D1CA" w:rsidR="0009306C" w:rsidRPr="00E11F96" w:rsidRDefault="0009306C" w:rsidP="0009306C">
                                  <w:pPr>
                                    <w:jc w:val="center"/>
                                    <w:rPr>
                                      <w:b/>
                                      <w:color w:val="161616" w:themeColor="background1" w:themeShade="1A"/>
                                    </w:rPr>
                                  </w:pPr>
                                  <w:r>
                                    <w:rPr>
                                      <w:b/>
                                      <w:color w:val="161616" w:themeColor="background1" w:themeShade="1A"/>
                                    </w:rPr>
                                    <w:t>5</w:t>
                                  </w:r>
                                  <w:r>
                                    <w:rPr>
                                      <w:b/>
                                      <w:color w:val="161616" w:themeColor="background1" w:themeShade="1A"/>
                                    </w:rPr>
                                    <w:t>6</w:t>
                                  </w:r>
                                  <w:r>
                                    <w:rPr>
                                      <w:b/>
                                      <w:color w:val="161616" w:themeColor="background1" w:themeShade="1A"/>
                                    </w:rPr>
                                    <w:t>cm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B8E90C" id="_x0000_s1042" type="#_x0000_t61" style="position:absolute;left:0;text-align:left;margin-left:244.7pt;margin-top:106.6pt;width:40.8pt;height:19.2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" adj="1070,9170" strokecolor="#161616" strokeweight=".5pt">
                      <v:textbox>
                        <w:txbxContent>
                          <w:p w14:paraId="1F478196" w14:textId="24F6D1CA" w:rsidR="0009306C" w:rsidRPr="00E11F96" w:rsidRDefault="0009306C" w:rsidP="0009306C">
                            <w:pPr>
                              <w:jc w:val="center"/>
                              <w:rPr>
                                <w:b/>
                                <w:color w:val="161616" w:themeColor="background1" w:themeShade="1A"/>
                              </w:rPr>
                            </w:pPr>
                            <w:r>
                              <w:rPr>
                                <w:b/>
                                <w:color w:val="161616" w:themeColor="background1" w:themeShade="1A"/>
                              </w:rPr>
                              <w:t>5</w:t>
                            </w:r>
                            <w:r>
                              <w:rPr>
                                <w:b/>
                                <w:color w:val="161616" w:themeColor="background1" w:themeShade="1A"/>
                              </w:rPr>
                              <w:t>6</w:t>
                            </w:r>
                            <w:r>
                              <w:rPr>
                                <w:b/>
                                <w:color w:val="161616" w:themeColor="background1" w:themeShade="1A"/>
                              </w:rPr>
                              <w:t>cm</w:t>
                            </w:r>
                          </w:p>
                        </w:txbxContent>
                      </v:textbox>
                    </v:shape>
                  </w:pict>
                </mc:Fallback>
              </mc:AlternateContent>
            </w:r>
            <w:r w:rsidR="0009306C">
              <w:rPr>
                <w:noProof/>
                <w:sz w:val="20"/>
              </w:rPr>
              <mc:AlternateContent>
                <mc:Choice Requires="wps">
                  <w:drawing>
                    <wp:anchor distT="0" distB="0" distL="114300" distR="114300" simplePos="0" relativeHeight="251759616" behindDoc="0" locked="0" layoutInCell="1" allowOverlap="1" wp14:anchorId="3612166F" wp14:editId="15A1ACE8">
                      <wp:simplePos x="0" y="0"/>
                      <wp:positionH relativeFrom="column">
                        <wp:posOffset>3050540</wp:posOffset>
                      </wp:positionH>
                      <wp:positionV relativeFrom="paragraph">
                        <wp:posOffset>949325</wp:posOffset>
                      </wp:positionV>
                      <wp:extent cx="0" cy="1099185"/>
                      <wp:effectExtent l="76200" t="38100" r="57150" b="62865"/>
                      <wp:wrapNone/>
                      <wp:docPr id="1321050697" name="Straight Arrow Connector 20"/>
                      <wp:cNvGraphicFramePr/>
                      <a:graphic xmlns:a="http://schemas.openxmlformats.org/drawingml/2006/main">
                        <a:graphicData uri="http://schemas.microsoft.com/office/word/2010/wordprocessingShape">
                          <wps:wsp>
                            <wps:cNvCnPr/>
                            <wps:spPr>
                              <a:xfrm>
                                <a:off x="0" y="0"/>
                                <a:ext cx="0" cy="1099185"/>
                              </a:xfrm>
                              <a:prstGeom prst="straightConnector1">
                                <a:avLst/>
                              </a:prstGeom>
                              <a:ln>
                                <a:solidFill>
                                  <a:schemeClr val="bg1">
                                    <a:lumMod val="10000"/>
                                  </a:schemeClr>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8EEA2D3" id="Straight Arrow Connector 20" o:spid="_x0000_s1026" type="#_x0000_t32" style="position:absolute;margin-left:240.2pt;margin-top:74.75pt;width:0;height:86.5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" strokecolor="#151515 [332]">
                      <v:stroke startarrow="block" endarrow="block"/>
                    </v:shape>
                  </w:pict>
                </mc:Fallback>
              </mc:AlternateContent>
            </w:r>
            <w:r w:rsidR="00693B98">
              <w:rPr>
                <w:noProof/>
                <w:sz w:val="20"/>
              </w:rPr>
              <w:drawing>
                <wp:anchor distT="0" distB="0" distL="114300" distR="114300" simplePos="0" relativeHeight="251751424" behindDoc="0" locked="0" layoutInCell="1" allowOverlap="1" wp14:anchorId="36777514" wp14:editId="50106F2A">
                  <wp:simplePos x="0" y="0"/>
                  <wp:positionH relativeFrom="column">
                    <wp:posOffset>2830195</wp:posOffset>
                  </wp:positionH>
                  <wp:positionV relativeFrom="paragraph">
                    <wp:posOffset>-3175</wp:posOffset>
                  </wp:positionV>
                  <wp:extent cx="1588770" cy="2105025"/>
                  <wp:effectExtent l="0" t="0" r="0" b="0"/>
                  <wp:wrapNone/>
                  <wp:docPr id="700745310" name="Picture 16" descr="A drawing of a rectangular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745310" name="Picture 16" descr="A drawing of a rectangular object&#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588770" cy="2105025"/>
                          </a:xfrm>
                          <a:prstGeom prst="rect">
                            <a:avLst/>
                          </a:prstGeom>
                        </pic:spPr>
                      </pic:pic>
                    </a:graphicData>
                  </a:graphic>
                  <wp14:sizeRelH relativeFrom="margin">
                    <wp14:pctWidth>0</wp14:pctWidth>
                  </wp14:sizeRelH>
                  <wp14:sizeRelV relativeFrom="margin">
                    <wp14:pctHeight>0</wp14:pctHeight>
                  </wp14:sizeRelV>
                </wp:anchor>
              </w:drawing>
            </w:r>
            <w:r w:rsidR="00693B98">
              <w:rPr>
                <w:noProof/>
                <w:sz w:val="20"/>
              </w:rPr>
              <w:drawing>
                <wp:anchor distT="0" distB="0" distL="114300" distR="114300" simplePos="0" relativeHeight="251750400" behindDoc="0" locked="0" layoutInCell="1" allowOverlap="1" wp14:anchorId="552414D7" wp14:editId="192BAC3E">
                  <wp:simplePos x="0" y="0"/>
                  <wp:positionH relativeFrom="column">
                    <wp:posOffset>229870</wp:posOffset>
                  </wp:positionH>
                  <wp:positionV relativeFrom="paragraph">
                    <wp:posOffset>-59055</wp:posOffset>
                  </wp:positionV>
                  <wp:extent cx="1560195" cy="2220595"/>
                  <wp:effectExtent l="0" t="0" r="1905" b="8255"/>
                  <wp:wrapNone/>
                  <wp:docPr id="1890532953" name="Picture 15" descr="A drawing of a shelf&#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0532953" name="Picture 15" descr="A drawing of a shelf&#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560195" cy="2220595"/>
                          </a:xfrm>
                          <a:prstGeom prst="rect">
                            <a:avLst/>
                          </a:prstGeom>
                        </pic:spPr>
                      </pic:pic>
                    </a:graphicData>
                  </a:graphic>
                  <wp14:sizeRelH relativeFrom="margin">
                    <wp14:pctWidth>0</wp14:pctWidth>
                  </wp14:sizeRelH>
                  <wp14:sizeRelV relativeFrom="margin">
                    <wp14:pctHeight>0</wp14:pctHeight>
                  </wp14:sizeRelV>
                </wp:anchor>
              </w:drawing>
            </w:r>
          </w:p>
        </w:tc>
        <w:tc>
          <w:tcPr>
            <w:tcW w:w="1250" w:type="pct"/>
            <w:vAlign w:val="center"/>
          </w:tcPr>
          <w:p w14:paraId="5F8540D6" w14:textId="49863A87" w:rsidR="00693B98" w:rsidRPr="00384184" w:rsidRDefault="00CA0694" w:rsidP="0069718A">
            <w:pPr>
              <w:jc w:val="center"/>
              <w:rPr>
                <w:sz w:val="20"/>
              </w:rPr>
            </w:pPr>
            <w:r>
              <w:rPr>
                <w:noProof/>
                <w:sz w:val="20"/>
                <w:lang w:eastAsia="en-GB"/>
              </w:rPr>
              <mc:AlternateContent>
                <mc:Choice Requires="wps">
                  <w:drawing>
                    <wp:anchor distT="0" distB="0" distL="114300" distR="114300" simplePos="0" relativeHeight="251808768" behindDoc="0" locked="0" layoutInCell="1" allowOverlap="1" wp14:anchorId="2A39A84B" wp14:editId="2355232E">
                      <wp:simplePos x="0" y="0"/>
                      <wp:positionH relativeFrom="column">
                        <wp:posOffset>2049145</wp:posOffset>
                      </wp:positionH>
                      <wp:positionV relativeFrom="paragraph">
                        <wp:posOffset>24130</wp:posOffset>
                      </wp:positionV>
                      <wp:extent cx="262890" cy="243840"/>
                      <wp:effectExtent l="361950" t="0" r="22860" b="175260"/>
                      <wp:wrapNone/>
                      <wp:docPr id="1203226389" name="Rectangular Callout 246"/>
                      <wp:cNvGraphicFramePr/>
                      <a:graphic xmlns:a="http://schemas.openxmlformats.org/drawingml/2006/main">
                        <a:graphicData uri="http://schemas.microsoft.com/office/word/2010/wordprocessingShape">
                          <wps:wsp>
                            <wps:cNvSpPr/>
                            <wps:spPr>
                              <a:xfrm>
                                <a:off x="7534275" y="3657600"/>
                                <a:ext cx="262890" cy="243840"/>
                              </a:xfrm>
                              <a:prstGeom prst="wedgeRectCallout">
                                <a:avLst>
                                  <a:gd name="adj1" fmla="val -183309"/>
                                  <a:gd name="adj2" fmla="val 103870"/>
                                </a:avLst>
                              </a:prstGeom>
                              <a:solidFill>
                                <a:srgbClr val="FFFFFF"/>
                              </a:solidFill>
                              <a:ln w="6350" cap="flat" cmpd="sng" algn="ctr">
                                <a:solidFill>
                                  <a:srgbClr val="D8D8D8">
                                    <a:lumMod val="10000"/>
                                  </a:srgbClr>
                                </a:solidFill>
                                <a:prstDash val="solid"/>
                              </a:ln>
                              <a:effectLst/>
                            </wps:spPr>
                            <wps:txbx>
                              <w:txbxContent>
                                <w:p w14:paraId="36298153" w14:textId="10FE6444" w:rsidR="00CA0694" w:rsidRPr="00E11F96" w:rsidRDefault="00CA0694" w:rsidP="00CA0694">
                                  <w:pPr>
                                    <w:jc w:val="center"/>
                                    <w:rPr>
                                      <w:b/>
                                      <w:color w:val="161616" w:themeColor="background1" w:themeShade="1A"/>
                                    </w:rPr>
                                  </w:pPr>
                                  <w:r>
                                    <w:rPr>
                                      <w:b/>
                                      <w:color w:val="161616" w:themeColor="background1" w:themeShade="1A"/>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39A84B" id="_x0000_s1043" type="#_x0000_t61" style="position:absolute;left:0;text-align:left;margin-left:161.35pt;margin-top:1.9pt;width:20.7pt;height:19.2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" adj="-28795,33236" strokecolor="#161616" strokeweight=".5pt">
                      <v:textbox>
                        <w:txbxContent>
                          <w:p w14:paraId="36298153" w14:textId="10FE6444" w:rsidR="00CA0694" w:rsidRPr="00E11F96" w:rsidRDefault="00CA0694" w:rsidP="00CA0694">
                            <w:pPr>
                              <w:jc w:val="center"/>
                              <w:rPr>
                                <w:b/>
                                <w:color w:val="161616" w:themeColor="background1" w:themeShade="1A"/>
                              </w:rPr>
                            </w:pPr>
                            <w:r>
                              <w:rPr>
                                <w:b/>
                                <w:color w:val="161616" w:themeColor="background1" w:themeShade="1A"/>
                              </w:rPr>
                              <w:t>D</w:t>
                            </w:r>
                          </w:p>
                        </w:txbxContent>
                      </v:textbox>
                    </v:shape>
                  </w:pict>
                </mc:Fallback>
              </mc:AlternateContent>
            </w:r>
            <w:r w:rsidR="00DD67EA" w:rsidRPr="00C96C8D">
              <w:rPr>
                <w:noProof/>
                <w:sz w:val="20"/>
                <w:lang w:val="en-US"/>
              </w:rPr>
              <mc:AlternateContent>
                <mc:Choice Requires="wps">
                  <w:drawing>
                    <wp:anchor distT="0" distB="0" distL="114300" distR="114300" simplePos="0" relativeHeight="251779072" behindDoc="0" locked="0" layoutInCell="1" allowOverlap="1" wp14:anchorId="124D965F" wp14:editId="03E5698C">
                      <wp:simplePos x="0" y="0"/>
                      <wp:positionH relativeFrom="column">
                        <wp:posOffset>1487170</wp:posOffset>
                      </wp:positionH>
                      <wp:positionV relativeFrom="paragraph">
                        <wp:posOffset>840740</wp:posOffset>
                      </wp:positionV>
                      <wp:extent cx="252730" cy="122555"/>
                      <wp:effectExtent l="38100" t="38100" r="13970" b="29845"/>
                      <wp:wrapNone/>
                      <wp:docPr id="1671405321" name="Straight Arrow Connector 1671405321"/>
                      <wp:cNvGraphicFramePr/>
                      <a:graphic xmlns:a="http://schemas.openxmlformats.org/drawingml/2006/main">
                        <a:graphicData uri="http://schemas.microsoft.com/office/word/2010/wordprocessingShape">
                          <wps:wsp>
                            <wps:cNvCnPr/>
                            <wps:spPr>
                              <a:xfrm flipH="1" flipV="1">
                                <a:off x="0" y="0"/>
                                <a:ext cx="252730" cy="122555"/>
                              </a:xfrm>
                              <a:prstGeom prst="straightConnector1">
                                <a:avLst/>
                              </a:prstGeom>
                              <a:noFill/>
                              <a:ln w="9525" cap="flat" cmpd="sng" algn="ctr">
                                <a:solidFill>
                                  <a:srgbClr val="D8D8D8">
                                    <a:lumMod val="10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41A6449" id="Straight Arrow Connector 1671405321" o:spid="_x0000_s1026" type="#_x0000_t32" style="position:absolute;margin-left:117.1pt;margin-top:66.2pt;width:19.9pt;height:9.65pt;flip:x y;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" strokecolor="#161616">
                      <v:stroke endarrow="block"/>
                    </v:shape>
                  </w:pict>
                </mc:Fallback>
              </mc:AlternateContent>
            </w:r>
            <w:r w:rsidR="00DD67EA" w:rsidRPr="00C96C8D">
              <w:rPr>
                <w:noProof/>
                <w:sz w:val="20"/>
                <w:lang w:val="en-US"/>
              </w:rPr>
              <mc:AlternateContent>
                <mc:Choice Requires="wps">
                  <w:drawing>
                    <wp:anchor distT="0" distB="0" distL="114300" distR="114300" simplePos="0" relativeHeight="251782144" behindDoc="0" locked="0" layoutInCell="1" allowOverlap="1" wp14:anchorId="74C7A2CD" wp14:editId="36001D0E">
                      <wp:simplePos x="0" y="0"/>
                      <wp:positionH relativeFrom="column">
                        <wp:posOffset>733425</wp:posOffset>
                      </wp:positionH>
                      <wp:positionV relativeFrom="paragraph">
                        <wp:posOffset>-36830</wp:posOffset>
                      </wp:positionV>
                      <wp:extent cx="133350" cy="85725"/>
                      <wp:effectExtent l="0" t="0" r="57150" b="47625"/>
                      <wp:wrapNone/>
                      <wp:docPr id="267530624" name="Straight Arrow Connector 267530624"/>
                      <wp:cNvGraphicFramePr/>
                      <a:graphic xmlns:a="http://schemas.openxmlformats.org/drawingml/2006/main">
                        <a:graphicData uri="http://schemas.microsoft.com/office/word/2010/wordprocessingShape">
                          <wps:wsp>
                            <wps:cNvCnPr/>
                            <wps:spPr>
                              <a:xfrm>
                                <a:off x="0" y="0"/>
                                <a:ext cx="133350" cy="85725"/>
                              </a:xfrm>
                              <a:prstGeom prst="straightConnector1">
                                <a:avLst/>
                              </a:prstGeom>
                              <a:noFill/>
                              <a:ln w="9525" cap="flat" cmpd="sng" algn="ctr">
                                <a:solidFill>
                                  <a:srgbClr val="D8D8D8">
                                    <a:lumMod val="10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F874239" id="Straight Arrow Connector 267530624" o:spid="_x0000_s1026" type="#_x0000_t32" style="position:absolute;margin-left:57.75pt;margin-top:-2.9pt;width:10.5pt;height:6.7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" strokecolor="#161616">
                      <v:stroke endarrow="block"/>
                    </v:shape>
                  </w:pict>
                </mc:Fallback>
              </mc:AlternateContent>
            </w:r>
            <w:r w:rsidR="00DD67EA" w:rsidRPr="00C96C8D">
              <w:rPr>
                <w:noProof/>
                <w:sz w:val="20"/>
                <w:lang w:val="en-US"/>
              </w:rPr>
              <mc:AlternateContent>
                <mc:Choice Requires="wps">
                  <w:drawing>
                    <wp:anchor distT="0" distB="0" distL="114300" distR="114300" simplePos="0" relativeHeight="251783168" behindDoc="0" locked="0" layoutInCell="1" allowOverlap="1" wp14:anchorId="6740D925" wp14:editId="75425FF5">
                      <wp:simplePos x="0" y="0"/>
                      <wp:positionH relativeFrom="column">
                        <wp:posOffset>216535</wp:posOffset>
                      </wp:positionH>
                      <wp:positionV relativeFrom="paragraph">
                        <wp:posOffset>114300</wp:posOffset>
                      </wp:positionV>
                      <wp:extent cx="236855" cy="125095"/>
                      <wp:effectExtent l="0" t="0" r="67945" b="65405"/>
                      <wp:wrapNone/>
                      <wp:docPr id="1142179702" name="Straight Arrow Connector 1142179702"/>
                      <wp:cNvGraphicFramePr/>
                      <a:graphic xmlns:a="http://schemas.openxmlformats.org/drawingml/2006/main">
                        <a:graphicData uri="http://schemas.microsoft.com/office/word/2010/wordprocessingShape">
                          <wps:wsp>
                            <wps:cNvCnPr/>
                            <wps:spPr>
                              <a:xfrm>
                                <a:off x="0" y="0"/>
                                <a:ext cx="236855" cy="125095"/>
                              </a:xfrm>
                              <a:prstGeom prst="straightConnector1">
                                <a:avLst/>
                              </a:prstGeom>
                              <a:noFill/>
                              <a:ln w="9525" cap="flat" cmpd="sng" algn="ctr">
                                <a:solidFill>
                                  <a:srgbClr val="D8D8D8">
                                    <a:lumMod val="10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DE206F4" id="Straight Arrow Connector 1142179702" o:spid="_x0000_s1026" type="#_x0000_t32" style="position:absolute;margin-left:17.05pt;margin-top:9pt;width:18.65pt;height:9.8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" strokecolor="#161616">
                      <v:stroke endarrow="block"/>
                    </v:shape>
                  </w:pict>
                </mc:Fallback>
              </mc:AlternateContent>
            </w:r>
            <w:r w:rsidR="00DD67EA" w:rsidRPr="00C96C8D">
              <w:rPr>
                <w:noProof/>
                <w:sz w:val="20"/>
                <w:lang w:val="en-US"/>
              </w:rPr>
              <mc:AlternateContent>
                <mc:Choice Requires="wps">
                  <w:drawing>
                    <wp:anchor distT="0" distB="0" distL="114300" distR="114300" simplePos="0" relativeHeight="251780096" behindDoc="0" locked="0" layoutInCell="1" allowOverlap="1" wp14:anchorId="05C218B5" wp14:editId="59246569">
                      <wp:simplePos x="0" y="0"/>
                      <wp:positionH relativeFrom="column">
                        <wp:posOffset>1924685</wp:posOffset>
                      </wp:positionH>
                      <wp:positionV relativeFrom="paragraph">
                        <wp:posOffset>597535</wp:posOffset>
                      </wp:positionV>
                      <wp:extent cx="263525" cy="136525"/>
                      <wp:effectExtent l="38100" t="38100" r="22225" b="34925"/>
                      <wp:wrapNone/>
                      <wp:docPr id="301660145" name="Straight Arrow Connector 301660145"/>
                      <wp:cNvGraphicFramePr/>
                      <a:graphic xmlns:a="http://schemas.openxmlformats.org/drawingml/2006/main">
                        <a:graphicData uri="http://schemas.microsoft.com/office/word/2010/wordprocessingShape">
                          <wps:wsp>
                            <wps:cNvCnPr/>
                            <wps:spPr>
                              <a:xfrm flipH="1" flipV="1">
                                <a:off x="0" y="0"/>
                                <a:ext cx="263525" cy="136525"/>
                              </a:xfrm>
                              <a:prstGeom prst="straightConnector1">
                                <a:avLst/>
                              </a:prstGeom>
                              <a:noFill/>
                              <a:ln w="9525" cap="flat" cmpd="sng" algn="ctr">
                                <a:solidFill>
                                  <a:srgbClr val="D8D8D8">
                                    <a:lumMod val="10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DE16D20" id="Straight Arrow Connector 301660145" o:spid="_x0000_s1026" type="#_x0000_t32" style="position:absolute;margin-left:151.55pt;margin-top:47.05pt;width:20.75pt;height:10.75pt;flip:x y;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" strokecolor="#161616">
                      <v:stroke endarrow="block"/>
                    </v:shape>
                  </w:pict>
                </mc:Fallback>
              </mc:AlternateContent>
            </w:r>
            <w:r w:rsidR="00693B98">
              <w:rPr>
                <w:noProof/>
                <w:sz w:val="20"/>
              </w:rPr>
              <w:drawing>
                <wp:inline distT="0" distB="0" distL="0" distR="0" wp14:anchorId="3232F824" wp14:editId="7D96B1B0">
                  <wp:extent cx="1737886" cy="2209800"/>
                  <wp:effectExtent l="0" t="0" r="0" b="0"/>
                  <wp:docPr id="1901912300" name="Picture 17" descr="A drawing of a shelf&#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1912300" name="Picture 17" descr="A drawing of a shelf&#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743832" cy="2217360"/>
                          </a:xfrm>
                          <a:prstGeom prst="rect">
                            <a:avLst/>
                          </a:prstGeom>
                        </pic:spPr>
                      </pic:pic>
                    </a:graphicData>
                  </a:graphic>
                </wp:inline>
              </w:drawing>
            </w:r>
          </w:p>
        </w:tc>
        <w:tc>
          <w:tcPr>
            <w:tcW w:w="1249" w:type="pct"/>
            <w:vAlign w:val="center"/>
          </w:tcPr>
          <w:p w14:paraId="16152D75" w14:textId="2D1D0F32" w:rsidR="00693B98" w:rsidRPr="00384184" w:rsidRDefault="0009306C" w:rsidP="0069718A">
            <w:pPr>
              <w:jc w:val="center"/>
              <w:rPr>
                <w:sz w:val="20"/>
              </w:rPr>
            </w:pPr>
            <w:r>
              <w:rPr>
                <w:noProof/>
                <w:sz w:val="20"/>
              </w:rPr>
              <w:drawing>
                <wp:anchor distT="0" distB="0" distL="114300" distR="114300" simplePos="0" relativeHeight="251716606" behindDoc="0" locked="0" layoutInCell="1" allowOverlap="1" wp14:anchorId="4CD869AD" wp14:editId="6F01E591">
                  <wp:simplePos x="0" y="0"/>
                  <wp:positionH relativeFrom="column">
                    <wp:posOffset>-6350</wp:posOffset>
                  </wp:positionH>
                  <wp:positionV relativeFrom="paragraph">
                    <wp:posOffset>0</wp:posOffset>
                  </wp:positionV>
                  <wp:extent cx="1703705" cy="2200275"/>
                  <wp:effectExtent l="0" t="0" r="0" b="9525"/>
                  <wp:wrapNone/>
                  <wp:docPr id="1060498893" name="Picture 18" descr="A drawing of a shelf&#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0498893" name="Picture 18" descr="A drawing of a shelf&#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03705" cy="2200275"/>
                          </a:xfrm>
                          <a:prstGeom prst="rect">
                            <a:avLst/>
                          </a:prstGeom>
                        </pic:spPr>
                      </pic:pic>
                    </a:graphicData>
                  </a:graphic>
                  <wp14:sizeRelH relativeFrom="margin">
                    <wp14:pctWidth>0</wp14:pctWidth>
                  </wp14:sizeRelH>
                  <wp14:sizeRelV relativeFrom="margin">
                    <wp14:pctHeight>0</wp14:pctHeight>
                  </wp14:sizeRelV>
                </wp:anchor>
              </w:drawing>
            </w:r>
            <w:r w:rsidRPr="00CC2DC8">
              <w:rPr>
                <w:noProof/>
                <w:lang w:val="en-US"/>
              </w:rPr>
              <w:drawing>
                <wp:anchor distT="0" distB="0" distL="114300" distR="114300" simplePos="0" relativeHeight="251764736" behindDoc="0" locked="0" layoutInCell="1" allowOverlap="1" wp14:anchorId="078DC19A" wp14:editId="00A903C2">
                  <wp:simplePos x="0" y="0"/>
                  <wp:positionH relativeFrom="column">
                    <wp:posOffset>1685925</wp:posOffset>
                  </wp:positionH>
                  <wp:positionV relativeFrom="paragraph">
                    <wp:posOffset>1457325</wp:posOffset>
                  </wp:positionV>
                  <wp:extent cx="680720" cy="742950"/>
                  <wp:effectExtent l="0" t="0" r="5080" b="0"/>
                  <wp:wrapNone/>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80720" cy="742950"/>
                          </a:xfrm>
                          <a:prstGeom prst="rect">
                            <a:avLst/>
                          </a:prstGeom>
                        </pic:spPr>
                      </pic:pic>
                    </a:graphicData>
                  </a:graphic>
                  <wp14:sizeRelH relativeFrom="margin">
                    <wp14:pctWidth>0</wp14:pctWidth>
                  </wp14:sizeRelH>
                  <wp14:sizeRelV relativeFrom="margin">
                    <wp14:pctHeight>0</wp14:pctHeight>
                  </wp14:sizeRelV>
                </wp:anchor>
              </w:drawing>
            </w:r>
          </w:p>
        </w:tc>
      </w:tr>
      <w:tr w:rsidR="0009306C" w14:paraId="5B03878C" w14:textId="77777777" w:rsidTr="0009306C">
        <w:trPr>
          <w:trHeight w:val="866"/>
        </w:trPr>
        <w:tc>
          <w:tcPr>
            <w:tcW w:w="2501" w:type="pct"/>
            <w:vAlign w:val="center"/>
          </w:tcPr>
          <w:p w14:paraId="08E65295" w14:textId="12B40F89" w:rsidR="0009306C" w:rsidRPr="003575A5" w:rsidRDefault="0009306C" w:rsidP="0069718A">
            <w:pPr>
              <w:pStyle w:val="ListParagraph"/>
              <w:numPr>
                <w:ilvl w:val="0"/>
                <w:numId w:val="1"/>
              </w:numPr>
              <w:jc w:val="center"/>
              <w:rPr>
                <w:sz w:val="20"/>
              </w:rPr>
            </w:pPr>
            <w:r>
              <w:rPr>
                <w:sz w:val="20"/>
              </w:rPr>
              <w:t>8x 70mm</w:t>
            </w:r>
          </w:p>
        </w:tc>
        <w:tc>
          <w:tcPr>
            <w:tcW w:w="1250" w:type="pct"/>
            <w:vAlign w:val="center"/>
          </w:tcPr>
          <w:p w14:paraId="06FADEA5" w14:textId="0F36EF47" w:rsidR="0009306C" w:rsidRPr="00DE3F02" w:rsidRDefault="0009306C" w:rsidP="0069718A">
            <w:pPr>
              <w:pStyle w:val="ListParagraph"/>
              <w:numPr>
                <w:ilvl w:val="0"/>
                <w:numId w:val="1"/>
              </w:numPr>
              <w:jc w:val="center"/>
              <w:rPr>
                <w:sz w:val="20"/>
              </w:rPr>
            </w:pPr>
            <w:r>
              <w:rPr>
                <w:sz w:val="20"/>
              </w:rPr>
              <w:t>8x 70mm</w:t>
            </w:r>
          </w:p>
        </w:tc>
        <w:tc>
          <w:tcPr>
            <w:tcW w:w="1249" w:type="pct"/>
            <w:vAlign w:val="center"/>
          </w:tcPr>
          <w:p w14:paraId="613C227A" w14:textId="77777777" w:rsidR="0009306C" w:rsidRPr="00DE3F02" w:rsidRDefault="0009306C" w:rsidP="0069718A">
            <w:pPr>
              <w:pStyle w:val="ListParagraph"/>
              <w:numPr>
                <w:ilvl w:val="0"/>
                <w:numId w:val="1"/>
              </w:numPr>
              <w:jc w:val="center"/>
              <w:rPr>
                <w:sz w:val="20"/>
              </w:rPr>
            </w:pPr>
          </w:p>
        </w:tc>
      </w:tr>
    </w:tbl>
    <w:p w14:paraId="11580E0A" w14:textId="2157FCDD" w:rsidR="00EC0EE4" w:rsidRDefault="00EC0EE4" w:rsidP="00D30A40"/>
    <w:p w14:paraId="7A1F52FF" w14:textId="70E8FB62" w:rsidR="0009311E" w:rsidRDefault="0009311E" w:rsidP="00EC0EE4"/>
    <w:p w14:paraId="3BA8D302" w14:textId="1D994914" w:rsidR="0009311E" w:rsidRDefault="0009311E">
      <w:r>
        <w:br w:type="page"/>
      </w:r>
    </w:p>
    <w:p w14:paraId="230CB9DD" w14:textId="49AA4525" w:rsidR="00EC0EE4" w:rsidRPr="00EC0EE4" w:rsidRDefault="00EC0EE4" w:rsidP="00EC0EE4"/>
    <w:p w14:paraId="390FFB6B" w14:textId="77777777" w:rsidR="00C62292" w:rsidRDefault="00C62292" w:rsidP="00C62292">
      <w:pPr>
        <w:rPr>
          <w:b/>
          <w:bCs/>
        </w:rPr>
        <w:sectPr w:rsidR="00C62292" w:rsidSect="008D0E3F">
          <w:headerReference w:type="default" r:id="rId24"/>
          <w:pgSz w:w="16838" w:h="11906" w:orient="landscape"/>
          <w:pgMar w:top="720" w:right="720" w:bottom="720" w:left="720" w:header="340" w:footer="227" w:gutter="0"/>
          <w:cols w:space="708"/>
          <w:docGrid w:linePitch="360"/>
        </w:sectPr>
      </w:pPr>
      <w:bookmarkStart w:id="0" w:name="_Hlk183687222"/>
    </w:p>
    <w:p w14:paraId="29A134ED" w14:textId="77777777" w:rsidR="00C62292" w:rsidRPr="00940BDD" w:rsidRDefault="00C62292" w:rsidP="00C62292">
      <w:pPr>
        <w:rPr>
          <w:b/>
          <w:bCs/>
        </w:rPr>
      </w:pPr>
      <w:r>
        <w:rPr>
          <w:b/>
          <w:bCs/>
          <w:noProof/>
        </w:rPr>
        <w:drawing>
          <wp:inline distT="0" distB="0" distL="0" distR="0" wp14:anchorId="362C0A3E" wp14:editId="042385BB">
            <wp:extent cx="478800" cy="478800"/>
            <wp:effectExtent l="0" t="0" r="0" b="0"/>
            <wp:docPr id="88141507" name="Picture 3"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141507" name="Picture 3" descr="A black background with a black square&#10;&#10;Description automatically generated with medium confidence"/>
                    <pic:cNvPicPr/>
                  </pic:nvPicPr>
                  <pic:blipFill>
                    <a:blip r:embed="rId25">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p>
    <w:p w14:paraId="287829E3" w14:textId="77777777" w:rsidR="00C62292" w:rsidRPr="00DA046F" w:rsidRDefault="00C62292" w:rsidP="00C62292">
      <w:pPr>
        <w:jc w:val="center"/>
        <w:rPr>
          <w:b/>
          <w:bCs/>
          <w:sz w:val="16"/>
          <w:szCs w:val="16"/>
          <w:u w:val="single"/>
        </w:rPr>
      </w:pPr>
      <w:r w:rsidRPr="00DA046F">
        <w:rPr>
          <w:b/>
          <w:bCs/>
          <w:sz w:val="16"/>
          <w:szCs w:val="16"/>
          <w:u w:val="single"/>
        </w:rPr>
        <w:t>Outdoor Wooden Products</w:t>
      </w:r>
    </w:p>
    <w:p w14:paraId="24EBAF60" w14:textId="77777777" w:rsidR="00C62292" w:rsidRPr="008627F3" w:rsidRDefault="00C62292" w:rsidP="00C62292">
      <w:pPr>
        <w:rPr>
          <w:b/>
          <w:bCs/>
          <w:sz w:val="16"/>
          <w:szCs w:val="16"/>
        </w:rPr>
      </w:pPr>
      <w:r w:rsidRPr="008627F3">
        <w:rPr>
          <w:b/>
          <w:bCs/>
          <w:sz w:val="16"/>
          <w:szCs w:val="16"/>
        </w:rPr>
        <w:t>This information is only provided as guidance. You should always satisfy yourself the product is completely safe to use in your environment with a full safety assessment.</w:t>
      </w:r>
    </w:p>
    <w:p w14:paraId="00B3BB6A" w14:textId="77777777" w:rsidR="00C62292" w:rsidRPr="00DA046F" w:rsidRDefault="00C62292" w:rsidP="00C62292">
      <w:pPr>
        <w:rPr>
          <w:sz w:val="16"/>
          <w:szCs w:val="16"/>
          <w:u w:val="single"/>
        </w:rPr>
      </w:pPr>
      <w:r w:rsidRPr="00DA046F">
        <w:rPr>
          <w:sz w:val="16"/>
          <w:szCs w:val="16"/>
          <w:u w:val="single"/>
        </w:rPr>
        <w:t xml:space="preserve">Installation </w:t>
      </w:r>
    </w:p>
    <w:p w14:paraId="0A297434" w14:textId="77777777" w:rsidR="00C62292" w:rsidRPr="00DA046F" w:rsidRDefault="00C62292" w:rsidP="00C62292">
      <w:pPr>
        <w:pStyle w:val="ListParagraph"/>
        <w:numPr>
          <w:ilvl w:val="0"/>
          <w:numId w:val="24"/>
        </w:numPr>
        <w:spacing w:after="160" w:line="259" w:lineRule="auto"/>
        <w:rPr>
          <w:sz w:val="16"/>
          <w:szCs w:val="16"/>
        </w:rPr>
      </w:pPr>
      <w:r w:rsidRPr="00DA046F">
        <w:rPr>
          <w:sz w:val="16"/>
          <w:szCs w:val="16"/>
        </w:rPr>
        <w:t>For any self-assembly products, ensure that it is fully and correctly assembled by following the instructions that are provided with the item. Please contact Cosy if you do not receive these instructions prior to assembly as Cosy is not liable for damage caused by incorrect assembly. Small parts such as screws, rivets, nuts, bolts and washers need regular checks to ensure they are securely in place as part of your care and maintenance routines.</w:t>
      </w:r>
    </w:p>
    <w:p w14:paraId="735BA630" w14:textId="77777777" w:rsidR="00C62292" w:rsidRPr="00DA046F" w:rsidRDefault="00C62292" w:rsidP="00C62292">
      <w:pPr>
        <w:pStyle w:val="ListParagraph"/>
        <w:numPr>
          <w:ilvl w:val="0"/>
          <w:numId w:val="24"/>
        </w:numPr>
        <w:spacing w:after="160" w:line="259" w:lineRule="auto"/>
        <w:rPr>
          <w:sz w:val="16"/>
          <w:szCs w:val="16"/>
        </w:rPr>
      </w:pPr>
      <w:r w:rsidRPr="00DA046F">
        <w:rPr>
          <w:sz w:val="16"/>
          <w:szCs w:val="16"/>
        </w:rPr>
        <w:t>Outdoor wooden products can be heavy and must be moved and handled correctly when building and siting them. They should be moved by at least two people using best practice manual handling techniques and procedures.</w:t>
      </w:r>
    </w:p>
    <w:p w14:paraId="1E0366BB" w14:textId="77777777" w:rsidR="00C62292" w:rsidRPr="00DA046F" w:rsidRDefault="00C62292" w:rsidP="00C62292">
      <w:pPr>
        <w:rPr>
          <w:sz w:val="16"/>
          <w:szCs w:val="16"/>
          <w:u w:val="single"/>
        </w:rPr>
      </w:pPr>
      <w:r w:rsidRPr="00DA046F">
        <w:rPr>
          <w:sz w:val="16"/>
          <w:szCs w:val="16"/>
          <w:u w:val="single"/>
        </w:rPr>
        <w:t xml:space="preserve">Safety </w:t>
      </w:r>
    </w:p>
    <w:p w14:paraId="0388C35E" w14:textId="77777777" w:rsidR="00C62292" w:rsidRPr="00DA046F" w:rsidRDefault="00C62292" w:rsidP="00C62292">
      <w:pPr>
        <w:pStyle w:val="ListParagraph"/>
        <w:numPr>
          <w:ilvl w:val="0"/>
          <w:numId w:val="25"/>
        </w:numPr>
        <w:spacing w:after="160" w:line="259" w:lineRule="auto"/>
        <w:rPr>
          <w:sz w:val="16"/>
          <w:szCs w:val="16"/>
        </w:rPr>
      </w:pPr>
      <w:r w:rsidRPr="00DA046F">
        <w:rPr>
          <w:sz w:val="16"/>
          <w:szCs w:val="16"/>
        </w:rPr>
        <w:t xml:space="preserve">As many of the products we supply are classed as ‘toys’ children should be appropriately instructed and supervised at all times when using them. </w:t>
      </w:r>
    </w:p>
    <w:p w14:paraId="30BB9FCD" w14:textId="77777777" w:rsidR="00C62292" w:rsidRPr="00DA046F" w:rsidRDefault="00C62292" w:rsidP="00C62292">
      <w:pPr>
        <w:pStyle w:val="ListParagraph"/>
        <w:numPr>
          <w:ilvl w:val="0"/>
          <w:numId w:val="25"/>
        </w:numPr>
        <w:spacing w:after="160" w:line="259" w:lineRule="auto"/>
        <w:rPr>
          <w:sz w:val="16"/>
          <w:szCs w:val="16"/>
        </w:rPr>
      </w:pPr>
      <w:r w:rsidRPr="00DA046F">
        <w:rPr>
          <w:sz w:val="16"/>
          <w:szCs w:val="16"/>
        </w:rPr>
        <w:t>As with any new piece of equipment or new children using existing equipment, a risk benefit assessment needs to be undertaken and rules for use clearly communicated to ensure maximum fun in the safest way.</w:t>
      </w:r>
    </w:p>
    <w:p w14:paraId="28EE4D39" w14:textId="77777777" w:rsidR="00C62292" w:rsidRPr="00DA046F" w:rsidRDefault="00C62292" w:rsidP="00C62292">
      <w:pPr>
        <w:pStyle w:val="ListParagraph"/>
        <w:numPr>
          <w:ilvl w:val="0"/>
          <w:numId w:val="25"/>
        </w:numPr>
        <w:spacing w:after="160" w:line="259" w:lineRule="auto"/>
        <w:rPr>
          <w:sz w:val="16"/>
          <w:szCs w:val="16"/>
        </w:rPr>
      </w:pPr>
      <w:r w:rsidRPr="00DA046F">
        <w:rPr>
          <w:sz w:val="16"/>
          <w:szCs w:val="16"/>
        </w:rPr>
        <w:t>Point out obvious specific risks relating to individual products and rules of use.</w:t>
      </w:r>
    </w:p>
    <w:p w14:paraId="59153DB3" w14:textId="77777777" w:rsidR="00C62292" w:rsidRPr="00DA046F" w:rsidRDefault="00C62292" w:rsidP="00C62292">
      <w:pPr>
        <w:pStyle w:val="ListParagraph"/>
        <w:numPr>
          <w:ilvl w:val="0"/>
          <w:numId w:val="25"/>
        </w:numPr>
        <w:spacing w:after="160" w:line="259" w:lineRule="auto"/>
        <w:rPr>
          <w:sz w:val="16"/>
          <w:szCs w:val="16"/>
        </w:rPr>
      </w:pPr>
      <w:r w:rsidRPr="00DA046F">
        <w:rPr>
          <w:sz w:val="16"/>
          <w:szCs w:val="16"/>
        </w:rPr>
        <w:t>Identify which products may need higher levels of supervision and store them in an area to be treated differently.</w:t>
      </w:r>
    </w:p>
    <w:p w14:paraId="1EECEC7F" w14:textId="77777777" w:rsidR="00C62292" w:rsidRPr="00DA046F" w:rsidRDefault="00C62292" w:rsidP="00C62292">
      <w:pPr>
        <w:pStyle w:val="ListParagraph"/>
        <w:numPr>
          <w:ilvl w:val="0"/>
          <w:numId w:val="25"/>
        </w:numPr>
        <w:spacing w:after="160" w:line="259" w:lineRule="auto"/>
        <w:rPr>
          <w:sz w:val="16"/>
          <w:szCs w:val="16"/>
        </w:rPr>
      </w:pPr>
      <w:r w:rsidRPr="00DA046F">
        <w:rPr>
          <w:sz w:val="16"/>
          <w:szCs w:val="16"/>
        </w:rPr>
        <w:t>If you are using outdoor products be aware that the risk will increase relating to certain weathers such as increased slippiness, manage accordingly.</w:t>
      </w:r>
    </w:p>
    <w:p w14:paraId="02399045" w14:textId="77777777" w:rsidR="00C62292" w:rsidRPr="00DA046F" w:rsidRDefault="00C62292" w:rsidP="00C62292">
      <w:pPr>
        <w:pStyle w:val="ListParagraph"/>
        <w:numPr>
          <w:ilvl w:val="0"/>
          <w:numId w:val="25"/>
        </w:numPr>
        <w:spacing w:after="160" w:line="259" w:lineRule="auto"/>
        <w:rPr>
          <w:sz w:val="16"/>
          <w:szCs w:val="16"/>
        </w:rPr>
      </w:pPr>
      <w:r w:rsidRPr="00DA046F">
        <w:rPr>
          <w:sz w:val="16"/>
          <w:szCs w:val="16"/>
        </w:rPr>
        <w:t>Inform the participants that as some items are heavy or long, they should not be carried or held above head height and that some should ideally be moved using two people to ensure that no injuries occur.</w:t>
      </w:r>
    </w:p>
    <w:p w14:paraId="75604928" w14:textId="77777777" w:rsidR="00C62292" w:rsidRPr="00DA046F" w:rsidRDefault="00C62292" w:rsidP="00C62292">
      <w:pPr>
        <w:pStyle w:val="ListParagraph"/>
        <w:numPr>
          <w:ilvl w:val="0"/>
          <w:numId w:val="25"/>
        </w:numPr>
        <w:spacing w:after="160" w:line="259" w:lineRule="auto"/>
        <w:rPr>
          <w:sz w:val="16"/>
          <w:szCs w:val="16"/>
        </w:rPr>
      </w:pPr>
      <w:r w:rsidRPr="00DA046F">
        <w:rPr>
          <w:sz w:val="16"/>
          <w:szCs w:val="16"/>
        </w:rPr>
        <w:t>Ensure all supervisors are risk awareness trained and there is a sufficient level of supervision at all times.</w:t>
      </w:r>
    </w:p>
    <w:p w14:paraId="09E3762D" w14:textId="77777777" w:rsidR="00C62292" w:rsidRPr="00DA046F" w:rsidRDefault="00C62292" w:rsidP="00C62292">
      <w:pPr>
        <w:rPr>
          <w:sz w:val="16"/>
          <w:szCs w:val="16"/>
          <w:u w:val="single"/>
        </w:rPr>
      </w:pPr>
      <w:r w:rsidRPr="00DA046F">
        <w:rPr>
          <w:sz w:val="16"/>
          <w:szCs w:val="16"/>
          <w:u w:val="single"/>
        </w:rPr>
        <w:t xml:space="preserve">Maintenance </w:t>
      </w:r>
    </w:p>
    <w:p w14:paraId="76396374" w14:textId="77777777" w:rsidR="00C62292" w:rsidRPr="00DA046F" w:rsidRDefault="00C62292" w:rsidP="00C62292">
      <w:pPr>
        <w:pStyle w:val="ListParagraph"/>
        <w:numPr>
          <w:ilvl w:val="0"/>
          <w:numId w:val="26"/>
        </w:numPr>
        <w:spacing w:after="160" w:line="259" w:lineRule="auto"/>
        <w:rPr>
          <w:sz w:val="16"/>
          <w:szCs w:val="16"/>
        </w:rPr>
      </w:pPr>
      <w:r w:rsidRPr="00DA046F">
        <w:rPr>
          <w:sz w:val="16"/>
          <w:szCs w:val="16"/>
        </w:rPr>
        <w:t>Outdoor wooden products can be prone to changes in appearance and shape, especially in extreme weather conditions. These will not affect the structural integrity of the product, this is a natural feature.</w:t>
      </w:r>
    </w:p>
    <w:p w14:paraId="12A94172" w14:textId="77777777" w:rsidR="00C62292" w:rsidRPr="00DA046F" w:rsidRDefault="00C62292" w:rsidP="00C62292">
      <w:pPr>
        <w:pStyle w:val="ListParagraph"/>
        <w:numPr>
          <w:ilvl w:val="0"/>
          <w:numId w:val="26"/>
        </w:numPr>
        <w:spacing w:after="160" w:line="259" w:lineRule="auto"/>
        <w:rPr>
          <w:sz w:val="16"/>
          <w:szCs w:val="16"/>
        </w:rPr>
      </w:pPr>
      <w:r w:rsidRPr="00DA046F">
        <w:rPr>
          <w:sz w:val="16"/>
          <w:szCs w:val="16"/>
        </w:rPr>
        <w:t>All treatment on the play equipment MUST be re-applied 6-12 months after purchase to help prolong its life.</w:t>
      </w:r>
    </w:p>
    <w:p w14:paraId="02405FE6" w14:textId="77777777" w:rsidR="00C62292" w:rsidRPr="00DA046F" w:rsidRDefault="00C62292" w:rsidP="00C62292">
      <w:pPr>
        <w:pStyle w:val="ListParagraph"/>
        <w:numPr>
          <w:ilvl w:val="0"/>
          <w:numId w:val="26"/>
        </w:numPr>
        <w:spacing w:after="160" w:line="259" w:lineRule="auto"/>
        <w:rPr>
          <w:sz w:val="16"/>
          <w:szCs w:val="16"/>
        </w:rPr>
      </w:pPr>
      <w:r w:rsidRPr="00DA046F">
        <w:rPr>
          <w:sz w:val="16"/>
          <w:szCs w:val="16"/>
        </w:rPr>
        <w:t>Please ensure that any stains or paints used are child-friendly and non-toxic.</w:t>
      </w:r>
    </w:p>
    <w:p w14:paraId="7AABB7D8" w14:textId="77777777" w:rsidR="00C62292" w:rsidRPr="00DA046F" w:rsidRDefault="00C62292" w:rsidP="00C62292">
      <w:pPr>
        <w:pStyle w:val="ListParagraph"/>
        <w:numPr>
          <w:ilvl w:val="0"/>
          <w:numId w:val="26"/>
        </w:numPr>
        <w:spacing w:after="160" w:line="259" w:lineRule="auto"/>
        <w:rPr>
          <w:sz w:val="16"/>
          <w:szCs w:val="16"/>
        </w:rPr>
      </w:pPr>
      <w:r w:rsidRPr="00DA046F">
        <w:rPr>
          <w:sz w:val="16"/>
          <w:szCs w:val="16"/>
        </w:rPr>
        <w:t>If the blackboard paint begins to deteriorate, you can refresh this by sanding off the spoiled paint and reapplying over this area. You can purchase this paint directly from Cosy or any respectable hardware retailer.</w:t>
      </w:r>
    </w:p>
    <w:p w14:paraId="28B8C9A4" w14:textId="77777777" w:rsidR="00C62292" w:rsidRPr="00DA046F" w:rsidRDefault="00C62292" w:rsidP="00C62292">
      <w:pPr>
        <w:pStyle w:val="ListParagraph"/>
        <w:numPr>
          <w:ilvl w:val="0"/>
          <w:numId w:val="26"/>
        </w:numPr>
        <w:spacing w:after="160" w:line="259" w:lineRule="auto"/>
        <w:rPr>
          <w:sz w:val="16"/>
          <w:szCs w:val="16"/>
        </w:rPr>
      </w:pPr>
      <w:r w:rsidRPr="00DA046F">
        <w:rPr>
          <w:sz w:val="16"/>
          <w:szCs w:val="16"/>
        </w:rPr>
        <w:t xml:space="preserve">Feel free to sand any edges that become rough or splintered and wire brush any mould or moss to keep the product useable and clean. </w:t>
      </w:r>
    </w:p>
    <w:p w14:paraId="541C5FD6" w14:textId="77777777" w:rsidR="00C62292" w:rsidRPr="00DA046F" w:rsidRDefault="00C62292" w:rsidP="00C62292">
      <w:pPr>
        <w:pStyle w:val="ListParagraph"/>
        <w:numPr>
          <w:ilvl w:val="0"/>
          <w:numId w:val="26"/>
        </w:numPr>
        <w:spacing w:after="160" w:line="259" w:lineRule="auto"/>
        <w:rPr>
          <w:sz w:val="16"/>
          <w:szCs w:val="16"/>
        </w:rPr>
      </w:pPr>
      <w:r w:rsidRPr="00DA046F">
        <w:rPr>
          <w:sz w:val="16"/>
          <w:szCs w:val="16"/>
        </w:rPr>
        <w:t>If your product has doors, ensure that at the end of each session, the doors are completely closed with all latches used where applicable to help lessen any warping over time.</w:t>
      </w:r>
    </w:p>
    <w:p w14:paraId="5F95649D" w14:textId="77777777" w:rsidR="00C62292" w:rsidRPr="00DA046F" w:rsidRDefault="00C62292" w:rsidP="00C62292">
      <w:pPr>
        <w:pStyle w:val="ListParagraph"/>
        <w:numPr>
          <w:ilvl w:val="0"/>
          <w:numId w:val="26"/>
        </w:numPr>
        <w:spacing w:after="160" w:line="259" w:lineRule="auto"/>
        <w:rPr>
          <w:sz w:val="16"/>
          <w:szCs w:val="16"/>
        </w:rPr>
      </w:pPr>
      <w:r w:rsidRPr="00DA046F">
        <w:rPr>
          <w:sz w:val="16"/>
          <w:szCs w:val="16"/>
        </w:rPr>
        <w:t>These products can be used inside and outside. They must be stored dry in a covered area when not in use as this will greatly prolong their lifespan.</w:t>
      </w:r>
    </w:p>
    <w:p w14:paraId="0141CD01" w14:textId="77777777" w:rsidR="00C62292" w:rsidRPr="00DA046F" w:rsidRDefault="00C62292" w:rsidP="00C62292">
      <w:pPr>
        <w:pStyle w:val="ListParagraph"/>
        <w:numPr>
          <w:ilvl w:val="0"/>
          <w:numId w:val="26"/>
        </w:numPr>
        <w:spacing w:after="160" w:line="259" w:lineRule="auto"/>
        <w:rPr>
          <w:sz w:val="16"/>
          <w:szCs w:val="16"/>
        </w:rPr>
      </w:pPr>
      <w:r w:rsidRPr="00DA046F">
        <w:rPr>
          <w:sz w:val="16"/>
          <w:szCs w:val="16"/>
        </w:rPr>
        <w:t xml:space="preserve">Check play equipment daily after use for breaks and hazards such as cracks and splinters. </w:t>
      </w:r>
    </w:p>
    <w:p w14:paraId="54625D67" w14:textId="77777777" w:rsidR="00C62292" w:rsidRPr="00DA046F" w:rsidRDefault="00C62292" w:rsidP="00C62292">
      <w:pPr>
        <w:pStyle w:val="ListParagraph"/>
        <w:numPr>
          <w:ilvl w:val="0"/>
          <w:numId w:val="26"/>
        </w:numPr>
        <w:spacing w:after="160" w:line="259" w:lineRule="auto"/>
        <w:rPr>
          <w:sz w:val="16"/>
          <w:szCs w:val="16"/>
        </w:rPr>
      </w:pPr>
      <w:r w:rsidRPr="00DA046F">
        <w:rPr>
          <w:sz w:val="16"/>
          <w:szCs w:val="16"/>
        </w:rPr>
        <w:t>We recommend that all products are checked and maintained regularly to ensure they are kept in pristine condition.</w:t>
      </w:r>
    </w:p>
    <w:p w14:paraId="5CA6218B" w14:textId="77777777" w:rsidR="00C62292" w:rsidRPr="00DA046F" w:rsidRDefault="00C62292" w:rsidP="00C62292">
      <w:pPr>
        <w:rPr>
          <w:sz w:val="16"/>
          <w:szCs w:val="16"/>
        </w:rPr>
      </w:pPr>
    </w:p>
    <w:p w14:paraId="6C61B0BA" w14:textId="77777777" w:rsidR="00C62292" w:rsidRPr="00DA046F" w:rsidRDefault="00C62292" w:rsidP="00C62292">
      <w:pPr>
        <w:rPr>
          <w:sz w:val="16"/>
          <w:szCs w:val="16"/>
        </w:rPr>
      </w:pPr>
      <w:r w:rsidRPr="00DA046F">
        <w:rPr>
          <w:noProof/>
          <w:sz w:val="16"/>
          <w:szCs w:val="16"/>
        </w:rPr>
        <w:drawing>
          <wp:inline distT="0" distB="0" distL="0" distR="0" wp14:anchorId="3D84EEAE" wp14:editId="61CE0D08">
            <wp:extent cx="478800" cy="478800"/>
            <wp:effectExtent l="0" t="0" r="0" b="0"/>
            <wp:docPr id="917457200" name="Picture 4"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457200" name="Picture 4" descr="A black background with a black square&#10;&#10;Description automatically generated with medium confidence"/>
                    <pic:cNvPicPr/>
                  </pic:nvPicPr>
                  <pic:blipFill>
                    <a:blip r:embed="rId26">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p>
    <w:p w14:paraId="7AC5CA99" w14:textId="77777777" w:rsidR="00C62292" w:rsidRPr="00DA046F" w:rsidRDefault="00C62292" w:rsidP="00C62292">
      <w:pPr>
        <w:jc w:val="center"/>
        <w:rPr>
          <w:b/>
          <w:bCs/>
          <w:sz w:val="16"/>
          <w:szCs w:val="16"/>
          <w:u w:val="single"/>
          <w:lang w:val="de-DE"/>
        </w:rPr>
      </w:pPr>
      <w:r w:rsidRPr="00DA046F">
        <w:rPr>
          <w:b/>
          <w:bCs/>
          <w:sz w:val="16"/>
          <w:szCs w:val="16"/>
          <w:u w:val="single"/>
          <w:lang w:val="de-DE"/>
        </w:rPr>
        <w:t>Produkte aus Holz für den Außenbereich</w:t>
      </w:r>
    </w:p>
    <w:p w14:paraId="10FA59AE" w14:textId="77777777" w:rsidR="00C62292" w:rsidRPr="008627F3" w:rsidRDefault="00C62292" w:rsidP="00C62292">
      <w:pPr>
        <w:rPr>
          <w:b/>
          <w:bCs/>
          <w:sz w:val="16"/>
          <w:szCs w:val="16"/>
          <w:lang w:val="de-DE"/>
        </w:rPr>
      </w:pPr>
      <w:r w:rsidRPr="008627F3">
        <w:rPr>
          <w:b/>
          <w:bCs/>
          <w:sz w:val="16"/>
          <w:szCs w:val="16"/>
          <w:lang w:val="de-DE"/>
        </w:rPr>
        <w:t>Diese Informationen dienen nur als Orientierungshilfe. Sie sollten sich immer davon überzeugen, dass das Produkt in Ihrer Umgebung absolut sicher verwendet werden kann, mit einer vollständigen Sicherheitsbewertung.</w:t>
      </w:r>
    </w:p>
    <w:p w14:paraId="6F4F12B1" w14:textId="77777777" w:rsidR="00C62292" w:rsidRPr="00DA046F" w:rsidRDefault="00C62292" w:rsidP="00C62292">
      <w:pPr>
        <w:rPr>
          <w:sz w:val="16"/>
          <w:szCs w:val="16"/>
          <w:u w:val="single"/>
          <w:lang w:val="de-DE"/>
        </w:rPr>
      </w:pPr>
      <w:r w:rsidRPr="00DA046F">
        <w:rPr>
          <w:sz w:val="16"/>
          <w:szCs w:val="16"/>
          <w:u w:val="single"/>
          <w:lang w:val="de-DE"/>
        </w:rPr>
        <w:t>Installation</w:t>
      </w:r>
    </w:p>
    <w:p w14:paraId="478D1021" w14:textId="77777777" w:rsidR="00C62292" w:rsidRPr="00DA046F" w:rsidRDefault="00C62292" w:rsidP="00C62292">
      <w:pPr>
        <w:pStyle w:val="ListParagraph"/>
        <w:numPr>
          <w:ilvl w:val="0"/>
          <w:numId w:val="27"/>
        </w:numPr>
        <w:spacing w:after="160" w:line="259" w:lineRule="auto"/>
        <w:rPr>
          <w:sz w:val="16"/>
          <w:szCs w:val="16"/>
          <w:lang w:val="de-DE"/>
        </w:rPr>
      </w:pPr>
      <w:r w:rsidRPr="00DA046F">
        <w:rPr>
          <w:sz w:val="16"/>
          <w:szCs w:val="16"/>
          <w:lang w:val="de-DE"/>
        </w:rPr>
        <w:t>Für alle Selbstmontage-Produkte stellen Sie sicher, dass das Produkt vollständig und korrekt zusammengebaut wird, indem Sie die mitgelieferten Anweisungen befolgen. Bitte kontaktieren Sie Cosy, wenn Sie diese Anweisungen vor der Montage nicht erhalten haben, da Cosy nicht für Schäden verantwortlich ist, die durch unsachgemäße Montage entstehen. Kleine Teile wie Schrauben, Nieten, Muttern, Bolzen und Unterlegscheiben sollten regelmäßig überprüft werden, um sicherzustellen, dass sie im Rahmen Ihrer Pflege- und Wartungsroutinen sicher befestigt sind.</w:t>
      </w:r>
    </w:p>
    <w:p w14:paraId="09B09756" w14:textId="77777777" w:rsidR="00C62292" w:rsidRPr="00DA046F" w:rsidRDefault="00C62292" w:rsidP="00C62292">
      <w:pPr>
        <w:pStyle w:val="ListParagraph"/>
        <w:numPr>
          <w:ilvl w:val="0"/>
          <w:numId w:val="27"/>
        </w:numPr>
        <w:spacing w:after="160" w:line="259" w:lineRule="auto"/>
        <w:rPr>
          <w:sz w:val="16"/>
          <w:szCs w:val="16"/>
          <w:lang w:val="de-DE"/>
        </w:rPr>
      </w:pPr>
      <w:r w:rsidRPr="00DA046F">
        <w:rPr>
          <w:sz w:val="16"/>
          <w:szCs w:val="16"/>
          <w:lang w:val="de-DE"/>
        </w:rPr>
        <w:t>Produkte aus Holz für den Außenbereich können schwer sein und müssen beim Aufbau und Platzieren korrekt bewegt und gehandhabt werden. Sie sollten von mindestens zwei Personen bewegt werden, die geeignete manuelle Handhabungstechniken und Verfahren anwenden.</w:t>
      </w:r>
    </w:p>
    <w:p w14:paraId="56AA6D72" w14:textId="77777777" w:rsidR="00C62292" w:rsidRPr="00DA046F" w:rsidRDefault="00C62292" w:rsidP="00C62292">
      <w:pPr>
        <w:rPr>
          <w:sz w:val="16"/>
          <w:szCs w:val="16"/>
          <w:u w:val="single"/>
          <w:lang w:val="de-DE"/>
        </w:rPr>
      </w:pPr>
      <w:r w:rsidRPr="00DA046F">
        <w:rPr>
          <w:sz w:val="16"/>
          <w:szCs w:val="16"/>
          <w:u w:val="single"/>
          <w:lang w:val="de-DE"/>
        </w:rPr>
        <w:t>Sicherheit</w:t>
      </w:r>
    </w:p>
    <w:p w14:paraId="633598E3" w14:textId="77777777" w:rsidR="00C62292" w:rsidRPr="00DA046F" w:rsidRDefault="00C62292" w:rsidP="00C62292">
      <w:pPr>
        <w:pStyle w:val="ListParagraph"/>
        <w:numPr>
          <w:ilvl w:val="0"/>
          <w:numId w:val="27"/>
        </w:numPr>
        <w:spacing w:after="160" w:line="259" w:lineRule="auto"/>
        <w:rPr>
          <w:sz w:val="16"/>
          <w:szCs w:val="16"/>
          <w:lang w:val="de-DE"/>
        </w:rPr>
      </w:pPr>
      <w:r w:rsidRPr="00DA046F">
        <w:rPr>
          <w:sz w:val="16"/>
          <w:szCs w:val="16"/>
          <w:lang w:val="de-DE"/>
        </w:rPr>
        <w:t>Da viele der von uns gelieferten Produkte als "Spielzeug" klassifiziert sind, sollten Kinder beim Gebrauch dieser Produkte angemessen unterwiesen und jederzeit beaufsichtigt werden.</w:t>
      </w:r>
    </w:p>
    <w:p w14:paraId="1A371A94" w14:textId="77777777" w:rsidR="00C62292" w:rsidRPr="00DA046F" w:rsidRDefault="00C62292" w:rsidP="00C62292">
      <w:pPr>
        <w:pStyle w:val="ListParagraph"/>
        <w:numPr>
          <w:ilvl w:val="0"/>
          <w:numId w:val="27"/>
        </w:numPr>
        <w:spacing w:after="160" w:line="259" w:lineRule="auto"/>
        <w:rPr>
          <w:sz w:val="16"/>
          <w:szCs w:val="16"/>
          <w:lang w:val="de-DE"/>
        </w:rPr>
      </w:pPr>
      <w:r w:rsidRPr="00DA046F">
        <w:rPr>
          <w:sz w:val="16"/>
          <w:szCs w:val="16"/>
          <w:lang w:val="de-DE"/>
        </w:rPr>
        <w:t>Wie bei jedem neuen Gerät oder wenn neue Kinder vorhandenes Gerät benutzen, sollte eine Risiko-Nutzen-Bewertung durchgeführt und die Regeln für die Benutzung klar kommuniziert werden, um maximalen Spaß bei größtmöglicher Sicherheit zu gewährleisten.</w:t>
      </w:r>
    </w:p>
    <w:p w14:paraId="4F0358A3" w14:textId="77777777" w:rsidR="00C62292" w:rsidRPr="00DA046F" w:rsidRDefault="00C62292" w:rsidP="00C62292">
      <w:pPr>
        <w:pStyle w:val="ListParagraph"/>
        <w:numPr>
          <w:ilvl w:val="0"/>
          <w:numId w:val="27"/>
        </w:numPr>
        <w:spacing w:after="160" w:line="259" w:lineRule="auto"/>
        <w:rPr>
          <w:sz w:val="16"/>
          <w:szCs w:val="16"/>
          <w:lang w:val="de-DE"/>
        </w:rPr>
      </w:pPr>
      <w:r w:rsidRPr="00DA046F">
        <w:rPr>
          <w:sz w:val="16"/>
          <w:szCs w:val="16"/>
          <w:lang w:val="de-DE"/>
        </w:rPr>
        <w:t>Weisen Sie auf offensichtliche spezifische Risiken in Bezug auf einzelne Produkte und Benutzungsregeln hin.</w:t>
      </w:r>
    </w:p>
    <w:p w14:paraId="4E6C39E2" w14:textId="77777777" w:rsidR="00C62292" w:rsidRPr="00DA046F" w:rsidRDefault="00C62292" w:rsidP="00C62292">
      <w:pPr>
        <w:pStyle w:val="ListParagraph"/>
        <w:numPr>
          <w:ilvl w:val="0"/>
          <w:numId w:val="27"/>
        </w:numPr>
        <w:spacing w:after="160" w:line="259" w:lineRule="auto"/>
        <w:rPr>
          <w:sz w:val="16"/>
          <w:szCs w:val="16"/>
          <w:lang w:val="de-DE"/>
        </w:rPr>
      </w:pPr>
      <w:r w:rsidRPr="00DA046F">
        <w:rPr>
          <w:sz w:val="16"/>
          <w:szCs w:val="16"/>
          <w:lang w:val="de-DE"/>
        </w:rPr>
        <w:t>Bestimmen Sie, welche Produkte ein höheres Maß an Aufsicht erfordern könnten, und lagern Sie diese in einem Bereich, der anders behandelt werden muss.</w:t>
      </w:r>
    </w:p>
    <w:p w14:paraId="28F576AF" w14:textId="77777777" w:rsidR="00C62292" w:rsidRPr="00DA046F" w:rsidRDefault="00C62292" w:rsidP="00C62292">
      <w:pPr>
        <w:pStyle w:val="ListParagraph"/>
        <w:numPr>
          <w:ilvl w:val="0"/>
          <w:numId w:val="27"/>
        </w:numPr>
        <w:spacing w:after="160" w:line="259" w:lineRule="auto"/>
        <w:rPr>
          <w:sz w:val="16"/>
          <w:szCs w:val="16"/>
          <w:lang w:val="de-DE"/>
        </w:rPr>
      </w:pPr>
      <w:r w:rsidRPr="00DA046F">
        <w:rPr>
          <w:sz w:val="16"/>
          <w:szCs w:val="16"/>
          <w:lang w:val="de-DE"/>
        </w:rPr>
        <w:t>Wenn Sie Produkte im Freien verwenden, beachten Sie, dass das Risiko in bestimmten Wetterbedingungen, wie erhöhter Rutschgefahr, zunimmt. Handeln Sie entsprechend.</w:t>
      </w:r>
    </w:p>
    <w:p w14:paraId="6BD6DA68" w14:textId="77777777" w:rsidR="00C62292" w:rsidRPr="00DA046F" w:rsidRDefault="00C62292" w:rsidP="00C62292">
      <w:pPr>
        <w:pStyle w:val="ListParagraph"/>
        <w:numPr>
          <w:ilvl w:val="0"/>
          <w:numId w:val="27"/>
        </w:numPr>
        <w:spacing w:after="160" w:line="259" w:lineRule="auto"/>
        <w:rPr>
          <w:sz w:val="16"/>
          <w:szCs w:val="16"/>
          <w:lang w:val="de-DE"/>
        </w:rPr>
      </w:pPr>
      <w:r w:rsidRPr="00DA046F">
        <w:rPr>
          <w:sz w:val="16"/>
          <w:szCs w:val="16"/>
          <w:lang w:val="de-DE"/>
        </w:rPr>
        <w:t>Weisen Sie die Teilnehmer darauf hin, dass einige Gegenstände schwer oder lang sind und nicht über Kopfhöhe getragen oder gehalten werden sollten. Einige Gegenstände sollten idealerweise von zwei Personen bewegt werden, um Verletzungen zu vermeiden.</w:t>
      </w:r>
    </w:p>
    <w:p w14:paraId="2C85C8E2" w14:textId="77777777" w:rsidR="00C62292" w:rsidRPr="00DA046F" w:rsidRDefault="00C62292" w:rsidP="00C62292">
      <w:pPr>
        <w:pStyle w:val="ListParagraph"/>
        <w:numPr>
          <w:ilvl w:val="0"/>
          <w:numId w:val="27"/>
        </w:numPr>
        <w:spacing w:after="160" w:line="259" w:lineRule="auto"/>
        <w:rPr>
          <w:sz w:val="16"/>
          <w:szCs w:val="16"/>
          <w:lang w:val="de-DE"/>
        </w:rPr>
      </w:pPr>
      <w:r w:rsidRPr="00DA046F">
        <w:rPr>
          <w:sz w:val="16"/>
          <w:szCs w:val="16"/>
          <w:lang w:val="de-DE"/>
        </w:rPr>
        <w:t>Stellen Sie sicher, dass alle Aufsichtspersonen im Bewusstsein von Risiken geschult sind und dass jederzeit ein ausreichendes Maß an Aufsicht vorhanden ist.</w:t>
      </w:r>
    </w:p>
    <w:p w14:paraId="23785EBE" w14:textId="77777777" w:rsidR="00C62292" w:rsidRPr="00DA046F" w:rsidRDefault="00C62292" w:rsidP="00C62292">
      <w:pPr>
        <w:rPr>
          <w:sz w:val="16"/>
          <w:szCs w:val="16"/>
          <w:u w:val="single"/>
          <w:lang w:val="de-DE"/>
        </w:rPr>
      </w:pPr>
      <w:r w:rsidRPr="00DA046F">
        <w:rPr>
          <w:sz w:val="16"/>
          <w:szCs w:val="16"/>
          <w:u w:val="single"/>
          <w:lang w:val="de-DE"/>
        </w:rPr>
        <w:t>Wartung</w:t>
      </w:r>
    </w:p>
    <w:p w14:paraId="5BD7744A" w14:textId="77777777" w:rsidR="00C62292" w:rsidRPr="00DA046F" w:rsidRDefault="00C62292" w:rsidP="00C62292">
      <w:pPr>
        <w:pStyle w:val="ListParagraph"/>
        <w:numPr>
          <w:ilvl w:val="0"/>
          <w:numId w:val="27"/>
        </w:numPr>
        <w:spacing w:after="160" w:line="259" w:lineRule="auto"/>
        <w:rPr>
          <w:sz w:val="16"/>
          <w:szCs w:val="16"/>
          <w:lang w:val="de-DE"/>
        </w:rPr>
      </w:pPr>
      <w:r w:rsidRPr="00DA046F">
        <w:rPr>
          <w:sz w:val="16"/>
          <w:szCs w:val="16"/>
          <w:lang w:val="de-DE"/>
        </w:rPr>
        <w:lastRenderedPageBreak/>
        <w:t>Produkte aus Holz für den Außenbereich können zu Veränderungen im Aussehen und in der Form neigen, insbesondere bei extremen Wetterbedingungen. Dies beeinträchtigt nicht die strukturelle Integrität des Produkts, sondern ist eine natürliche Eigenschaft.</w:t>
      </w:r>
    </w:p>
    <w:p w14:paraId="73952FD8" w14:textId="77777777" w:rsidR="00C62292" w:rsidRPr="00DA046F" w:rsidRDefault="00C62292" w:rsidP="00C62292">
      <w:pPr>
        <w:pStyle w:val="ListParagraph"/>
        <w:numPr>
          <w:ilvl w:val="0"/>
          <w:numId w:val="27"/>
        </w:numPr>
        <w:spacing w:after="160" w:line="259" w:lineRule="auto"/>
        <w:rPr>
          <w:sz w:val="16"/>
          <w:szCs w:val="16"/>
          <w:lang w:val="de-DE"/>
        </w:rPr>
      </w:pPr>
      <w:r w:rsidRPr="00DA046F">
        <w:rPr>
          <w:sz w:val="16"/>
          <w:szCs w:val="16"/>
          <w:lang w:val="de-DE"/>
        </w:rPr>
        <w:t>Die Behandlung der Spielgeräte MUSS 6–12 Monate nach dem Kauf erneut aufgetragen werden, um die Lebensdauer zu verlängern.</w:t>
      </w:r>
    </w:p>
    <w:p w14:paraId="3D596010" w14:textId="77777777" w:rsidR="00C62292" w:rsidRPr="00DA046F" w:rsidRDefault="00C62292" w:rsidP="00C62292">
      <w:pPr>
        <w:pStyle w:val="ListParagraph"/>
        <w:numPr>
          <w:ilvl w:val="0"/>
          <w:numId w:val="27"/>
        </w:numPr>
        <w:spacing w:after="160" w:line="259" w:lineRule="auto"/>
        <w:rPr>
          <w:sz w:val="16"/>
          <w:szCs w:val="16"/>
          <w:lang w:val="de-DE"/>
        </w:rPr>
      </w:pPr>
      <w:r w:rsidRPr="00DA046F">
        <w:rPr>
          <w:sz w:val="16"/>
          <w:szCs w:val="16"/>
          <w:lang w:val="de-DE"/>
        </w:rPr>
        <w:t>Bitte stellen Sie sicher, dass alle verwendeten Beizen oder Farben kinderfreundlich und ungiftig sind.</w:t>
      </w:r>
    </w:p>
    <w:p w14:paraId="28C7238D" w14:textId="77777777" w:rsidR="00C62292" w:rsidRPr="00DA046F" w:rsidRDefault="00C62292" w:rsidP="00C62292">
      <w:pPr>
        <w:pStyle w:val="ListParagraph"/>
        <w:numPr>
          <w:ilvl w:val="0"/>
          <w:numId w:val="27"/>
        </w:numPr>
        <w:spacing w:after="160" w:line="259" w:lineRule="auto"/>
        <w:rPr>
          <w:sz w:val="16"/>
          <w:szCs w:val="16"/>
          <w:lang w:val="de-DE"/>
        </w:rPr>
      </w:pPr>
      <w:r w:rsidRPr="00DA046F">
        <w:rPr>
          <w:sz w:val="16"/>
          <w:szCs w:val="16"/>
          <w:lang w:val="de-DE"/>
        </w:rPr>
        <w:t>Wenn die Tafelfarbe anfängt, sich abzunutzen, können Sie diese durch Abschleifen der beschädigten Farbe und anschließendes Auftragen neuer Farbe auffrischen. Diese Farbe können Sie direkt bei Cosy oder bei jedem seriösen Baumarkt erwerben.</w:t>
      </w:r>
    </w:p>
    <w:p w14:paraId="7AAB949D" w14:textId="77777777" w:rsidR="00C62292" w:rsidRPr="00DA046F" w:rsidRDefault="00C62292" w:rsidP="00C62292">
      <w:pPr>
        <w:pStyle w:val="ListParagraph"/>
        <w:numPr>
          <w:ilvl w:val="0"/>
          <w:numId w:val="27"/>
        </w:numPr>
        <w:spacing w:after="160" w:line="259" w:lineRule="auto"/>
        <w:rPr>
          <w:sz w:val="16"/>
          <w:szCs w:val="16"/>
          <w:lang w:val="de-DE"/>
        </w:rPr>
      </w:pPr>
      <w:r w:rsidRPr="00DA046F">
        <w:rPr>
          <w:sz w:val="16"/>
          <w:szCs w:val="16"/>
          <w:lang w:val="de-DE"/>
        </w:rPr>
        <w:t>Sie können gerne Kanten, die rau oder splitterig werden, abschleifen und Schimmel oder Moos mit einer Drahtbürste entfernen, um das Produkt gebrauchsfähig und sauber zu halten.</w:t>
      </w:r>
    </w:p>
    <w:p w14:paraId="23713450" w14:textId="77777777" w:rsidR="00C62292" w:rsidRPr="00DA046F" w:rsidRDefault="00C62292" w:rsidP="00C62292">
      <w:pPr>
        <w:pStyle w:val="ListParagraph"/>
        <w:numPr>
          <w:ilvl w:val="0"/>
          <w:numId w:val="27"/>
        </w:numPr>
        <w:spacing w:after="160" w:line="259" w:lineRule="auto"/>
        <w:rPr>
          <w:sz w:val="16"/>
          <w:szCs w:val="16"/>
          <w:lang w:val="de-DE"/>
        </w:rPr>
      </w:pPr>
      <w:r w:rsidRPr="00DA046F">
        <w:rPr>
          <w:sz w:val="16"/>
          <w:szCs w:val="16"/>
          <w:lang w:val="de-DE"/>
        </w:rPr>
        <w:t>Wenn Ihr Produkt Türen hat, stellen Sie sicher, dass die Türen am Ende jeder Nutzungssitzung vollständig geschlossen sind und alle Riegel benutzt werden, um Verformungen im Laufe der Zeit zu minimieren.</w:t>
      </w:r>
    </w:p>
    <w:p w14:paraId="48F09C7B" w14:textId="77777777" w:rsidR="00C62292" w:rsidRPr="00DA046F" w:rsidRDefault="00C62292" w:rsidP="00C62292">
      <w:pPr>
        <w:pStyle w:val="ListParagraph"/>
        <w:numPr>
          <w:ilvl w:val="0"/>
          <w:numId w:val="27"/>
        </w:numPr>
        <w:spacing w:after="160" w:line="259" w:lineRule="auto"/>
        <w:rPr>
          <w:sz w:val="16"/>
          <w:szCs w:val="16"/>
          <w:lang w:val="de-DE"/>
        </w:rPr>
      </w:pPr>
      <w:r w:rsidRPr="00DA046F">
        <w:rPr>
          <w:sz w:val="16"/>
          <w:szCs w:val="16"/>
          <w:lang w:val="de-DE"/>
        </w:rPr>
        <w:t>Diese Produkte können drinnen und draußen verwendet werden. Sie sollten jedoch bei Nichtgebrauch trocken und in einem überdachten Bereich gelagert werden, um ihre Lebensdauer erheblich zu verlängern.</w:t>
      </w:r>
    </w:p>
    <w:p w14:paraId="51AFF618" w14:textId="77777777" w:rsidR="00C62292" w:rsidRPr="00DA046F" w:rsidRDefault="00C62292" w:rsidP="00C62292">
      <w:pPr>
        <w:pStyle w:val="ListParagraph"/>
        <w:numPr>
          <w:ilvl w:val="0"/>
          <w:numId w:val="27"/>
        </w:numPr>
        <w:spacing w:after="160" w:line="259" w:lineRule="auto"/>
        <w:rPr>
          <w:sz w:val="16"/>
          <w:szCs w:val="16"/>
          <w:lang w:val="de-DE"/>
        </w:rPr>
      </w:pPr>
      <w:r w:rsidRPr="00DA046F">
        <w:rPr>
          <w:sz w:val="16"/>
          <w:szCs w:val="16"/>
          <w:lang w:val="de-DE"/>
        </w:rPr>
        <w:t>Überprüfen Sie das Spielgerät nach jeder Nutzung täglich auf Brüche und Gefahren wie Risse und Splitter.</w:t>
      </w:r>
    </w:p>
    <w:p w14:paraId="6680E7A2" w14:textId="77777777" w:rsidR="00C62292" w:rsidRDefault="00C62292" w:rsidP="00C62292">
      <w:pPr>
        <w:pStyle w:val="ListParagraph"/>
        <w:numPr>
          <w:ilvl w:val="0"/>
          <w:numId w:val="27"/>
        </w:numPr>
        <w:spacing w:after="160" w:line="259" w:lineRule="auto"/>
        <w:rPr>
          <w:sz w:val="16"/>
          <w:szCs w:val="16"/>
          <w:lang w:val="de-DE"/>
        </w:rPr>
      </w:pPr>
      <w:r w:rsidRPr="00DA046F">
        <w:rPr>
          <w:sz w:val="16"/>
          <w:szCs w:val="16"/>
          <w:lang w:val="de-DE"/>
        </w:rPr>
        <w:t>Wir empfehlen, dass alle Produkte regelmäßig überprüft und gewartet werden, um sie in einwandfreiem Zustand zu halten.</w:t>
      </w:r>
    </w:p>
    <w:p w14:paraId="7A4327C9" w14:textId="77777777" w:rsidR="00C62292" w:rsidRPr="007D4BEA" w:rsidRDefault="00C62292" w:rsidP="00C62292">
      <w:pPr>
        <w:rPr>
          <w:sz w:val="16"/>
          <w:szCs w:val="16"/>
          <w:lang w:val="de-DE"/>
        </w:rPr>
      </w:pPr>
    </w:p>
    <w:p w14:paraId="7D5A4679" w14:textId="77777777" w:rsidR="00C62292" w:rsidRDefault="00C62292" w:rsidP="00C62292">
      <w:pPr>
        <w:rPr>
          <w:sz w:val="16"/>
          <w:szCs w:val="16"/>
          <w:lang w:val="fr-FR"/>
        </w:rPr>
      </w:pPr>
      <w:r w:rsidRPr="00DA046F">
        <w:rPr>
          <w:noProof/>
          <w:sz w:val="16"/>
          <w:szCs w:val="16"/>
        </w:rPr>
        <w:drawing>
          <wp:inline distT="0" distB="0" distL="0" distR="0" wp14:anchorId="446FA4A2" wp14:editId="38D6CB4A">
            <wp:extent cx="478800" cy="478800"/>
            <wp:effectExtent l="0" t="0" r="0" b="0"/>
            <wp:docPr id="1879792097" name="Picture 5"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792097" name="Picture 5" descr="A black background with a black square&#10;&#10;Description automatically generated with medium confidence"/>
                    <pic:cNvPicPr/>
                  </pic:nvPicPr>
                  <pic:blipFill>
                    <a:blip r:embed="rId27">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p>
    <w:p w14:paraId="0B4E84EC" w14:textId="77777777" w:rsidR="00C62292" w:rsidRPr="00643B06" w:rsidRDefault="00C62292" w:rsidP="00C62292">
      <w:pPr>
        <w:rPr>
          <w:b/>
          <w:bCs/>
          <w:sz w:val="16"/>
          <w:szCs w:val="16"/>
          <w:u w:val="single"/>
          <w:lang w:val="fr-FR"/>
        </w:rPr>
      </w:pPr>
      <w:r w:rsidRPr="00643B06">
        <w:rPr>
          <w:b/>
          <w:bCs/>
          <w:sz w:val="16"/>
          <w:szCs w:val="16"/>
          <w:u w:val="single"/>
          <w:lang w:val="fr-FR"/>
        </w:rPr>
        <w:t>Produits en bois pour l'extérieur</w:t>
      </w:r>
    </w:p>
    <w:p w14:paraId="5E4E1A0A" w14:textId="77777777" w:rsidR="00C62292" w:rsidRPr="00643B06" w:rsidRDefault="00C62292" w:rsidP="00C62292">
      <w:pPr>
        <w:rPr>
          <w:sz w:val="16"/>
          <w:szCs w:val="16"/>
          <w:lang w:val="fr-FR"/>
        </w:rPr>
      </w:pPr>
      <w:r w:rsidRPr="00643B06">
        <w:rPr>
          <w:sz w:val="16"/>
          <w:szCs w:val="16"/>
          <w:lang w:val="fr-FR"/>
        </w:rPr>
        <w:t>Ces informations ne sont fournies qu'à titre indicatif. Vous devez toujours vous assurer que le produit peut être utilisé en toute sécurité dans votre environnement avec une évaluation complète de la sécurité.</w:t>
      </w:r>
    </w:p>
    <w:p w14:paraId="7549D655" w14:textId="77777777" w:rsidR="00C62292" w:rsidRPr="00643B06" w:rsidRDefault="00C62292" w:rsidP="00C62292">
      <w:pPr>
        <w:rPr>
          <w:sz w:val="16"/>
          <w:szCs w:val="16"/>
          <w:u w:val="single"/>
          <w:lang w:val="fr-FR"/>
        </w:rPr>
      </w:pPr>
      <w:r w:rsidRPr="00643B06">
        <w:rPr>
          <w:sz w:val="16"/>
          <w:szCs w:val="16"/>
          <w:u w:val="single"/>
          <w:lang w:val="fr-FR"/>
        </w:rPr>
        <w:t>Installation</w:t>
      </w:r>
    </w:p>
    <w:p w14:paraId="2CB07FE1" w14:textId="77777777" w:rsidR="00C62292" w:rsidRPr="00643B06" w:rsidRDefault="00C62292" w:rsidP="00C62292">
      <w:pPr>
        <w:pStyle w:val="ListParagraph"/>
        <w:numPr>
          <w:ilvl w:val="0"/>
          <w:numId w:val="28"/>
        </w:numPr>
        <w:spacing w:after="160" w:line="259" w:lineRule="auto"/>
        <w:rPr>
          <w:sz w:val="16"/>
          <w:szCs w:val="16"/>
          <w:lang w:val="fr-FR"/>
        </w:rPr>
      </w:pPr>
      <w:r w:rsidRPr="00643B06">
        <w:rPr>
          <w:sz w:val="16"/>
          <w:szCs w:val="16"/>
          <w:lang w:val="fr-FR"/>
        </w:rPr>
        <w:t>Pour tous les produits à assembler soi-même, assurez-vous qu'ils sont entièrement et correctement assemblés en suivant les instructions fournies avec l'article. Veuillez contacter Cosy si vous ne recevez pas ces instructions avant l'assemblage, car Cosy ne peut être tenu responsable des dommages causés par une mauvaise installation. Les petites pièces telles que les vis, rivets, écrous, boulons et rondelles doivent être vérifiées régulièrement, dans le cadre de vos routines de vérification et de maintenance, afin de s’assurer qu'elles sont bien fixées.</w:t>
      </w:r>
    </w:p>
    <w:p w14:paraId="0A269E1A" w14:textId="77777777" w:rsidR="00C62292" w:rsidRPr="00643B06" w:rsidRDefault="00C62292" w:rsidP="00C62292">
      <w:pPr>
        <w:pStyle w:val="ListParagraph"/>
        <w:numPr>
          <w:ilvl w:val="0"/>
          <w:numId w:val="28"/>
        </w:numPr>
        <w:spacing w:after="160" w:line="259" w:lineRule="auto"/>
        <w:rPr>
          <w:sz w:val="16"/>
          <w:szCs w:val="16"/>
          <w:lang w:val="fr-FR"/>
        </w:rPr>
      </w:pPr>
      <w:r w:rsidRPr="00643B06">
        <w:rPr>
          <w:sz w:val="16"/>
          <w:szCs w:val="16"/>
          <w:lang w:val="fr-FR"/>
        </w:rPr>
        <w:t>Les produits en bois pour l'extérieur peuvent être lourds et doivent être déplacés et manipulés correctement lors de leur montage et de leur installation. Ils doivent être déplacés par au moins deux personnes en utilisant les meilleures techniques et procédures de manutention manuelle.</w:t>
      </w:r>
    </w:p>
    <w:p w14:paraId="068C0A3D" w14:textId="77777777" w:rsidR="00C62292" w:rsidRPr="00643B06" w:rsidRDefault="00C62292" w:rsidP="00C62292">
      <w:pPr>
        <w:rPr>
          <w:sz w:val="16"/>
          <w:szCs w:val="16"/>
          <w:u w:val="single"/>
          <w:lang w:val="fr-FR"/>
        </w:rPr>
      </w:pPr>
      <w:r w:rsidRPr="00643B06">
        <w:rPr>
          <w:sz w:val="16"/>
          <w:szCs w:val="16"/>
          <w:u w:val="single"/>
          <w:lang w:val="fr-FR"/>
        </w:rPr>
        <w:t>Sécurité</w:t>
      </w:r>
    </w:p>
    <w:p w14:paraId="457181E1" w14:textId="77777777" w:rsidR="00C62292" w:rsidRPr="00643B06" w:rsidRDefault="00C62292" w:rsidP="00C62292">
      <w:pPr>
        <w:pStyle w:val="ListParagraph"/>
        <w:numPr>
          <w:ilvl w:val="0"/>
          <w:numId w:val="29"/>
        </w:numPr>
        <w:spacing w:after="160" w:line="259" w:lineRule="auto"/>
        <w:rPr>
          <w:sz w:val="16"/>
          <w:szCs w:val="16"/>
          <w:lang w:val="fr-FR"/>
        </w:rPr>
      </w:pPr>
      <w:r w:rsidRPr="00643B06">
        <w:rPr>
          <w:sz w:val="16"/>
          <w:szCs w:val="16"/>
          <w:lang w:val="fr-FR"/>
        </w:rPr>
        <w:t>Nombreux de nos produits sont classés comme « jouets », les enfants doivent donc être correctement instruits et surveillés en permanence lorsqu'ils les utilisent.</w:t>
      </w:r>
    </w:p>
    <w:p w14:paraId="2E9065AA" w14:textId="77777777" w:rsidR="00C62292" w:rsidRPr="00643B06" w:rsidRDefault="00C62292" w:rsidP="00C62292">
      <w:pPr>
        <w:pStyle w:val="ListParagraph"/>
        <w:numPr>
          <w:ilvl w:val="0"/>
          <w:numId w:val="29"/>
        </w:numPr>
        <w:spacing w:after="160" w:line="259" w:lineRule="auto"/>
        <w:rPr>
          <w:sz w:val="16"/>
          <w:szCs w:val="16"/>
          <w:lang w:val="fr-FR"/>
        </w:rPr>
      </w:pPr>
      <w:r w:rsidRPr="00643B06">
        <w:rPr>
          <w:sz w:val="16"/>
          <w:szCs w:val="16"/>
          <w:lang w:val="fr-FR"/>
        </w:rPr>
        <w:t>Comme pour tout nouvel équipement ou nouvel utilisateur de l’équipement existant, une</w:t>
      </w:r>
    </w:p>
    <w:p w14:paraId="7498E4D3" w14:textId="77777777" w:rsidR="00C62292" w:rsidRPr="00643B06" w:rsidRDefault="00C62292" w:rsidP="00C62292">
      <w:pPr>
        <w:pStyle w:val="ListParagraph"/>
        <w:numPr>
          <w:ilvl w:val="0"/>
          <w:numId w:val="29"/>
        </w:numPr>
        <w:spacing w:after="160" w:line="259" w:lineRule="auto"/>
        <w:rPr>
          <w:sz w:val="16"/>
          <w:szCs w:val="16"/>
          <w:lang w:val="fr-FR"/>
        </w:rPr>
      </w:pPr>
      <w:r w:rsidRPr="00643B06">
        <w:rPr>
          <w:sz w:val="16"/>
          <w:szCs w:val="16"/>
          <w:lang w:val="fr-FR"/>
        </w:rPr>
        <w:t>évaluation des risques doit être réalisée, et les consignes d'utilisation doivent être clairement communiquées pour garantir un maximum d’amusement en toute sécurité.</w:t>
      </w:r>
    </w:p>
    <w:p w14:paraId="288F6A17" w14:textId="77777777" w:rsidR="00C62292" w:rsidRPr="00643B06" w:rsidRDefault="00C62292" w:rsidP="00C62292">
      <w:pPr>
        <w:pStyle w:val="ListParagraph"/>
        <w:numPr>
          <w:ilvl w:val="0"/>
          <w:numId w:val="29"/>
        </w:numPr>
        <w:spacing w:after="160" w:line="259" w:lineRule="auto"/>
        <w:rPr>
          <w:sz w:val="16"/>
          <w:szCs w:val="16"/>
          <w:lang w:val="fr-FR"/>
        </w:rPr>
      </w:pPr>
      <w:r w:rsidRPr="00643B06">
        <w:rPr>
          <w:sz w:val="16"/>
          <w:szCs w:val="16"/>
          <w:lang w:val="fr-FR"/>
        </w:rPr>
        <w:t>Signalez les risques spécifiques évidents liés à chaque produit et les consignes d'utilisation.</w:t>
      </w:r>
    </w:p>
    <w:p w14:paraId="20E5BC83" w14:textId="77777777" w:rsidR="00C62292" w:rsidRPr="00643B06" w:rsidRDefault="00C62292" w:rsidP="00C62292">
      <w:pPr>
        <w:pStyle w:val="ListParagraph"/>
        <w:numPr>
          <w:ilvl w:val="0"/>
          <w:numId w:val="29"/>
        </w:numPr>
        <w:spacing w:after="160" w:line="259" w:lineRule="auto"/>
        <w:rPr>
          <w:sz w:val="16"/>
          <w:szCs w:val="16"/>
          <w:lang w:val="fr-FR"/>
        </w:rPr>
      </w:pPr>
      <w:r w:rsidRPr="00643B06">
        <w:rPr>
          <w:sz w:val="16"/>
          <w:szCs w:val="16"/>
          <w:lang w:val="fr-FR"/>
        </w:rPr>
        <w:t>Identifiez les produits qui peuvent nécessiter un niveau de supervision plus élevé et rangez-les dans une zone dédiée.</w:t>
      </w:r>
    </w:p>
    <w:p w14:paraId="287DC45C" w14:textId="77777777" w:rsidR="00C62292" w:rsidRPr="00643B06" w:rsidRDefault="00C62292" w:rsidP="00C62292">
      <w:pPr>
        <w:pStyle w:val="ListParagraph"/>
        <w:numPr>
          <w:ilvl w:val="0"/>
          <w:numId w:val="29"/>
        </w:numPr>
        <w:spacing w:after="160" w:line="259" w:lineRule="auto"/>
        <w:rPr>
          <w:sz w:val="16"/>
          <w:szCs w:val="16"/>
          <w:lang w:val="fr-FR"/>
        </w:rPr>
      </w:pPr>
      <w:r w:rsidRPr="00643B06">
        <w:rPr>
          <w:sz w:val="16"/>
          <w:szCs w:val="16"/>
          <w:lang w:val="fr-FR"/>
        </w:rPr>
        <w:t>Si vous utilisez des produits en extérieur, soyez conscient que le risque augmentera en fonction des conditions météorologiques, glissade par exemple. Adaptez en conséquence.</w:t>
      </w:r>
    </w:p>
    <w:p w14:paraId="7BE2BDEF" w14:textId="77777777" w:rsidR="00C62292" w:rsidRPr="00643B06" w:rsidRDefault="00C62292" w:rsidP="00C62292">
      <w:pPr>
        <w:pStyle w:val="ListParagraph"/>
        <w:numPr>
          <w:ilvl w:val="0"/>
          <w:numId w:val="29"/>
        </w:numPr>
        <w:spacing w:after="160" w:line="259" w:lineRule="auto"/>
        <w:rPr>
          <w:sz w:val="16"/>
          <w:szCs w:val="16"/>
          <w:lang w:val="fr-FR"/>
        </w:rPr>
      </w:pPr>
      <w:r w:rsidRPr="00643B06">
        <w:rPr>
          <w:sz w:val="16"/>
          <w:szCs w:val="16"/>
          <w:lang w:val="fr-FR"/>
        </w:rPr>
        <w:t>Informez les utilisateurs que certains articles étant lourds ou longs, ils ne doivent pas être transportés ou tenus au-dessus de la tête, et que certains articles doivent idéalement être déplacés par deux personnes pour éviter toute blessure.</w:t>
      </w:r>
    </w:p>
    <w:p w14:paraId="449D62B9" w14:textId="77777777" w:rsidR="00C62292" w:rsidRPr="00643B06" w:rsidRDefault="00C62292" w:rsidP="00C62292">
      <w:pPr>
        <w:pStyle w:val="ListParagraph"/>
        <w:numPr>
          <w:ilvl w:val="0"/>
          <w:numId w:val="29"/>
        </w:numPr>
        <w:spacing w:after="160" w:line="259" w:lineRule="auto"/>
        <w:rPr>
          <w:sz w:val="16"/>
          <w:szCs w:val="16"/>
          <w:lang w:val="fr-FR"/>
        </w:rPr>
      </w:pPr>
      <w:r w:rsidRPr="00643B06">
        <w:rPr>
          <w:sz w:val="16"/>
          <w:szCs w:val="16"/>
          <w:lang w:val="fr-FR"/>
        </w:rPr>
        <w:t>Assurez-vous que tous les superviseurs sont formés à la sensibilisation aux risques et qu'un niveau suffisant de supervision est maintenu en permanence.</w:t>
      </w:r>
    </w:p>
    <w:p w14:paraId="64E1386F" w14:textId="77777777" w:rsidR="00C62292" w:rsidRPr="00643B06" w:rsidRDefault="00C62292" w:rsidP="00C62292">
      <w:pPr>
        <w:rPr>
          <w:sz w:val="16"/>
          <w:szCs w:val="16"/>
          <w:u w:val="single"/>
          <w:lang w:val="fr-FR"/>
        </w:rPr>
      </w:pPr>
      <w:r w:rsidRPr="00643B06">
        <w:rPr>
          <w:sz w:val="16"/>
          <w:szCs w:val="16"/>
          <w:u w:val="single"/>
          <w:lang w:val="fr-FR"/>
        </w:rPr>
        <w:t>Entretien</w:t>
      </w:r>
    </w:p>
    <w:p w14:paraId="2F3EE360" w14:textId="77777777" w:rsidR="00C62292" w:rsidRPr="00643B06" w:rsidRDefault="00C62292" w:rsidP="00C62292">
      <w:pPr>
        <w:pStyle w:val="ListParagraph"/>
        <w:numPr>
          <w:ilvl w:val="0"/>
          <w:numId w:val="30"/>
        </w:numPr>
        <w:spacing w:after="160" w:line="259" w:lineRule="auto"/>
        <w:rPr>
          <w:sz w:val="16"/>
          <w:szCs w:val="16"/>
          <w:lang w:val="fr-FR"/>
        </w:rPr>
      </w:pPr>
      <w:r w:rsidRPr="00643B06">
        <w:rPr>
          <w:sz w:val="16"/>
          <w:szCs w:val="16"/>
          <w:lang w:val="fr-FR"/>
        </w:rPr>
        <w:t>Les produits en bois pour l'extérieur peuvent être sujets à des changements d'apparence et de forme, surtout dans des conditions météorologiques extrêmes. Cela n'affectera pas l'intégrité structurelle du produit. Le bois est un matériau vivant.</w:t>
      </w:r>
    </w:p>
    <w:p w14:paraId="1AA5A6AE" w14:textId="77777777" w:rsidR="00C62292" w:rsidRPr="00643B06" w:rsidRDefault="00C62292" w:rsidP="00C62292">
      <w:pPr>
        <w:pStyle w:val="ListParagraph"/>
        <w:numPr>
          <w:ilvl w:val="0"/>
          <w:numId w:val="30"/>
        </w:numPr>
        <w:spacing w:after="160" w:line="259" w:lineRule="auto"/>
        <w:rPr>
          <w:sz w:val="16"/>
          <w:szCs w:val="16"/>
          <w:lang w:val="fr-FR"/>
        </w:rPr>
      </w:pPr>
      <w:r w:rsidRPr="00643B06">
        <w:rPr>
          <w:sz w:val="16"/>
          <w:szCs w:val="16"/>
          <w:lang w:val="fr-FR"/>
        </w:rPr>
        <w:t>Le traitement de tous les équipements de jeu DOIT être réappliqué 6 à 12 mois après l'achat pour prolonger leur durée de vie.</w:t>
      </w:r>
    </w:p>
    <w:p w14:paraId="5FF81BA7" w14:textId="77777777" w:rsidR="00C62292" w:rsidRPr="00643B06" w:rsidRDefault="00C62292" w:rsidP="00C62292">
      <w:pPr>
        <w:pStyle w:val="ListParagraph"/>
        <w:numPr>
          <w:ilvl w:val="0"/>
          <w:numId w:val="30"/>
        </w:numPr>
        <w:spacing w:after="160" w:line="259" w:lineRule="auto"/>
        <w:rPr>
          <w:sz w:val="16"/>
          <w:szCs w:val="16"/>
          <w:lang w:val="fr-FR"/>
        </w:rPr>
      </w:pPr>
      <w:r w:rsidRPr="00643B06">
        <w:rPr>
          <w:sz w:val="16"/>
          <w:szCs w:val="16"/>
          <w:lang w:val="fr-FR"/>
        </w:rPr>
        <w:t>Veuillez-vous assurer que toutes les vernis ou peintures utilisés sont adaptés aux enfants et non toxiques.</w:t>
      </w:r>
    </w:p>
    <w:p w14:paraId="4C49C995" w14:textId="77777777" w:rsidR="00C62292" w:rsidRPr="00643B06" w:rsidRDefault="00C62292" w:rsidP="00C62292">
      <w:pPr>
        <w:pStyle w:val="ListParagraph"/>
        <w:numPr>
          <w:ilvl w:val="0"/>
          <w:numId w:val="30"/>
        </w:numPr>
        <w:spacing w:after="160" w:line="259" w:lineRule="auto"/>
        <w:rPr>
          <w:sz w:val="16"/>
          <w:szCs w:val="16"/>
          <w:lang w:val="fr-FR"/>
        </w:rPr>
      </w:pPr>
      <w:r w:rsidRPr="00643B06">
        <w:rPr>
          <w:sz w:val="16"/>
          <w:szCs w:val="16"/>
          <w:lang w:val="fr-FR"/>
        </w:rPr>
        <w:t>Si la peinture du tableau noir commence à se détériorer, vous pouvez la rafraîchir en ponçant la peinture abîmée et en réappliquant une nouvelle couche sur cette zone. Vous pouvez acheter cette peinture directement auprès de Cosy ou tout magasin de bricolage.</w:t>
      </w:r>
    </w:p>
    <w:p w14:paraId="45C732E5" w14:textId="77777777" w:rsidR="00C62292" w:rsidRPr="00643B06" w:rsidRDefault="00C62292" w:rsidP="00C62292">
      <w:pPr>
        <w:pStyle w:val="ListParagraph"/>
        <w:numPr>
          <w:ilvl w:val="0"/>
          <w:numId w:val="30"/>
        </w:numPr>
        <w:spacing w:after="160" w:line="259" w:lineRule="auto"/>
        <w:rPr>
          <w:sz w:val="16"/>
          <w:szCs w:val="16"/>
          <w:lang w:val="fr-FR"/>
        </w:rPr>
      </w:pPr>
      <w:r w:rsidRPr="00643B06">
        <w:rPr>
          <w:sz w:val="16"/>
          <w:szCs w:val="16"/>
          <w:lang w:val="fr-FR"/>
        </w:rPr>
        <w:t>N'hésitez pas à poncer les bords qui deviennent rugueux ou présentent des échardes et brosser toute moisissure ou mousse avec une brosse métallique pour garder le produit utilisable et propre.</w:t>
      </w:r>
    </w:p>
    <w:p w14:paraId="05F845E6" w14:textId="77777777" w:rsidR="00C62292" w:rsidRPr="00643B06" w:rsidRDefault="00C62292" w:rsidP="00C62292">
      <w:pPr>
        <w:pStyle w:val="ListParagraph"/>
        <w:numPr>
          <w:ilvl w:val="0"/>
          <w:numId w:val="30"/>
        </w:numPr>
        <w:spacing w:after="160" w:line="259" w:lineRule="auto"/>
        <w:rPr>
          <w:sz w:val="16"/>
          <w:szCs w:val="16"/>
          <w:lang w:val="fr-FR"/>
        </w:rPr>
      </w:pPr>
      <w:r w:rsidRPr="00643B06">
        <w:rPr>
          <w:sz w:val="16"/>
          <w:szCs w:val="16"/>
          <w:lang w:val="fr-FR"/>
        </w:rPr>
        <w:t>Si votre produit a des portes, assurez-vous qu'à la fin de chaque session, les portes sont complètement fermées et verrouillées, le cas échéant, pour réduire les déformations au fil du temps.</w:t>
      </w:r>
    </w:p>
    <w:p w14:paraId="209E3FB4" w14:textId="77777777" w:rsidR="00C62292" w:rsidRPr="00643B06" w:rsidRDefault="00C62292" w:rsidP="00C62292">
      <w:pPr>
        <w:pStyle w:val="ListParagraph"/>
        <w:numPr>
          <w:ilvl w:val="0"/>
          <w:numId w:val="30"/>
        </w:numPr>
        <w:spacing w:after="160" w:line="259" w:lineRule="auto"/>
        <w:rPr>
          <w:sz w:val="16"/>
          <w:szCs w:val="16"/>
          <w:lang w:val="fr-FR"/>
        </w:rPr>
      </w:pPr>
      <w:r w:rsidRPr="00643B06">
        <w:rPr>
          <w:sz w:val="16"/>
          <w:szCs w:val="16"/>
          <w:lang w:val="fr-FR"/>
        </w:rPr>
        <w:t>Ces produits peuvent être utilisés à l'intérieur et à l'extérieur. Ils doivent être stockés au sec dans un endroit couvert lorsqu'ils ne sont pas utilisés, car cela prolongera considérablement leur durée de vie.</w:t>
      </w:r>
    </w:p>
    <w:p w14:paraId="71FEAA3D" w14:textId="77777777" w:rsidR="00C62292" w:rsidRPr="00643B06" w:rsidRDefault="00C62292" w:rsidP="00C62292">
      <w:pPr>
        <w:pStyle w:val="ListParagraph"/>
        <w:numPr>
          <w:ilvl w:val="0"/>
          <w:numId w:val="30"/>
        </w:numPr>
        <w:spacing w:after="160" w:line="259" w:lineRule="auto"/>
        <w:rPr>
          <w:sz w:val="16"/>
          <w:szCs w:val="16"/>
          <w:lang w:val="fr-FR"/>
        </w:rPr>
      </w:pPr>
      <w:r w:rsidRPr="00643B06">
        <w:rPr>
          <w:sz w:val="16"/>
          <w:szCs w:val="16"/>
          <w:lang w:val="fr-FR"/>
        </w:rPr>
        <w:t>Vérifiez quotidiennement les équipements de jeu après utilisation pour repérer des cassures ou des risques tels que des fissures ou échardes.</w:t>
      </w:r>
    </w:p>
    <w:p w14:paraId="51D5DBCC" w14:textId="77777777" w:rsidR="00C62292" w:rsidRPr="00643B06" w:rsidRDefault="00C62292" w:rsidP="00C62292">
      <w:pPr>
        <w:pStyle w:val="ListParagraph"/>
        <w:numPr>
          <w:ilvl w:val="0"/>
          <w:numId w:val="30"/>
        </w:numPr>
        <w:spacing w:after="160" w:line="259" w:lineRule="auto"/>
        <w:rPr>
          <w:sz w:val="16"/>
          <w:szCs w:val="16"/>
          <w:lang w:val="fr-FR"/>
        </w:rPr>
      </w:pPr>
      <w:r w:rsidRPr="00643B06">
        <w:rPr>
          <w:sz w:val="16"/>
          <w:szCs w:val="16"/>
          <w:lang w:val="fr-FR"/>
        </w:rPr>
        <w:t>Nous recommandons que tous les produits soient vérifiés et entretenus régulièrement pour garantir qu'ils restent en excellent état.</w:t>
      </w:r>
    </w:p>
    <w:p w14:paraId="145E01D8" w14:textId="77777777" w:rsidR="00C62292" w:rsidRPr="00643B06" w:rsidRDefault="00C62292" w:rsidP="00C62292">
      <w:pPr>
        <w:rPr>
          <w:sz w:val="16"/>
          <w:szCs w:val="16"/>
          <w:lang w:val="fr-FR"/>
        </w:rPr>
      </w:pPr>
    </w:p>
    <w:p w14:paraId="7579820C" w14:textId="77777777" w:rsidR="00C62292" w:rsidRPr="00DA046F" w:rsidRDefault="00C62292" w:rsidP="00C62292">
      <w:pPr>
        <w:rPr>
          <w:sz w:val="16"/>
          <w:szCs w:val="16"/>
        </w:rPr>
      </w:pPr>
      <w:r w:rsidRPr="00DA046F">
        <w:rPr>
          <w:noProof/>
          <w:sz w:val="16"/>
          <w:szCs w:val="16"/>
        </w:rPr>
        <w:drawing>
          <wp:inline distT="0" distB="0" distL="0" distR="0" wp14:anchorId="7E98768A" wp14:editId="2341B87E">
            <wp:extent cx="478800" cy="478800"/>
            <wp:effectExtent l="0" t="0" r="0" b="0"/>
            <wp:docPr id="1999376545" name="Picture 6"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9376545" name="Picture 6" descr="A black background with a black square&#10;&#10;Description automatically generated with medium confidence"/>
                    <pic:cNvPicPr/>
                  </pic:nvPicPr>
                  <pic:blipFill>
                    <a:blip r:embed="rId28">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p>
    <w:p w14:paraId="517F0A9B" w14:textId="77777777" w:rsidR="00C62292" w:rsidRPr="00DA046F" w:rsidRDefault="00C62292" w:rsidP="00C62292">
      <w:pPr>
        <w:jc w:val="center"/>
        <w:rPr>
          <w:b/>
          <w:bCs/>
          <w:sz w:val="16"/>
          <w:szCs w:val="16"/>
          <w:u w:val="single"/>
          <w:lang w:val="it-IT"/>
        </w:rPr>
      </w:pPr>
      <w:r w:rsidRPr="00DA046F">
        <w:rPr>
          <w:b/>
          <w:bCs/>
          <w:sz w:val="16"/>
          <w:szCs w:val="16"/>
          <w:u w:val="single"/>
          <w:lang w:val="it-IT"/>
        </w:rPr>
        <w:t>Prodotti in legno per esterni</w:t>
      </w:r>
    </w:p>
    <w:p w14:paraId="11C6CD14" w14:textId="77777777" w:rsidR="00C62292" w:rsidRPr="008627F3" w:rsidRDefault="00C62292" w:rsidP="00C62292">
      <w:pPr>
        <w:rPr>
          <w:b/>
          <w:bCs/>
          <w:sz w:val="16"/>
          <w:szCs w:val="16"/>
          <w:lang w:val="it-IT"/>
        </w:rPr>
      </w:pPr>
      <w:r w:rsidRPr="008627F3">
        <w:rPr>
          <w:b/>
          <w:bCs/>
          <w:sz w:val="16"/>
          <w:szCs w:val="16"/>
          <w:lang w:val="it-IT"/>
        </w:rPr>
        <w:t>Queste informazioni sono fornite solo a titolo indicativo. Dovresti sempre assicurarti che il prodotto sia completamente sicuro da usare nel tuo ambiente con una valutazione completa della sicurezza.</w:t>
      </w:r>
    </w:p>
    <w:p w14:paraId="12B639E8" w14:textId="77777777" w:rsidR="00C62292" w:rsidRPr="00DA046F" w:rsidRDefault="00C62292" w:rsidP="00C62292">
      <w:pPr>
        <w:rPr>
          <w:sz w:val="16"/>
          <w:szCs w:val="16"/>
          <w:u w:val="single"/>
          <w:lang w:val="it-IT"/>
        </w:rPr>
      </w:pPr>
      <w:r w:rsidRPr="00DA046F">
        <w:rPr>
          <w:sz w:val="16"/>
          <w:szCs w:val="16"/>
          <w:u w:val="single"/>
          <w:lang w:val="it-IT"/>
        </w:rPr>
        <w:t>Installazione</w:t>
      </w:r>
    </w:p>
    <w:p w14:paraId="73D83140" w14:textId="77777777" w:rsidR="00C62292" w:rsidRPr="00DA046F" w:rsidRDefault="00C62292" w:rsidP="00C62292">
      <w:pPr>
        <w:pStyle w:val="ListParagraph"/>
        <w:numPr>
          <w:ilvl w:val="0"/>
          <w:numId w:val="27"/>
        </w:numPr>
        <w:spacing w:after="160" w:line="259" w:lineRule="auto"/>
        <w:rPr>
          <w:sz w:val="16"/>
          <w:szCs w:val="16"/>
          <w:lang w:val="it-IT"/>
        </w:rPr>
      </w:pPr>
      <w:r w:rsidRPr="00DA046F">
        <w:rPr>
          <w:sz w:val="16"/>
          <w:szCs w:val="16"/>
          <w:lang w:val="it-IT"/>
        </w:rPr>
        <w:t>Per tutti i prodotti da assemblare autonomamente, assicurarsi che siano completamente e correttamente assemblati seguendo le istruzioni fornite con l'articolo. Contattare Cosy se non si ricevono queste istruzioni prima dell'assemblaggio, poiché Cosy non è responsabile per danni causati da un montaggio scorretto. Le piccole parti come viti, rivetti, dadi, bulloni e rondelle devono essere controllate regolarmente per garantire che siano saldamente in posizione, come parte delle vostre routine di cura e manutenzione.</w:t>
      </w:r>
    </w:p>
    <w:p w14:paraId="47E65864" w14:textId="77777777" w:rsidR="00C62292" w:rsidRPr="00DA046F" w:rsidRDefault="00C62292" w:rsidP="00C62292">
      <w:pPr>
        <w:pStyle w:val="ListParagraph"/>
        <w:numPr>
          <w:ilvl w:val="0"/>
          <w:numId w:val="27"/>
        </w:numPr>
        <w:spacing w:after="160" w:line="259" w:lineRule="auto"/>
        <w:rPr>
          <w:sz w:val="16"/>
          <w:szCs w:val="16"/>
          <w:lang w:val="it-IT"/>
        </w:rPr>
      </w:pPr>
      <w:r w:rsidRPr="00DA046F">
        <w:rPr>
          <w:sz w:val="16"/>
          <w:szCs w:val="16"/>
          <w:lang w:val="it-IT"/>
        </w:rPr>
        <w:lastRenderedPageBreak/>
        <w:t>I prodotti in legno per esterni possono essere pesanti e devono essere spostati e maneggiati correttamente durante il montaggio e il posizionamento. Devono essere spostati da almeno due persone utilizzando tecniche e procedure di movimentazione manuale ottimali.</w:t>
      </w:r>
    </w:p>
    <w:p w14:paraId="6AD9BCC8" w14:textId="77777777" w:rsidR="00C62292" w:rsidRPr="00DA046F" w:rsidRDefault="00C62292" w:rsidP="00C62292">
      <w:pPr>
        <w:rPr>
          <w:sz w:val="16"/>
          <w:szCs w:val="16"/>
          <w:u w:val="single"/>
          <w:lang w:val="it-IT"/>
        </w:rPr>
      </w:pPr>
      <w:r w:rsidRPr="00DA046F">
        <w:rPr>
          <w:sz w:val="16"/>
          <w:szCs w:val="16"/>
          <w:u w:val="single"/>
          <w:lang w:val="it-IT"/>
        </w:rPr>
        <w:t>Sicurezza</w:t>
      </w:r>
    </w:p>
    <w:p w14:paraId="3E2C374C" w14:textId="77777777" w:rsidR="00C62292" w:rsidRPr="00DA046F" w:rsidRDefault="00C62292" w:rsidP="00C62292">
      <w:pPr>
        <w:pStyle w:val="ListParagraph"/>
        <w:numPr>
          <w:ilvl w:val="0"/>
          <w:numId w:val="27"/>
        </w:numPr>
        <w:spacing w:after="160" w:line="259" w:lineRule="auto"/>
        <w:rPr>
          <w:sz w:val="16"/>
          <w:szCs w:val="16"/>
          <w:lang w:val="it-IT"/>
        </w:rPr>
      </w:pPr>
      <w:r w:rsidRPr="00DA046F">
        <w:rPr>
          <w:sz w:val="16"/>
          <w:szCs w:val="16"/>
          <w:lang w:val="it-IT"/>
        </w:rPr>
        <w:t>Poiché molti dei prodotti che forniamo sono classificati come "giocattoli", i bambini devono essere adeguatamente istruiti e supervisionati in ogni momento durante il loro utilizzo.</w:t>
      </w:r>
    </w:p>
    <w:p w14:paraId="41523527" w14:textId="77777777" w:rsidR="00C62292" w:rsidRPr="00DA046F" w:rsidRDefault="00C62292" w:rsidP="00C62292">
      <w:pPr>
        <w:pStyle w:val="ListParagraph"/>
        <w:numPr>
          <w:ilvl w:val="0"/>
          <w:numId w:val="27"/>
        </w:numPr>
        <w:spacing w:after="160" w:line="259" w:lineRule="auto"/>
        <w:rPr>
          <w:sz w:val="16"/>
          <w:szCs w:val="16"/>
          <w:lang w:val="it-IT"/>
        </w:rPr>
      </w:pPr>
      <w:r w:rsidRPr="00DA046F">
        <w:rPr>
          <w:sz w:val="16"/>
          <w:szCs w:val="16"/>
          <w:lang w:val="it-IT"/>
        </w:rPr>
        <w:t>Come per qualsiasi nuovo attrezzo o nuovi bambini che utilizzano attrezzi esistenti, è necessario effettuare una valutazione del rischio e dei benefici e comunicare chiaramente le regole d'uso per garantire il massimo divertimento in totale sicurezza.</w:t>
      </w:r>
    </w:p>
    <w:p w14:paraId="09CDEB25" w14:textId="77777777" w:rsidR="00C62292" w:rsidRPr="00DA046F" w:rsidRDefault="00C62292" w:rsidP="00C62292">
      <w:pPr>
        <w:pStyle w:val="ListParagraph"/>
        <w:numPr>
          <w:ilvl w:val="0"/>
          <w:numId w:val="27"/>
        </w:numPr>
        <w:spacing w:after="160" w:line="259" w:lineRule="auto"/>
        <w:rPr>
          <w:sz w:val="16"/>
          <w:szCs w:val="16"/>
          <w:lang w:val="it-IT"/>
        </w:rPr>
      </w:pPr>
      <w:r w:rsidRPr="00DA046F">
        <w:rPr>
          <w:sz w:val="16"/>
          <w:szCs w:val="16"/>
          <w:lang w:val="it-IT"/>
        </w:rPr>
        <w:t>Indicate i rischi specifici evidenti relativi ai singoli prodotti e le regole d'uso.</w:t>
      </w:r>
    </w:p>
    <w:p w14:paraId="3BC292FA" w14:textId="77777777" w:rsidR="00C62292" w:rsidRPr="00DA046F" w:rsidRDefault="00C62292" w:rsidP="00C62292">
      <w:pPr>
        <w:pStyle w:val="ListParagraph"/>
        <w:numPr>
          <w:ilvl w:val="0"/>
          <w:numId w:val="27"/>
        </w:numPr>
        <w:spacing w:after="160" w:line="259" w:lineRule="auto"/>
        <w:rPr>
          <w:sz w:val="16"/>
          <w:szCs w:val="16"/>
          <w:lang w:val="it-IT"/>
        </w:rPr>
      </w:pPr>
      <w:r w:rsidRPr="00DA046F">
        <w:rPr>
          <w:sz w:val="16"/>
          <w:szCs w:val="16"/>
          <w:lang w:val="it-IT"/>
        </w:rPr>
        <w:t>Identificate quali prodotti potrebbero richiedere livelli più elevati di supervisione e conservateli in un'area da trattare diversamente.</w:t>
      </w:r>
    </w:p>
    <w:p w14:paraId="328D64ED" w14:textId="77777777" w:rsidR="00C62292" w:rsidRPr="00DA046F" w:rsidRDefault="00C62292" w:rsidP="00C62292">
      <w:pPr>
        <w:pStyle w:val="ListParagraph"/>
        <w:numPr>
          <w:ilvl w:val="0"/>
          <w:numId w:val="27"/>
        </w:numPr>
        <w:spacing w:after="160" w:line="259" w:lineRule="auto"/>
        <w:rPr>
          <w:sz w:val="16"/>
          <w:szCs w:val="16"/>
          <w:lang w:val="it-IT"/>
        </w:rPr>
      </w:pPr>
      <w:r w:rsidRPr="00DA046F">
        <w:rPr>
          <w:sz w:val="16"/>
          <w:szCs w:val="16"/>
          <w:lang w:val="it-IT"/>
        </w:rPr>
        <w:t>Se si utilizzano prodotti per esterni, tenere presente che il rischio aumenterà a seconda delle condizioni meteorologiche, come l'aumento della scivolosità. Gestire di conseguenza.</w:t>
      </w:r>
    </w:p>
    <w:p w14:paraId="7565A559" w14:textId="77777777" w:rsidR="00C62292" w:rsidRPr="00DA046F" w:rsidRDefault="00C62292" w:rsidP="00C62292">
      <w:pPr>
        <w:pStyle w:val="ListParagraph"/>
        <w:numPr>
          <w:ilvl w:val="0"/>
          <w:numId w:val="27"/>
        </w:numPr>
        <w:spacing w:after="160" w:line="259" w:lineRule="auto"/>
        <w:rPr>
          <w:sz w:val="16"/>
          <w:szCs w:val="16"/>
          <w:lang w:val="it-IT"/>
        </w:rPr>
      </w:pPr>
      <w:r w:rsidRPr="00DA046F">
        <w:rPr>
          <w:sz w:val="16"/>
          <w:szCs w:val="16"/>
          <w:lang w:val="it-IT"/>
        </w:rPr>
        <w:t>Informare i partecipanti che, poiché alcuni articoli sono pesanti o lunghi, non devono essere trasportati o tenuti sopra l'altezza della testa e che alcuni dovrebbero idealmente essere spostati da due persone per evitare infortuni.</w:t>
      </w:r>
    </w:p>
    <w:p w14:paraId="57852B96" w14:textId="77777777" w:rsidR="00C62292" w:rsidRPr="00DA046F" w:rsidRDefault="00C62292" w:rsidP="00C62292">
      <w:pPr>
        <w:pStyle w:val="ListParagraph"/>
        <w:numPr>
          <w:ilvl w:val="0"/>
          <w:numId w:val="27"/>
        </w:numPr>
        <w:spacing w:after="160" w:line="259" w:lineRule="auto"/>
        <w:rPr>
          <w:sz w:val="16"/>
          <w:szCs w:val="16"/>
          <w:lang w:val="it-IT"/>
        </w:rPr>
      </w:pPr>
      <w:r w:rsidRPr="00DA046F">
        <w:rPr>
          <w:sz w:val="16"/>
          <w:szCs w:val="16"/>
          <w:lang w:val="it-IT"/>
        </w:rPr>
        <w:t>Assicurarsi che tutti i supervisori siano addestrati alla consapevolezza dei rischi e che vi sia un livello sufficiente di supervisione in ogni momento.</w:t>
      </w:r>
    </w:p>
    <w:p w14:paraId="2AE5F4D5" w14:textId="77777777" w:rsidR="00C62292" w:rsidRPr="00DA046F" w:rsidRDefault="00C62292" w:rsidP="00C62292">
      <w:pPr>
        <w:rPr>
          <w:sz w:val="16"/>
          <w:szCs w:val="16"/>
          <w:u w:val="single"/>
          <w:lang w:val="it-IT"/>
        </w:rPr>
      </w:pPr>
      <w:r w:rsidRPr="00DA046F">
        <w:rPr>
          <w:sz w:val="16"/>
          <w:szCs w:val="16"/>
          <w:u w:val="single"/>
          <w:lang w:val="it-IT"/>
        </w:rPr>
        <w:t>Manutenzione</w:t>
      </w:r>
    </w:p>
    <w:p w14:paraId="52EE52F7" w14:textId="77777777" w:rsidR="00C62292" w:rsidRPr="00DA046F" w:rsidRDefault="00C62292" w:rsidP="00C62292">
      <w:pPr>
        <w:pStyle w:val="ListParagraph"/>
        <w:numPr>
          <w:ilvl w:val="0"/>
          <w:numId w:val="27"/>
        </w:numPr>
        <w:spacing w:after="160" w:line="259" w:lineRule="auto"/>
        <w:rPr>
          <w:sz w:val="16"/>
          <w:szCs w:val="16"/>
          <w:lang w:val="it-IT"/>
        </w:rPr>
      </w:pPr>
      <w:r w:rsidRPr="00DA046F">
        <w:rPr>
          <w:sz w:val="16"/>
          <w:szCs w:val="16"/>
          <w:lang w:val="it-IT"/>
        </w:rPr>
        <w:t>I prodotti in legno per esterni possono essere soggetti a cambiamenti nell'aspetto e nella forma, soprattutto in condizioni meteorologiche estreme. Questi non influiranno sull'integrità strutturale del prodotto, è una caratteristica naturale.</w:t>
      </w:r>
    </w:p>
    <w:p w14:paraId="1BF1A16E" w14:textId="77777777" w:rsidR="00C62292" w:rsidRPr="00DA046F" w:rsidRDefault="00C62292" w:rsidP="00C62292">
      <w:pPr>
        <w:pStyle w:val="ListParagraph"/>
        <w:numPr>
          <w:ilvl w:val="0"/>
          <w:numId w:val="27"/>
        </w:numPr>
        <w:spacing w:after="160" w:line="259" w:lineRule="auto"/>
        <w:rPr>
          <w:sz w:val="16"/>
          <w:szCs w:val="16"/>
          <w:lang w:val="it-IT"/>
        </w:rPr>
      </w:pPr>
      <w:r w:rsidRPr="00DA046F">
        <w:rPr>
          <w:sz w:val="16"/>
          <w:szCs w:val="16"/>
          <w:lang w:val="it-IT"/>
        </w:rPr>
        <w:t>Tutti i trattamenti per le attrezzature da gioco DEVONO essere riapplicati 6-12 mesi dopo l'acquisto per prolungarne la durata.</w:t>
      </w:r>
    </w:p>
    <w:p w14:paraId="1FCAA851" w14:textId="77777777" w:rsidR="00C62292" w:rsidRPr="00DA046F" w:rsidRDefault="00C62292" w:rsidP="00C62292">
      <w:pPr>
        <w:pStyle w:val="ListParagraph"/>
        <w:numPr>
          <w:ilvl w:val="0"/>
          <w:numId w:val="27"/>
        </w:numPr>
        <w:spacing w:after="160" w:line="259" w:lineRule="auto"/>
        <w:rPr>
          <w:sz w:val="16"/>
          <w:szCs w:val="16"/>
          <w:lang w:val="it-IT"/>
        </w:rPr>
      </w:pPr>
      <w:r w:rsidRPr="00DA046F">
        <w:rPr>
          <w:sz w:val="16"/>
          <w:szCs w:val="16"/>
          <w:lang w:val="it-IT"/>
        </w:rPr>
        <w:t>Assicurarsi che eventuali macchie o vernici utilizzate siano adatte ai bambini e non tossiche.</w:t>
      </w:r>
    </w:p>
    <w:p w14:paraId="3CA7FD79" w14:textId="77777777" w:rsidR="00C62292" w:rsidRPr="00DA046F" w:rsidRDefault="00C62292" w:rsidP="00C62292">
      <w:pPr>
        <w:pStyle w:val="ListParagraph"/>
        <w:numPr>
          <w:ilvl w:val="0"/>
          <w:numId w:val="27"/>
        </w:numPr>
        <w:spacing w:after="160" w:line="259" w:lineRule="auto"/>
        <w:rPr>
          <w:sz w:val="16"/>
          <w:szCs w:val="16"/>
          <w:lang w:val="it-IT"/>
        </w:rPr>
      </w:pPr>
      <w:r w:rsidRPr="00DA046F">
        <w:rPr>
          <w:sz w:val="16"/>
          <w:szCs w:val="16"/>
          <w:lang w:val="it-IT"/>
        </w:rPr>
        <w:t xml:space="preserve">Se la vernice della lavagna inizia a deteriorarsi, è possibile rinnovarla carteggiando la vernice rovinata e applicando una nuova mano su quell'area. Questa vernice può essere </w:t>
      </w:r>
      <w:r w:rsidRPr="00DA046F">
        <w:rPr>
          <w:sz w:val="16"/>
          <w:szCs w:val="16"/>
          <w:lang w:val="it-IT"/>
        </w:rPr>
        <w:t>acquistata direttamente da Cosy o da qualsiasi rivenditore di ferramenta affidabile.</w:t>
      </w:r>
    </w:p>
    <w:p w14:paraId="13B3E0D4" w14:textId="77777777" w:rsidR="00C62292" w:rsidRPr="00DA046F" w:rsidRDefault="00C62292" w:rsidP="00C62292">
      <w:pPr>
        <w:pStyle w:val="ListParagraph"/>
        <w:numPr>
          <w:ilvl w:val="0"/>
          <w:numId w:val="27"/>
        </w:numPr>
        <w:spacing w:after="160" w:line="259" w:lineRule="auto"/>
        <w:rPr>
          <w:sz w:val="16"/>
          <w:szCs w:val="16"/>
          <w:lang w:val="it-IT"/>
        </w:rPr>
      </w:pPr>
      <w:r w:rsidRPr="00DA046F">
        <w:rPr>
          <w:sz w:val="16"/>
          <w:szCs w:val="16"/>
          <w:lang w:val="it-IT"/>
        </w:rPr>
        <w:t>Non esitate a carteggiare i bordi che diventano ruvidi o scheggiati e a spazzolare eventuali muffe o muschi con una spazzola metallica per mantenere il prodotto utilizzabile e pulito.</w:t>
      </w:r>
    </w:p>
    <w:p w14:paraId="76C4DEA2" w14:textId="77777777" w:rsidR="00C62292" w:rsidRPr="00DA046F" w:rsidRDefault="00C62292" w:rsidP="00C62292">
      <w:pPr>
        <w:pStyle w:val="ListParagraph"/>
        <w:numPr>
          <w:ilvl w:val="0"/>
          <w:numId w:val="27"/>
        </w:numPr>
        <w:spacing w:after="160" w:line="259" w:lineRule="auto"/>
        <w:rPr>
          <w:sz w:val="16"/>
          <w:szCs w:val="16"/>
          <w:lang w:val="it-IT"/>
        </w:rPr>
      </w:pPr>
      <w:r w:rsidRPr="00DA046F">
        <w:rPr>
          <w:sz w:val="16"/>
          <w:szCs w:val="16"/>
          <w:lang w:val="it-IT"/>
        </w:rPr>
        <w:t>Se il vostro prodotto ha delle porte, assicuratevi che al termine di ogni sessione le porte siano completamente chiuse utilizzando tutte le chiusure applicabili, per ridurre eventuali deformazioni nel tempo.</w:t>
      </w:r>
    </w:p>
    <w:p w14:paraId="799DE0D6" w14:textId="77777777" w:rsidR="00C62292" w:rsidRPr="00DA046F" w:rsidRDefault="00C62292" w:rsidP="00C62292">
      <w:pPr>
        <w:pStyle w:val="ListParagraph"/>
        <w:numPr>
          <w:ilvl w:val="0"/>
          <w:numId w:val="27"/>
        </w:numPr>
        <w:spacing w:after="160" w:line="259" w:lineRule="auto"/>
        <w:rPr>
          <w:sz w:val="16"/>
          <w:szCs w:val="16"/>
          <w:lang w:val="it-IT"/>
        </w:rPr>
      </w:pPr>
      <w:r w:rsidRPr="00DA046F">
        <w:rPr>
          <w:sz w:val="16"/>
          <w:szCs w:val="16"/>
          <w:lang w:val="it-IT"/>
        </w:rPr>
        <w:t>Questi prodotti possono essere utilizzati all'interno e all'esterno. Devono essere conservati in un luogo asciutto e coperto quando non sono in uso, poiché ciò prolungherà notevolmente la loro durata.</w:t>
      </w:r>
    </w:p>
    <w:p w14:paraId="38C778D7" w14:textId="77777777" w:rsidR="00C62292" w:rsidRPr="00DA046F" w:rsidRDefault="00C62292" w:rsidP="00C62292">
      <w:pPr>
        <w:pStyle w:val="ListParagraph"/>
        <w:numPr>
          <w:ilvl w:val="0"/>
          <w:numId w:val="27"/>
        </w:numPr>
        <w:spacing w:after="160" w:line="259" w:lineRule="auto"/>
        <w:rPr>
          <w:sz w:val="16"/>
          <w:szCs w:val="16"/>
          <w:lang w:val="it-IT"/>
        </w:rPr>
      </w:pPr>
      <w:r w:rsidRPr="00DA046F">
        <w:rPr>
          <w:sz w:val="16"/>
          <w:szCs w:val="16"/>
          <w:lang w:val="it-IT"/>
        </w:rPr>
        <w:t>Controllare quotidianamente l'attrezzatura da gioco dopo l'uso per rotture e pericoli come crepe e schegge.</w:t>
      </w:r>
    </w:p>
    <w:p w14:paraId="577396C3" w14:textId="77777777" w:rsidR="00C62292" w:rsidRPr="00DA046F" w:rsidRDefault="00C62292" w:rsidP="00C62292">
      <w:pPr>
        <w:pStyle w:val="ListParagraph"/>
        <w:numPr>
          <w:ilvl w:val="0"/>
          <w:numId w:val="27"/>
        </w:numPr>
        <w:spacing w:after="160" w:line="259" w:lineRule="auto"/>
        <w:rPr>
          <w:sz w:val="16"/>
          <w:szCs w:val="16"/>
          <w:lang w:val="it-IT"/>
        </w:rPr>
      </w:pPr>
      <w:r w:rsidRPr="00DA046F">
        <w:rPr>
          <w:sz w:val="16"/>
          <w:szCs w:val="16"/>
          <w:lang w:val="it-IT"/>
        </w:rPr>
        <w:t>Consigliamo che tutti i prodotti siano controllati e mantenuti regolarmente per garantire che siano mantenuti in condizioni perfette.</w:t>
      </w:r>
    </w:p>
    <w:p w14:paraId="086B9BB2" w14:textId="77777777" w:rsidR="00C62292" w:rsidRPr="00DA046F" w:rsidRDefault="00C62292" w:rsidP="00C62292">
      <w:pPr>
        <w:rPr>
          <w:sz w:val="16"/>
          <w:szCs w:val="16"/>
        </w:rPr>
      </w:pPr>
      <w:r w:rsidRPr="00DA046F">
        <w:rPr>
          <w:noProof/>
          <w:sz w:val="16"/>
          <w:szCs w:val="16"/>
        </w:rPr>
        <w:drawing>
          <wp:inline distT="0" distB="0" distL="0" distR="0" wp14:anchorId="71FA33A5" wp14:editId="2B4F6EC0">
            <wp:extent cx="478800" cy="478800"/>
            <wp:effectExtent l="0" t="0" r="0" b="0"/>
            <wp:docPr id="2093073324" name="Picture 7"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3073324" name="Picture 7" descr="A black background with a black square&#10;&#10;Description automatically generated with medium confidence"/>
                    <pic:cNvPicPr/>
                  </pic:nvPicPr>
                  <pic:blipFill>
                    <a:blip r:embed="rId29">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p>
    <w:p w14:paraId="2340C1E0" w14:textId="77777777" w:rsidR="00C62292" w:rsidRPr="007F3CA0" w:rsidRDefault="00C62292" w:rsidP="00C62292">
      <w:pPr>
        <w:jc w:val="center"/>
        <w:rPr>
          <w:b/>
          <w:bCs/>
          <w:sz w:val="16"/>
          <w:szCs w:val="16"/>
          <w:u w:val="single"/>
          <w:lang w:val="it-IT"/>
        </w:rPr>
      </w:pPr>
      <w:r w:rsidRPr="007F3CA0">
        <w:rPr>
          <w:b/>
          <w:bCs/>
          <w:sz w:val="16"/>
          <w:szCs w:val="16"/>
          <w:u w:val="single"/>
          <w:lang w:val="it-IT"/>
        </w:rPr>
        <w:t>Productos de madera para exteriores</w:t>
      </w:r>
    </w:p>
    <w:p w14:paraId="065A696C" w14:textId="77777777" w:rsidR="00C62292" w:rsidRPr="008627F3" w:rsidRDefault="00C62292" w:rsidP="00C62292">
      <w:pPr>
        <w:rPr>
          <w:b/>
          <w:bCs/>
          <w:sz w:val="16"/>
          <w:szCs w:val="16"/>
          <w:lang w:val="it-IT"/>
        </w:rPr>
      </w:pPr>
      <w:r w:rsidRPr="008627F3">
        <w:rPr>
          <w:b/>
          <w:bCs/>
          <w:sz w:val="16"/>
          <w:szCs w:val="16"/>
          <w:lang w:val="it-IT"/>
        </w:rPr>
        <w:t>Esta información solo se proporciona a título orientativo. Siempre debe asegurarse de que el producto es completamente seguro para usar en su entorno con una evaluación de seguridad completa.</w:t>
      </w:r>
    </w:p>
    <w:p w14:paraId="558B0CCE" w14:textId="77777777" w:rsidR="00C62292" w:rsidRPr="00DA046F" w:rsidRDefault="00C62292" w:rsidP="00C62292">
      <w:pPr>
        <w:rPr>
          <w:sz w:val="16"/>
          <w:szCs w:val="16"/>
          <w:u w:val="single"/>
          <w:lang w:val="fr-FR"/>
        </w:rPr>
      </w:pPr>
      <w:proofErr w:type="spellStart"/>
      <w:r w:rsidRPr="00DA046F">
        <w:rPr>
          <w:sz w:val="16"/>
          <w:szCs w:val="16"/>
          <w:u w:val="single"/>
          <w:lang w:val="fr-FR"/>
        </w:rPr>
        <w:t>Instalación</w:t>
      </w:r>
      <w:proofErr w:type="spellEnd"/>
    </w:p>
    <w:p w14:paraId="527719FE" w14:textId="77777777" w:rsidR="00C62292" w:rsidRPr="00DA046F" w:rsidRDefault="00C62292" w:rsidP="00C62292">
      <w:pPr>
        <w:pStyle w:val="ListParagraph"/>
        <w:numPr>
          <w:ilvl w:val="0"/>
          <w:numId w:val="27"/>
        </w:numPr>
        <w:spacing w:after="160" w:line="259" w:lineRule="auto"/>
        <w:rPr>
          <w:sz w:val="16"/>
          <w:szCs w:val="16"/>
          <w:lang w:val="fr-FR"/>
        </w:rPr>
      </w:pPr>
      <w:r w:rsidRPr="00DA046F">
        <w:rPr>
          <w:sz w:val="16"/>
          <w:szCs w:val="16"/>
          <w:lang w:val="fr-FR"/>
        </w:rPr>
        <w:t xml:space="preserve">Para </w:t>
      </w:r>
      <w:proofErr w:type="spellStart"/>
      <w:r w:rsidRPr="00DA046F">
        <w:rPr>
          <w:sz w:val="16"/>
          <w:szCs w:val="16"/>
          <w:lang w:val="fr-FR"/>
        </w:rPr>
        <w:t>cualquier</w:t>
      </w:r>
      <w:proofErr w:type="spellEnd"/>
      <w:r w:rsidRPr="00DA046F">
        <w:rPr>
          <w:sz w:val="16"/>
          <w:szCs w:val="16"/>
          <w:lang w:val="fr-FR"/>
        </w:rPr>
        <w:t xml:space="preserve"> </w:t>
      </w:r>
      <w:proofErr w:type="spellStart"/>
      <w:r w:rsidRPr="00DA046F">
        <w:rPr>
          <w:sz w:val="16"/>
          <w:szCs w:val="16"/>
          <w:lang w:val="fr-FR"/>
        </w:rPr>
        <w:t>producto</w:t>
      </w:r>
      <w:proofErr w:type="spellEnd"/>
      <w:r w:rsidRPr="00DA046F">
        <w:rPr>
          <w:sz w:val="16"/>
          <w:szCs w:val="16"/>
          <w:lang w:val="fr-FR"/>
        </w:rPr>
        <w:t xml:space="preserve"> de </w:t>
      </w:r>
      <w:proofErr w:type="spellStart"/>
      <w:r w:rsidRPr="00DA046F">
        <w:rPr>
          <w:sz w:val="16"/>
          <w:szCs w:val="16"/>
          <w:lang w:val="fr-FR"/>
        </w:rPr>
        <w:t>autoensamblaje</w:t>
      </w:r>
      <w:proofErr w:type="spellEnd"/>
      <w:r w:rsidRPr="00DA046F">
        <w:rPr>
          <w:sz w:val="16"/>
          <w:szCs w:val="16"/>
          <w:lang w:val="fr-FR"/>
        </w:rPr>
        <w:t xml:space="preserve">, </w:t>
      </w:r>
      <w:proofErr w:type="spellStart"/>
      <w:r w:rsidRPr="00DA046F">
        <w:rPr>
          <w:sz w:val="16"/>
          <w:szCs w:val="16"/>
          <w:lang w:val="fr-FR"/>
        </w:rPr>
        <w:t>asegúrese</w:t>
      </w:r>
      <w:proofErr w:type="spellEnd"/>
      <w:r w:rsidRPr="00DA046F">
        <w:rPr>
          <w:sz w:val="16"/>
          <w:szCs w:val="16"/>
          <w:lang w:val="fr-FR"/>
        </w:rPr>
        <w:t xml:space="preserve"> de que </w:t>
      </w:r>
      <w:proofErr w:type="spellStart"/>
      <w:r w:rsidRPr="00DA046F">
        <w:rPr>
          <w:sz w:val="16"/>
          <w:szCs w:val="16"/>
          <w:lang w:val="fr-FR"/>
        </w:rPr>
        <w:t>esté</w:t>
      </w:r>
      <w:proofErr w:type="spellEnd"/>
      <w:r w:rsidRPr="00DA046F">
        <w:rPr>
          <w:sz w:val="16"/>
          <w:szCs w:val="16"/>
          <w:lang w:val="fr-FR"/>
        </w:rPr>
        <w:t xml:space="preserve"> </w:t>
      </w:r>
      <w:proofErr w:type="spellStart"/>
      <w:r w:rsidRPr="00DA046F">
        <w:rPr>
          <w:sz w:val="16"/>
          <w:szCs w:val="16"/>
          <w:lang w:val="fr-FR"/>
        </w:rPr>
        <w:t>completamente</w:t>
      </w:r>
      <w:proofErr w:type="spellEnd"/>
      <w:r w:rsidRPr="00DA046F">
        <w:rPr>
          <w:sz w:val="16"/>
          <w:szCs w:val="16"/>
          <w:lang w:val="fr-FR"/>
        </w:rPr>
        <w:t xml:space="preserve"> y </w:t>
      </w:r>
      <w:proofErr w:type="spellStart"/>
      <w:r w:rsidRPr="00DA046F">
        <w:rPr>
          <w:sz w:val="16"/>
          <w:szCs w:val="16"/>
          <w:lang w:val="fr-FR"/>
        </w:rPr>
        <w:t>correctamente</w:t>
      </w:r>
      <w:proofErr w:type="spellEnd"/>
      <w:r w:rsidRPr="00DA046F">
        <w:rPr>
          <w:sz w:val="16"/>
          <w:szCs w:val="16"/>
          <w:lang w:val="fr-FR"/>
        </w:rPr>
        <w:t xml:space="preserve"> </w:t>
      </w:r>
      <w:proofErr w:type="spellStart"/>
      <w:r w:rsidRPr="00DA046F">
        <w:rPr>
          <w:sz w:val="16"/>
          <w:szCs w:val="16"/>
          <w:lang w:val="fr-FR"/>
        </w:rPr>
        <w:t>ensamblado</w:t>
      </w:r>
      <w:proofErr w:type="spellEnd"/>
      <w:r w:rsidRPr="00DA046F">
        <w:rPr>
          <w:sz w:val="16"/>
          <w:szCs w:val="16"/>
          <w:lang w:val="fr-FR"/>
        </w:rPr>
        <w:t xml:space="preserve"> </w:t>
      </w:r>
      <w:proofErr w:type="spellStart"/>
      <w:r w:rsidRPr="00DA046F">
        <w:rPr>
          <w:sz w:val="16"/>
          <w:szCs w:val="16"/>
          <w:lang w:val="fr-FR"/>
        </w:rPr>
        <w:t>siguiendo</w:t>
      </w:r>
      <w:proofErr w:type="spellEnd"/>
      <w:r w:rsidRPr="00DA046F">
        <w:rPr>
          <w:sz w:val="16"/>
          <w:szCs w:val="16"/>
          <w:lang w:val="fr-FR"/>
        </w:rPr>
        <w:t xml:space="preserve"> las </w:t>
      </w:r>
      <w:proofErr w:type="spellStart"/>
      <w:r w:rsidRPr="00DA046F">
        <w:rPr>
          <w:sz w:val="16"/>
          <w:szCs w:val="16"/>
          <w:lang w:val="fr-FR"/>
        </w:rPr>
        <w:t>instrucciones</w:t>
      </w:r>
      <w:proofErr w:type="spellEnd"/>
      <w:r w:rsidRPr="00DA046F">
        <w:rPr>
          <w:sz w:val="16"/>
          <w:szCs w:val="16"/>
          <w:lang w:val="fr-FR"/>
        </w:rPr>
        <w:t xml:space="preserve"> </w:t>
      </w:r>
      <w:proofErr w:type="spellStart"/>
      <w:r w:rsidRPr="00DA046F">
        <w:rPr>
          <w:sz w:val="16"/>
          <w:szCs w:val="16"/>
          <w:lang w:val="fr-FR"/>
        </w:rPr>
        <w:t>proporcionadas</w:t>
      </w:r>
      <w:proofErr w:type="spellEnd"/>
      <w:r w:rsidRPr="00DA046F">
        <w:rPr>
          <w:sz w:val="16"/>
          <w:szCs w:val="16"/>
          <w:lang w:val="fr-FR"/>
        </w:rPr>
        <w:t xml:space="preserve"> con el </w:t>
      </w:r>
      <w:proofErr w:type="spellStart"/>
      <w:r w:rsidRPr="00DA046F">
        <w:rPr>
          <w:sz w:val="16"/>
          <w:szCs w:val="16"/>
          <w:lang w:val="fr-FR"/>
        </w:rPr>
        <w:t>artículo</w:t>
      </w:r>
      <w:proofErr w:type="spellEnd"/>
      <w:r w:rsidRPr="00DA046F">
        <w:rPr>
          <w:sz w:val="16"/>
          <w:szCs w:val="16"/>
          <w:lang w:val="fr-FR"/>
        </w:rPr>
        <w:t xml:space="preserve">. </w:t>
      </w:r>
      <w:proofErr w:type="spellStart"/>
      <w:r w:rsidRPr="00DA046F">
        <w:rPr>
          <w:sz w:val="16"/>
          <w:szCs w:val="16"/>
          <w:lang w:val="fr-FR"/>
        </w:rPr>
        <w:t>Por</w:t>
      </w:r>
      <w:proofErr w:type="spellEnd"/>
      <w:r w:rsidRPr="00DA046F">
        <w:rPr>
          <w:sz w:val="16"/>
          <w:szCs w:val="16"/>
          <w:lang w:val="fr-FR"/>
        </w:rPr>
        <w:t xml:space="preserve"> </w:t>
      </w:r>
      <w:proofErr w:type="spellStart"/>
      <w:r w:rsidRPr="00DA046F">
        <w:rPr>
          <w:sz w:val="16"/>
          <w:szCs w:val="16"/>
          <w:lang w:val="fr-FR"/>
        </w:rPr>
        <w:t>favor</w:t>
      </w:r>
      <w:proofErr w:type="spellEnd"/>
      <w:r w:rsidRPr="00DA046F">
        <w:rPr>
          <w:sz w:val="16"/>
          <w:szCs w:val="16"/>
          <w:lang w:val="fr-FR"/>
        </w:rPr>
        <w:t xml:space="preserve">, contacte a Cosy si no </w:t>
      </w:r>
      <w:proofErr w:type="spellStart"/>
      <w:r w:rsidRPr="00DA046F">
        <w:rPr>
          <w:sz w:val="16"/>
          <w:szCs w:val="16"/>
          <w:lang w:val="fr-FR"/>
        </w:rPr>
        <w:t>recibe</w:t>
      </w:r>
      <w:proofErr w:type="spellEnd"/>
      <w:r w:rsidRPr="00DA046F">
        <w:rPr>
          <w:sz w:val="16"/>
          <w:szCs w:val="16"/>
          <w:lang w:val="fr-FR"/>
        </w:rPr>
        <w:t xml:space="preserve"> </w:t>
      </w:r>
      <w:proofErr w:type="spellStart"/>
      <w:r w:rsidRPr="00DA046F">
        <w:rPr>
          <w:sz w:val="16"/>
          <w:szCs w:val="16"/>
          <w:lang w:val="fr-FR"/>
        </w:rPr>
        <w:t>estas</w:t>
      </w:r>
      <w:proofErr w:type="spellEnd"/>
      <w:r w:rsidRPr="00DA046F">
        <w:rPr>
          <w:sz w:val="16"/>
          <w:szCs w:val="16"/>
          <w:lang w:val="fr-FR"/>
        </w:rPr>
        <w:t xml:space="preserve"> </w:t>
      </w:r>
      <w:proofErr w:type="spellStart"/>
      <w:r w:rsidRPr="00DA046F">
        <w:rPr>
          <w:sz w:val="16"/>
          <w:szCs w:val="16"/>
          <w:lang w:val="fr-FR"/>
        </w:rPr>
        <w:t>instrucciones</w:t>
      </w:r>
      <w:proofErr w:type="spellEnd"/>
      <w:r w:rsidRPr="00DA046F">
        <w:rPr>
          <w:sz w:val="16"/>
          <w:szCs w:val="16"/>
          <w:lang w:val="fr-FR"/>
        </w:rPr>
        <w:t xml:space="preserve"> antes </w:t>
      </w:r>
      <w:proofErr w:type="spellStart"/>
      <w:r w:rsidRPr="00DA046F">
        <w:rPr>
          <w:sz w:val="16"/>
          <w:szCs w:val="16"/>
          <w:lang w:val="fr-FR"/>
        </w:rPr>
        <w:t>del</w:t>
      </w:r>
      <w:proofErr w:type="spellEnd"/>
      <w:r w:rsidRPr="00DA046F">
        <w:rPr>
          <w:sz w:val="16"/>
          <w:szCs w:val="16"/>
          <w:lang w:val="fr-FR"/>
        </w:rPr>
        <w:t xml:space="preserve"> </w:t>
      </w:r>
      <w:proofErr w:type="spellStart"/>
      <w:r w:rsidRPr="00DA046F">
        <w:rPr>
          <w:sz w:val="16"/>
          <w:szCs w:val="16"/>
          <w:lang w:val="fr-FR"/>
        </w:rPr>
        <w:t>ensamblaje</w:t>
      </w:r>
      <w:proofErr w:type="spellEnd"/>
      <w:r w:rsidRPr="00DA046F">
        <w:rPr>
          <w:sz w:val="16"/>
          <w:szCs w:val="16"/>
          <w:lang w:val="fr-FR"/>
        </w:rPr>
        <w:t xml:space="preserve">, </w:t>
      </w:r>
      <w:proofErr w:type="spellStart"/>
      <w:r w:rsidRPr="00DA046F">
        <w:rPr>
          <w:sz w:val="16"/>
          <w:szCs w:val="16"/>
          <w:lang w:val="fr-FR"/>
        </w:rPr>
        <w:t>ya</w:t>
      </w:r>
      <w:proofErr w:type="spellEnd"/>
      <w:r w:rsidRPr="00DA046F">
        <w:rPr>
          <w:sz w:val="16"/>
          <w:szCs w:val="16"/>
          <w:lang w:val="fr-FR"/>
        </w:rPr>
        <w:t xml:space="preserve"> que Cosy no se </w:t>
      </w:r>
      <w:proofErr w:type="spellStart"/>
      <w:r w:rsidRPr="00DA046F">
        <w:rPr>
          <w:sz w:val="16"/>
          <w:szCs w:val="16"/>
          <w:lang w:val="fr-FR"/>
        </w:rPr>
        <w:t>hace</w:t>
      </w:r>
      <w:proofErr w:type="spellEnd"/>
      <w:r w:rsidRPr="00DA046F">
        <w:rPr>
          <w:sz w:val="16"/>
          <w:szCs w:val="16"/>
          <w:lang w:val="fr-FR"/>
        </w:rPr>
        <w:t xml:space="preserve"> responsable de los </w:t>
      </w:r>
      <w:proofErr w:type="spellStart"/>
      <w:r w:rsidRPr="00DA046F">
        <w:rPr>
          <w:sz w:val="16"/>
          <w:szCs w:val="16"/>
          <w:lang w:val="fr-FR"/>
        </w:rPr>
        <w:t>daños</w:t>
      </w:r>
      <w:proofErr w:type="spellEnd"/>
      <w:r w:rsidRPr="00DA046F">
        <w:rPr>
          <w:sz w:val="16"/>
          <w:szCs w:val="16"/>
          <w:lang w:val="fr-FR"/>
        </w:rPr>
        <w:t xml:space="preserve"> </w:t>
      </w:r>
      <w:proofErr w:type="spellStart"/>
      <w:r w:rsidRPr="00DA046F">
        <w:rPr>
          <w:sz w:val="16"/>
          <w:szCs w:val="16"/>
          <w:lang w:val="fr-FR"/>
        </w:rPr>
        <w:t>causados</w:t>
      </w:r>
      <w:proofErr w:type="spellEnd"/>
      <w:r w:rsidRPr="00DA046F">
        <w:rPr>
          <w:sz w:val="16"/>
          <w:szCs w:val="16"/>
          <w:lang w:val="fr-FR"/>
        </w:rPr>
        <w:t xml:space="preserve"> </w:t>
      </w:r>
      <w:proofErr w:type="spellStart"/>
      <w:r w:rsidRPr="00DA046F">
        <w:rPr>
          <w:sz w:val="16"/>
          <w:szCs w:val="16"/>
          <w:lang w:val="fr-FR"/>
        </w:rPr>
        <w:t>por</w:t>
      </w:r>
      <w:proofErr w:type="spellEnd"/>
      <w:r w:rsidRPr="00DA046F">
        <w:rPr>
          <w:sz w:val="16"/>
          <w:szCs w:val="16"/>
          <w:lang w:val="fr-FR"/>
        </w:rPr>
        <w:t xml:space="preserve"> un </w:t>
      </w:r>
      <w:proofErr w:type="spellStart"/>
      <w:r w:rsidRPr="00DA046F">
        <w:rPr>
          <w:sz w:val="16"/>
          <w:szCs w:val="16"/>
          <w:lang w:val="fr-FR"/>
        </w:rPr>
        <w:t>ensamblaje</w:t>
      </w:r>
      <w:proofErr w:type="spellEnd"/>
      <w:r w:rsidRPr="00DA046F">
        <w:rPr>
          <w:sz w:val="16"/>
          <w:szCs w:val="16"/>
          <w:lang w:val="fr-FR"/>
        </w:rPr>
        <w:t xml:space="preserve"> </w:t>
      </w:r>
      <w:proofErr w:type="spellStart"/>
      <w:r w:rsidRPr="00DA046F">
        <w:rPr>
          <w:sz w:val="16"/>
          <w:szCs w:val="16"/>
          <w:lang w:val="fr-FR"/>
        </w:rPr>
        <w:t>incorrecto</w:t>
      </w:r>
      <w:proofErr w:type="spellEnd"/>
      <w:r w:rsidRPr="00DA046F">
        <w:rPr>
          <w:sz w:val="16"/>
          <w:szCs w:val="16"/>
          <w:lang w:val="fr-FR"/>
        </w:rPr>
        <w:t xml:space="preserve">. Las </w:t>
      </w:r>
      <w:proofErr w:type="spellStart"/>
      <w:r w:rsidRPr="00DA046F">
        <w:rPr>
          <w:sz w:val="16"/>
          <w:szCs w:val="16"/>
          <w:lang w:val="fr-FR"/>
        </w:rPr>
        <w:t>piezas</w:t>
      </w:r>
      <w:proofErr w:type="spellEnd"/>
      <w:r w:rsidRPr="00DA046F">
        <w:rPr>
          <w:sz w:val="16"/>
          <w:szCs w:val="16"/>
          <w:lang w:val="fr-FR"/>
        </w:rPr>
        <w:t xml:space="preserve"> </w:t>
      </w:r>
      <w:proofErr w:type="spellStart"/>
      <w:r w:rsidRPr="00DA046F">
        <w:rPr>
          <w:sz w:val="16"/>
          <w:szCs w:val="16"/>
          <w:lang w:val="fr-FR"/>
        </w:rPr>
        <w:t>pequeñas</w:t>
      </w:r>
      <w:proofErr w:type="spellEnd"/>
      <w:r w:rsidRPr="00DA046F">
        <w:rPr>
          <w:sz w:val="16"/>
          <w:szCs w:val="16"/>
          <w:lang w:val="fr-FR"/>
        </w:rPr>
        <w:t xml:space="preserve">, </w:t>
      </w:r>
      <w:proofErr w:type="spellStart"/>
      <w:r w:rsidRPr="00DA046F">
        <w:rPr>
          <w:sz w:val="16"/>
          <w:szCs w:val="16"/>
          <w:lang w:val="fr-FR"/>
        </w:rPr>
        <w:t>como</w:t>
      </w:r>
      <w:proofErr w:type="spellEnd"/>
      <w:r w:rsidRPr="00DA046F">
        <w:rPr>
          <w:sz w:val="16"/>
          <w:szCs w:val="16"/>
          <w:lang w:val="fr-FR"/>
        </w:rPr>
        <w:t xml:space="preserve"> </w:t>
      </w:r>
      <w:proofErr w:type="spellStart"/>
      <w:r w:rsidRPr="00DA046F">
        <w:rPr>
          <w:sz w:val="16"/>
          <w:szCs w:val="16"/>
          <w:lang w:val="fr-FR"/>
        </w:rPr>
        <w:t>tornillos</w:t>
      </w:r>
      <w:proofErr w:type="spellEnd"/>
      <w:r w:rsidRPr="00DA046F">
        <w:rPr>
          <w:sz w:val="16"/>
          <w:szCs w:val="16"/>
          <w:lang w:val="fr-FR"/>
        </w:rPr>
        <w:t xml:space="preserve">, </w:t>
      </w:r>
      <w:proofErr w:type="spellStart"/>
      <w:r w:rsidRPr="00DA046F">
        <w:rPr>
          <w:sz w:val="16"/>
          <w:szCs w:val="16"/>
          <w:lang w:val="fr-FR"/>
        </w:rPr>
        <w:t>remaches</w:t>
      </w:r>
      <w:proofErr w:type="spellEnd"/>
      <w:r w:rsidRPr="00DA046F">
        <w:rPr>
          <w:sz w:val="16"/>
          <w:szCs w:val="16"/>
          <w:lang w:val="fr-FR"/>
        </w:rPr>
        <w:t xml:space="preserve">, </w:t>
      </w:r>
      <w:proofErr w:type="spellStart"/>
      <w:r w:rsidRPr="00DA046F">
        <w:rPr>
          <w:sz w:val="16"/>
          <w:szCs w:val="16"/>
          <w:lang w:val="fr-FR"/>
        </w:rPr>
        <w:t>tuercas</w:t>
      </w:r>
      <w:proofErr w:type="spellEnd"/>
      <w:r w:rsidRPr="00DA046F">
        <w:rPr>
          <w:sz w:val="16"/>
          <w:szCs w:val="16"/>
          <w:lang w:val="fr-FR"/>
        </w:rPr>
        <w:t xml:space="preserve">, </w:t>
      </w:r>
      <w:proofErr w:type="spellStart"/>
      <w:r w:rsidRPr="00DA046F">
        <w:rPr>
          <w:sz w:val="16"/>
          <w:szCs w:val="16"/>
          <w:lang w:val="fr-FR"/>
        </w:rPr>
        <w:t>pernos</w:t>
      </w:r>
      <w:proofErr w:type="spellEnd"/>
      <w:r w:rsidRPr="00DA046F">
        <w:rPr>
          <w:sz w:val="16"/>
          <w:szCs w:val="16"/>
          <w:lang w:val="fr-FR"/>
        </w:rPr>
        <w:t xml:space="preserve"> y </w:t>
      </w:r>
      <w:proofErr w:type="spellStart"/>
      <w:r w:rsidRPr="00DA046F">
        <w:rPr>
          <w:sz w:val="16"/>
          <w:szCs w:val="16"/>
          <w:lang w:val="fr-FR"/>
        </w:rPr>
        <w:t>arandelas</w:t>
      </w:r>
      <w:proofErr w:type="spellEnd"/>
      <w:r w:rsidRPr="00DA046F">
        <w:rPr>
          <w:sz w:val="16"/>
          <w:szCs w:val="16"/>
          <w:lang w:val="fr-FR"/>
        </w:rPr>
        <w:t xml:space="preserve">, </w:t>
      </w:r>
      <w:proofErr w:type="spellStart"/>
      <w:r w:rsidRPr="00DA046F">
        <w:rPr>
          <w:sz w:val="16"/>
          <w:szCs w:val="16"/>
          <w:lang w:val="fr-FR"/>
        </w:rPr>
        <w:t>necesitan</w:t>
      </w:r>
      <w:proofErr w:type="spellEnd"/>
      <w:r w:rsidRPr="00DA046F">
        <w:rPr>
          <w:sz w:val="16"/>
          <w:szCs w:val="16"/>
          <w:lang w:val="fr-FR"/>
        </w:rPr>
        <w:t xml:space="preserve"> </w:t>
      </w:r>
      <w:proofErr w:type="spellStart"/>
      <w:r w:rsidRPr="00DA046F">
        <w:rPr>
          <w:sz w:val="16"/>
          <w:szCs w:val="16"/>
          <w:lang w:val="fr-FR"/>
        </w:rPr>
        <w:t>revisiones</w:t>
      </w:r>
      <w:proofErr w:type="spellEnd"/>
      <w:r w:rsidRPr="00DA046F">
        <w:rPr>
          <w:sz w:val="16"/>
          <w:szCs w:val="16"/>
          <w:lang w:val="fr-FR"/>
        </w:rPr>
        <w:t xml:space="preserve"> </w:t>
      </w:r>
      <w:proofErr w:type="spellStart"/>
      <w:r w:rsidRPr="00DA046F">
        <w:rPr>
          <w:sz w:val="16"/>
          <w:szCs w:val="16"/>
          <w:lang w:val="fr-FR"/>
        </w:rPr>
        <w:t>regulares</w:t>
      </w:r>
      <w:proofErr w:type="spellEnd"/>
      <w:r w:rsidRPr="00DA046F">
        <w:rPr>
          <w:sz w:val="16"/>
          <w:szCs w:val="16"/>
          <w:lang w:val="fr-FR"/>
        </w:rPr>
        <w:t xml:space="preserve"> para </w:t>
      </w:r>
      <w:proofErr w:type="spellStart"/>
      <w:r w:rsidRPr="00DA046F">
        <w:rPr>
          <w:sz w:val="16"/>
          <w:szCs w:val="16"/>
          <w:lang w:val="fr-FR"/>
        </w:rPr>
        <w:t>asegurarse</w:t>
      </w:r>
      <w:proofErr w:type="spellEnd"/>
      <w:r w:rsidRPr="00DA046F">
        <w:rPr>
          <w:sz w:val="16"/>
          <w:szCs w:val="16"/>
          <w:lang w:val="fr-FR"/>
        </w:rPr>
        <w:t xml:space="preserve"> de que </w:t>
      </w:r>
      <w:proofErr w:type="spellStart"/>
      <w:r w:rsidRPr="00DA046F">
        <w:rPr>
          <w:sz w:val="16"/>
          <w:szCs w:val="16"/>
          <w:lang w:val="fr-FR"/>
        </w:rPr>
        <w:t>estén</w:t>
      </w:r>
      <w:proofErr w:type="spellEnd"/>
      <w:r w:rsidRPr="00DA046F">
        <w:rPr>
          <w:sz w:val="16"/>
          <w:szCs w:val="16"/>
          <w:lang w:val="fr-FR"/>
        </w:rPr>
        <w:t xml:space="preserve"> bien </w:t>
      </w:r>
      <w:proofErr w:type="spellStart"/>
      <w:r w:rsidRPr="00DA046F">
        <w:rPr>
          <w:sz w:val="16"/>
          <w:szCs w:val="16"/>
          <w:lang w:val="fr-FR"/>
        </w:rPr>
        <w:t>colocadas</w:t>
      </w:r>
      <w:proofErr w:type="spellEnd"/>
      <w:r w:rsidRPr="00DA046F">
        <w:rPr>
          <w:sz w:val="16"/>
          <w:szCs w:val="16"/>
          <w:lang w:val="fr-FR"/>
        </w:rPr>
        <w:t xml:space="preserve"> </w:t>
      </w:r>
      <w:proofErr w:type="spellStart"/>
      <w:r w:rsidRPr="00DA046F">
        <w:rPr>
          <w:sz w:val="16"/>
          <w:szCs w:val="16"/>
          <w:lang w:val="fr-FR"/>
        </w:rPr>
        <w:t>como</w:t>
      </w:r>
      <w:proofErr w:type="spellEnd"/>
      <w:r w:rsidRPr="00DA046F">
        <w:rPr>
          <w:sz w:val="16"/>
          <w:szCs w:val="16"/>
          <w:lang w:val="fr-FR"/>
        </w:rPr>
        <w:t xml:space="preserve"> parte de sus </w:t>
      </w:r>
      <w:proofErr w:type="spellStart"/>
      <w:r w:rsidRPr="00DA046F">
        <w:rPr>
          <w:sz w:val="16"/>
          <w:szCs w:val="16"/>
          <w:lang w:val="fr-FR"/>
        </w:rPr>
        <w:t>rutinas</w:t>
      </w:r>
      <w:proofErr w:type="spellEnd"/>
      <w:r w:rsidRPr="00DA046F">
        <w:rPr>
          <w:sz w:val="16"/>
          <w:szCs w:val="16"/>
          <w:lang w:val="fr-FR"/>
        </w:rPr>
        <w:t xml:space="preserve"> de </w:t>
      </w:r>
      <w:proofErr w:type="spellStart"/>
      <w:r w:rsidRPr="00DA046F">
        <w:rPr>
          <w:sz w:val="16"/>
          <w:szCs w:val="16"/>
          <w:lang w:val="fr-FR"/>
        </w:rPr>
        <w:t>cuidado</w:t>
      </w:r>
      <w:proofErr w:type="spellEnd"/>
      <w:r w:rsidRPr="00DA046F">
        <w:rPr>
          <w:sz w:val="16"/>
          <w:szCs w:val="16"/>
          <w:lang w:val="fr-FR"/>
        </w:rPr>
        <w:t xml:space="preserve"> y </w:t>
      </w:r>
      <w:proofErr w:type="spellStart"/>
      <w:r w:rsidRPr="00DA046F">
        <w:rPr>
          <w:sz w:val="16"/>
          <w:szCs w:val="16"/>
          <w:lang w:val="fr-FR"/>
        </w:rPr>
        <w:t>mantenimiento</w:t>
      </w:r>
      <w:proofErr w:type="spellEnd"/>
      <w:r w:rsidRPr="00DA046F">
        <w:rPr>
          <w:sz w:val="16"/>
          <w:szCs w:val="16"/>
          <w:lang w:val="fr-FR"/>
        </w:rPr>
        <w:t>.</w:t>
      </w:r>
    </w:p>
    <w:p w14:paraId="3E2D1956" w14:textId="77777777" w:rsidR="00C62292" w:rsidRPr="00DA046F" w:rsidRDefault="00C62292" w:rsidP="00C62292">
      <w:pPr>
        <w:pStyle w:val="ListParagraph"/>
        <w:numPr>
          <w:ilvl w:val="0"/>
          <w:numId w:val="27"/>
        </w:numPr>
        <w:spacing w:after="160" w:line="259" w:lineRule="auto"/>
        <w:rPr>
          <w:sz w:val="16"/>
          <w:szCs w:val="16"/>
          <w:lang w:val="fr-FR"/>
        </w:rPr>
      </w:pPr>
      <w:r w:rsidRPr="00DA046F">
        <w:rPr>
          <w:sz w:val="16"/>
          <w:szCs w:val="16"/>
          <w:lang w:val="fr-FR"/>
        </w:rPr>
        <w:t xml:space="preserve">Los </w:t>
      </w:r>
      <w:proofErr w:type="spellStart"/>
      <w:r w:rsidRPr="00DA046F">
        <w:rPr>
          <w:sz w:val="16"/>
          <w:szCs w:val="16"/>
          <w:lang w:val="fr-FR"/>
        </w:rPr>
        <w:t>productos</w:t>
      </w:r>
      <w:proofErr w:type="spellEnd"/>
      <w:r w:rsidRPr="00DA046F">
        <w:rPr>
          <w:sz w:val="16"/>
          <w:szCs w:val="16"/>
          <w:lang w:val="fr-FR"/>
        </w:rPr>
        <w:t xml:space="preserve"> de </w:t>
      </w:r>
      <w:proofErr w:type="spellStart"/>
      <w:r w:rsidRPr="00DA046F">
        <w:rPr>
          <w:sz w:val="16"/>
          <w:szCs w:val="16"/>
          <w:lang w:val="fr-FR"/>
        </w:rPr>
        <w:t>madera</w:t>
      </w:r>
      <w:proofErr w:type="spellEnd"/>
      <w:r w:rsidRPr="00DA046F">
        <w:rPr>
          <w:sz w:val="16"/>
          <w:szCs w:val="16"/>
          <w:lang w:val="fr-FR"/>
        </w:rPr>
        <w:t xml:space="preserve"> para </w:t>
      </w:r>
      <w:proofErr w:type="spellStart"/>
      <w:r w:rsidRPr="00DA046F">
        <w:rPr>
          <w:sz w:val="16"/>
          <w:szCs w:val="16"/>
          <w:lang w:val="fr-FR"/>
        </w:rPr>
        <w:t>exteriores</w:t>
      </w:r>
      <w:proofErr w:type="spellEnd"/>
      <w:r w:rsidRPr="00DA046F">
        <w:rPr>
          <w:sz w:val="16"/>
          <w:szCs w:val="16"/>
          <w:lang w:val="fr-FR"/>
        </w:rPr>
        <w:t xml:space="preserve"> </w:t>
      </w:r>
      <w:proofErr w:type="spellStart"/>
      <w:r w:rsidRPr="00DA046F">
        <w:rPr>
          <w:sz w:val="16"/>
          <w:szCs w:val="16"/>
          <w:lang w:val="fr-FR"/>
        </w:rPr>
        <w:t>pueden</w:t>
      </w:r>
      <w:proofErr w:type="spellEnd"/>
      <w:r w:rsidRPr="00DA046F">
        <w:rPr>
          <w:sz w:val="16"/>
          <w:szCs w:val="16"/>
          <w:lang w:val="fr-FR"/>
        </w:rPr>
        <w:t xml:space="preserve"> </w:t>
      </w:r>
      <w:proofErr w:type="spellStart"/>
      <w:r w:rsidRPr="00DA046F">
        <w:rPr>
          <w:sz w:val="16"/>
          <w:szCs w:val="16"/>
          <w:lang w:val="fr-FR"/>
        </w:rPr>
        <w:t>ser</w:t>
      </w:r>
      <w:proofErr w:type="spellEnd"/>
      <w:r w:rsidRPr="00DA046F">
        <w:rPr>
          <w:sz w:val="16"/>
          <w:szCs w:val="16"/>
          <w:lang w:val="fr-FR"/>
        </w:rPr>
        <w:t xml:space="preserve"> </w:t>
      </w:r>
      <w:proofErr w:type="spellStart"/>
      <w:r w:rsidRPr="00DA046F">
        <w:rPr>
          <w:sz w:val="16"/>
          <w:szCs w:val="16"/>
          <w:lang w:val="fr-FR"/>
        </w:rPr>
        <w:t>pesados</w:t>
      </w:r>
      <w:proofErr w:type="spellEnd"/>
      <w:r w:rsidRPr="00DA046F">
        <w:rPr>
          <w:sz w:val="16"/>
          <w:szCs w:val="16"/>
          <w:lang w:val="fr-FR"/>
        </w:rPr>
        <w:t xml:space="preserve"> y deben </w:t>
      </w:r>
      <w:proofErr w:type="spellStart"/>
      <w:r w:rsidRPr="00DA046F">
        <w:rPr>
          <w:sz w:val="16"/>
          <w:szCs w:val="16"/>
          <w:lang w:val="fr-FR"/>
        </w:rPr>
        <w:t>moverse</w:t>
      </w:r>
      <w:proofErr w:type="spellEnd"/>
      <w:r w:rsidRPr="00DA046F">
        <w:rPr>
          <w:sz w:val="16"/>
          <w:szCs w:val="16"/>
          <w:lang w:val="fr-FR"/>
        </w:rPr>
        <w:t xml:space="preserve"> y </w:t>
      </w:r>
      <w:proofErr w:type="spellStart"/>
      <w:r w:rsidRPr="00DA046F">
        <w:rPr>
          <w:sz w:val="16"/>
          <w:szCs w:val="16"/>
          <w:lang w:val="fr-FR"/>
        </w:rPr>
        <w:t>manejarse</w:t>
      </w:r>
      <w:proofErr w:type="spellEnd"/>
      <w:r w:rsidRPr="00DA046F">
        <w:rPr>
          <w:sz w:val="16"/>
          <w:szCs w:val="16"/>
          <w:lang w:val="fr-FR"/>
        </w:rPr>
        <w:t xml:space="preserve"> </w:t>
      </w:r>
      <w:proofErr w:type="spellStart"/>
      <w:r w:rsidRPr="00DA046F">
        <w:rPr>
          <w:sz w:val="16"/>
          <w:szCs w:val="16"/>
          <w:lang w:val="fr-FR"/>
        </w:rPr>
        <w:t>correctamente</w:t>
      </w:r>
      <w:proofErr w:type="spellEnd"/>
      <w:r w:rsidRPr="00DA046F">
        <w:rPr>
          <w:sz w:val="16"/>
          <w:szCs w:val="16"/>
          <w:lang w:val="fr-FR"/>
        </w:rPr>
        <w:t xml:space="preserve"> al </w:t>
      </w:r>
      <w:proofErr w:type="spellStart"/>
      <w:r w:rsidRPr="00DA046F">
        <w:rPr>
          <w:sz w:val="16"/>
          <w:szCs w:val="16"/>
          <w:lang w:val="fr-FR"/>
        </w:rPr>
        <w:t>construirlos</w:t>
      </w:r>
      <w:proofErr w:type="spellEnd"/>
      <w:r w:rsidRPr="00DA046F">
        <w:rPr>
          <w:sz w:val="16"/>
          <w:szCs w:val="16"/>
          <w:lang w:val="fr-FR"/>
        </w:rPr>
        <w:t xml:space="preserve"> y </w:t>
      </w:r>
      <w:proofErr w:type="spellStart"/>
      <w:r w:rsidRPr="00DA046F">
        <w:rPr>
          <w:sz w:val="16"/>
          <w:szCs w:val="16"/>
          <w:lang w:val="fr-FR"/>
        </w:rPr>
        <w:t>ubicarlos</w:t>
      </w:r>
      <w:proofErr w:type="spellEnd"/>
      <w:r w:rsidRPr="00DA046F">
        <w:rPr>
          <w:sz w:val="16"/>
          <w:szCs w:val="16"/>
          <w:lang w:val="fr-FR"/>
        </w:rPr>
        <w:t xml:space="preserve">. Deben </w:t>
      </w:r>
      <w:proofErr w:type="spellStart"/>
      <w:r w:rsidRPr="00DA046F">
        <w:rPr>
          <w:sz w:val="16"/>
          <w:szCs w:val="16"/>
          <w:lang w:val="fr-FR"/>
        </w:rPr>
        <w:t>ser</w:t>
      </w:r>
      <w:proofErr w:type="spellEnd"/>
      <w:r w:rsidRPr="00DA046F">
        <w:rPr>
          <w:sz w:val="16"/>
          <w:szCs w:val="16"/>
          <w:lang w:val="fr-FR"/>
        </w:rPr>
        <w:t xml:space="preserve"> </w:t>
      </w:r>
      <w:proofErr w:type="spellStart"/>
      <w:r w:rsidRPr="00DA046F">
        <w:rPr>
          <w:sz w:val="16"/>
          <w:szCs w:val="16"/>
          <w:lang w:val="fr-FR"/>
        </w:rPr>
        <w:t>movidos</w:t>
      </w:r>
      <w:proofErr w:type="spellEnd"/>
      <w:r w:rsidRPr="00DA046F">
        <w:rPr>
          <w:sz w:val="16"/>
          <w:szCs w:val="16"/>
          <w:lang w:val="fr-FR"/>
        </w:rPr>
        <w:t xml:space="preserve"> </w:t>
      </w:r>
      <w:proofErr w:type="spellStart"/>
      <w:r w:rsidRPr="00DA046F">
        <w:rPr>
          <w:sz w:val="16"/>
          <w:szCs w:val="16"/>
          <w:lang w:val="fr-FR"/>
        </w:rPr>
        <w:t>por</w:t>
      </w:r>
      <w:proofErr w:type="spellEnd"/>
      <w:r w:rsidRPr="00DA046F">
        <w:rPr>
          <w:sz w:val="16"/>
          <w:szCs w:val="16"/>
          <w:lang w:val="fr-FR"/>
        </w:rPr>
        <w:t xml:space="preserve"> al </w:t>
      </w:r>
      <w:proofErr w:type="spellStart"/>
      <w:r w:rsidRPr="00DA046F">
        <w:rPr>
          <w:sz w:val="16"/>
          <w:szCs w:val="16"/>
          <w:lang w:val="fr-FR"/>
        </w:rPr>
        <w:t>menos</w:t>
      </w:r>
      <w:proofErr w:type="spellEnd"/>
      <w:r w:rsidRPr="00DA046F">
        <w:rPr>
          <w:sz w:val="16"/>
          <w:szCs w:val="16"/>
          <w:lang w:val="fr-FR"/>
        </w:rPr>
        <w:t xml:space="preserve"> dos </w:t>
      </w:r>
      <w:proofErr w:type="spellStart"/>
      <w:r w:rsidRPr="00DA046F">
        <w:rPr>
          <w:sz w:val="16"/>
          <w:szCs w:val="16"/>
          <w:lang w:val="fr-FR"/>
        </w:rPr>
        <w:t>personas</w:t>
      </w:r>
      <w:proofErr w:type="spellEnd"/>
      <w:r w:rsidRPr="00DA046F">
        <w:rPr>
          <w:sz w:val="16"/>
          <w:szCs w:val="16"/>
          <w:lang w:val="fr-FR"/>
        </w:rPr>
        <w:t xml:space="preserve"> </w:t>
      </w:r>
      <w:proofErr w:type="spellStart"/>
      <w:r w:rsidRPr="00DA046F">
        <w:rPr>
          <w:sz w:val="16"/>
          <w:szCs w:val="16"/>
          <w:lang w:val="fr-FR"/>
        </w:rPr>
        <w:t>utilizando</w:t>
      </w:r>
      <w:proofErr w:type="spellEnd"/>
      <w:r w:rsidRPr="00DA046F">
        <w:rPr>
          <w:sz w:val="16"/>
          <w:szCs w:val="16"/>
          <w:lang w:val="fr-FR"/>
        </w:rPr>
        <w:t xml:space="preserve"> </w:t>
      </w:r>
      <w:proofErr w:type="spellStart"/>
      <w:r w:rsidRPr="00DA046F">
        <w:rPr>
          <w:sz w:val="16"/>
          <w:szCs w:val="16"/>
          <w:lang w:val="fr-FR"/>
        </w:rPr>
        <w:t>técnicas</w:t>
      </w:r>
      <w:proofErr w:type="spellEnd"/>
      <w:r w:rsidRPr="00DA046F">
        <w:rPr>
          <w:sz w:val="16"/>
          <w:szCs w:val="16"/>
          <w:lang w:val="fr-FR"/>
        </w:rPr>
        <w:t xml:space="preserve"> y </w:t>
      </w:r>
      <w:proofErr w:type="spellStart"/>
      <w:r w:rsidRPr="00DA046F">
        <w:rPr>
          <w:sz w:val="16"/>
          <w:szCs w:val="16"/>
          <w:lang w:val="fr-FR"/>
        </w:rPr>
        <w:t>procedimientos</w:t>
      </w:r>
      <w:proofErr w:type="spellEnd"/>
      <w:r w:rsidRPr="00DA046F">
        <w:rPr>
          <w:sz w:val="16"/>
          <w:szCs w:val="16"/>
          <w:lang w:val="fr-FR"/>
        </w:rPr>
        <w:t xml:space="preserve"> </w:t>
      </w:r>
      <w:proofErr w:type="spellStart"/>
      <w:r w:rsidRPr="00DA046F">
        <w:rPr>
          <w:sz w:val="16"/>
          <w:szCs w:val="16"/>
          <w:lang w:val="fr-FR"/>
        </w:rPr>
        <w:t>óptimos</w:t>
      </w:r>
      <w:proofErr w:type="spellEnd"/>
      <w:r w:rsidRPr="00DA046F">
        <w:rPr>
          <w:sz w:val="16"/>
          <w:szCs w:val="16"/>
          <w:lang w:val="fr-FR"/>
        </w:rPr>
        <w:t xml:space="preserve"> de </w:t>
      </w:r>
      <w:proofErr w:type="spellStart"/>
      <w:r w:rsidRPr="00DA046F">
        <w:rPr>
          <w:sz w:val="16"/>
          <w:szCs w:val="16"/>
          <w:lang w:val="fr-FR"/>
        </w:rPr>
        <w:t>manejo</w:t>
      </w:r>
      <w:proofErr w:type="spellEnd"/>
      <w:r w:rsidRPr="00DA046F">
        <w:rPr>
          <w:sz w:val="16"/>
          <w:szCs w:val="16"/>
          <w:lang w:val="fr-FR"/>
        </w:rPr>
        <w:t xml:space="preserve"> </w:t>
      </w:r>
      <w:proofErr w:type="spellStart"/>
      <w:r w:rsidRPr="00DA046F">
        <w:rPr>
          <w:sz w:val="16"/>
          <w:szCs w:val="16"/>
          <w:lang w:val="fr-FR"/>
        </w:rPr>
        <w:t>manual</w:t>
      </w:r>
      <w:proofErr w:type="spellEnd"/>
      <w:r w:rsidRPr="00DA046F">
        <w:rPr>
          <w:sz w:val="16"/>
          <w:szCs w:val="16"/>
          <w:lang w:val="fr-FR"/>
        </w:rPr>
        <w:t>.</w:t>
      </w:r>
    </w:p>
    <w:p w14:paraId="6331DFF1" w14:textId="77777777" w:rsidR="00C62292" w:rsidRPr="00DA046F" w:rsidRDefault="00C62292" w:rsidP="00C62292">
      <w:pPr>
        <w:rPr>
          <w:sz w:val="16"/>
          <w:szCs w:val="16"/>
          <w:u w:val="single"/>
          <w:lang w:val="fr-FR"/>
        </w:rPr>
      </w:pPr>
      <w:proofErr w:type="spellStart"/>
      <w:r w:rsidRPr="00DA046F">
        <w:rPr>
          <w:sz w:val="16"/>
          <w:szCs w:val="16"/>
          <w:u w:val="single"/>
          <w:lang w:val="fr-FR"/>
        </w:rPr>
        <w:t>Seguridad</w:t>
      </w:r>
      <w:proofErr w:type="spellEnd"/>
    </w:p>
    <w:p w14:paraId="0B690961" w14:textId="77777777" w:rsidR="00C62292" w:rsidRPr="00DA046F" w:rsidRDefault="00C62292" w:rsidP="00C62292">
      <w:pPr>
        <w:pStyle w:val="ListParagraph"/>
        <w:numPr>
          <w:ilvl w:val="0"/>
          <w:numId w:val="27"/>
        </w:numPr>
        <w:spacing w:after="160" w:line="259" w:lineRule="auto"/>
        <w:rPr>
          <w:sz w:val="16"/>
          <w:szCs w:val="16"/>
          <w:lang w:val="fr-FR"/>
        </w:rPr>
      </w:pPr>
      <w:proofErr w:type="spellStart"/>
      <w:r w:rsidRPr="00DA046F">
        <w:rPr>
          <w:sz w:val="16"/>
          <w:szCs w:val="16"/>
          <w:lang w:val="fr-FR"/>
        </w:rPr>
        <w:t>Como</w:t>
      </w:r>
      <w:proofErr w:type="spellEnd"/>
      <w:r w:rsidRPr="00DA046F">
        <w:rPr>
          <w:sz w:val="16"/>
          <w:szCs w:val="16"/>
          <w:lang w:val="fr-FR"/>
        </w:rPr>
        <w:t xml:space="preserve"> </w:t>
      </w:r>
      <w:proofErr w:type="spellStart"/>
      <w:r w:rsidRPr="00DA046F">
        <w:rPr>
          <w:sz w:val="16"/>
          <w:szCs w:val="16"/>
          <w:lang w:val="fr-FR"/>
        </w:rPr>
        <w:t>muchos</w:t>
      </w:r>
      <w:proofErr w:type="spellEnd"/>
      <w:r w:rsidRPr="00DA046F">
        <w:rPr>
          <w:sz w:val="16"/>
          <w:szCs w:val="16"/>
          <w:lang w:val="fr-FR"/>
        </w:rPr>
        <w:t xml:space="preserve"> de los </w:t>
      </w:r>
      <w:proofErr w:type="spellStart"/>
      <w:r w:rsidRPr="00DA046F">
        <w:rPr>
          <w:sz w:val="16"/>
          <w:szCs w:val="16"/>
          <w:lang w:val="fr-FR"/>
        </w:rPr>
        <w:t>productos</w:t>
      </w:r>
      <w:proofErr w:type="spellEnd"/>
      <w:r w:rsidRPr="00DA046F">
        <w:rPr>
          <w:sz w:val="16"/>
          <w:szCs w:val="16"/>
          <w:lang w:val="fr-FR"/>
        </w:rPr>
        <w:t xml:space="preserve"> que </w:t>
      </w:r>
      <w:proofErr w:type="spellStart"/>
      <w:r w:rsidRPr="00DA046F">
        <w:rPr>
          <w:sz w:val="16"/>
          <w:szCs w:val="16"/>
          <w:lang w:val="fr-FR"/>
        </w:rPr>
        <w:t>suministramos</w:t>
      </w:r>
      <w:proofErr w:type="spellEnd"/>
      <w:r w:rsidRPr="00DA046F">
        <w:rPr>
          <w:sz w:val="16"/>
          <w:szCs w:val="16"/>
          <w:lang w:val="fr-FR"/>
        </w:rPr>
        <w:t xml:space="preserve"> se </w:t>
      </w:r>
      <w:proofErr w:type="spellStart"/>
      <w:r w:rsidRPr="00DA046F">
        <w:rPr>
          <w:sz w:val="16"/>
          <w:szCs w:val="16"/>
          <w:lang w:val="fr-FR"/>
        </w:rPr>
        <w:t>clasifican</w:t>
      </w:r>
      <w:proofErr w:type="spellEnd"/>
      <w:r w:rsidRPr="00DA046F">
        <w:rPr>
          <w:sz w:val="16"/>
          <w:szCs w:val="16"/>
          <w:lang w:val="fr-FR"/>
        </w:rPr>
        <w:t xml:space="preserve"> </w:t>
      </w:r>
      <w:proofErr w:type="spellStart"/>
      <w:r w:rsidRPr="00DA046F">
        <w:rPr>
          <w:sz w:val="16"/>
          <w:szCs w:val="16"/>
          <w:lang w:val="fr-FR"/>
        </w:rPr>
        <w:t>como</w:t>
      </w:r>
      <w:proofErr w:type="spellEnd"/>
      <w:r w:rsidRPr="00DA046F">
        <w:rPr>
          <w:sz w:val="16"/>
          <w:szCs w:val="16"/>
          <w:lang w:val="fr-FR"/>
        </w:rPr>
        <w:t xml:space="preserve"> "</w:t>
      </w:r>
      <w:proofErr w:type="spellStart"/>
      <w:r w:rsidRPr="00DA046F">
        <w:rPr>
          <w:sz w:val="16"/>
          <w:szCs w:val="16"/>
          <w:lang w:val="fr-FR"/>
        </w:rPr>
        <w:t>juguetes</w:t>
      </w:r>
      <w:proofErr w:type="spellEnd"/>
      <w:r w:rsidRPr="00DA046F">
        <w:rPr>
          <w:sz w:val="16"/>
          <w:szCs w:val="16"/>
          <w:lang w:val="fr-FR"/>
        </w:rPr>
        <w:t xml:space="preserve">", los </w:t>
      </w:r>
      <w:proofErr w:type="spellStart"/>
      <w:r w:rsidRPr="00DA046F">
        <w:rPr>
          <w:sz w:val="16"/>
          <w:szCs w:val="16"/>
          <w:lang w:val="fr-FR"/>
        </w:rPr>
        <w:t>niños</w:t>
      </w:r>
      <w:proofErr w:type="spellEnd"/>
      <w:r w:rsidRPr="00DA046F">
        <w:rPr>
          <w:sz w:val="16"/>
          <w:szCs w:val="16"/>
          <w:lang w:val="fr-FR"/>
        </w:rPr>
        <w:t xml:space="preserve"> deben </w:t>
      </w:r>
      <w:proofErr w:type="spellStart"/>
      <w:r w:rsidRPr="00DA046F">
        <w:rPr>
          <w:sz w:val="16"/>
          <w:szCs w:val="16"/>
          <w:lang w:val="fr-FR"/>
        </w:rPr>
        <w:t>ser</w:t>
      </w:r>
      <w:proofErr w:type="spellEnd"/>
      <w:r w:rsidRPr="00DA046F">
        <w:rPr>
          <w:sz w:val="16"/>
          <w:szCs w:val="16"/>
          <w:lang w:val="fr-FR"/>
        </w:rPr>
        <w:t xml:space="preserve"> </w:t>
      </w:r>
      <w:proofErr w:type="spellStart"/>
      <w:r w:rsidRPr="00DA046F">
        <w:rPr>
          <w:sz w:val="16"/>
          <w:szCs w:val="16"/>
          <w:lang w:val="fr-FR"/>
        </w:rPr>
        <w:t>apropiadamente</w:t>
      </w:r>
      <w:proofErr w:type="spellEnd"/>
      <w:r w:rsidRPr="00DA046F">
        <w:rPr>
          <w:sz w:val="16"/>
          <w:szCs w:val="16"/>
          <w:lang w:val="fr-FR"/>
        </w:rPr>
        <w:t xml:space="preserve"> </w:t>
      </w:r>
      <w:proofErr w:type="spellStart"/>
      <w:r w:rsidRPr="00DA046F">
        <w:rPr>
          <w:sz w:val="16"/>
          <w:szCs w:val="16"/>
          <w:lang w:val="fr-FR"/>
        </w:rPr>
        <w:t>instruidos</w:t>
      </w:r>
      <w:proofErr w:type="spellEnd"/>
      <w:r w:rsidRPr="00DA046F">
        <w:rPr>
          <w:sz w:val="16"/>
          <w:szCs w:val="16"/>
          <w:lang w:val="fr-FR"/>
        </w:rPr>
        <w:t xml:space="preserve"> y </w:t>
      </w:r>
      <w:proofErr w:type="spellStart"/>
      <w:r w:rsidRPr="00DA046F">
        <w:rPr>
          <w:sz w:val="16"/>
          <w:szCs w:val="16"/>
          <w:lang w:val="fr-FR"/>
        </w:rPr>
        <w:t>supervisados</w:t>
      </w:r>
      <w:proofErr w:type="spellEnd"/>
      <w:r w:rsidRPr="00DA046F">
        <w:rPr>
          <w:sz w:val="16"/>
          <w:szCs w:val="16"/>
          <w:lang w:val="fr-FR"/>
        </w:rPr>
        <w:t xml:space="preserve"> en </w:t>
      </w:r>
      <w:proofErr w:type="spellStart"/>
      <w:r w:rsidRPr="00DA046F">
        <w:rPr>
          <w:sz w:val="16"/>
          <w:szCs w:val="16"/>
          <w:lang w:val="fr-FR"/>
        </w:rPr>
        <w:t>todo</w:t>
      </w:r>
      <w:proofErr w:type="spellEnd"/>
      <w:r w:rsidRPr="00DA046F">
        <w:rPr>
          <w:sz w:val="16"/>
          <w:szCs w:val="16"/>
          <w:lang w:val="fr-FR"/>
        </w:rPr>
        <w:t xml:space="preserve"> </w:t>
      </w:r>
      <w:proofErr w:type="spellStart"/>
      <w:r w:rsidRPr="00DA046F">
        <w:rPr>
          <w:sz w:val="16"/>
          <w:szCs w:val="16"/>
          <w:lang w:val="fr-FR"/>
        </w:rPr>
        <w:t>momento</w:t>
      </w:r>
      <w:proofErr w:type="spellEnd"/>
      <w:r w:rsidRPr="00DA046F">
        <w:rPr>
          <w:sz w:val="16"/>
          <w:szCs w:val="16"/>
          <w:lang w:val="fr-FR"/>
        </w:rPr>
        <w:t xml:space="preserve"> </w:t>
      </w:r>
      <w:proofErr w:type="spellStart"/>
      <w:r w:rsidRPr="00DA046F">
        <w:rPr>
          <w:sz w:val="16"/>
          <w:szCs w:val="16"/>
          <w:lang w:val="fr-FR"/>
        </w:rPr>
        <w:t>mientras</w:t>
      </w:r>
      <w:proofErr w:type="spellEnd"/>
      <w:r w:rsidRPr="00DA046F">
        <w:rPr>
          <w:sz w:val="16"/>
          <w:szCs w:val="16"/>
          <w:lang w:val="fr-FR"/>
        </w:rPr>
        <w:t xml:space="preserve"> los </w:t>
      </w:r>
      <w:proofErr w:type="spellStart"/>
      <w:r w:rsidRPr="00DA046F">
        <w:rPr>
          <w:sz w:val="16"/>
          <w:szCs w:val="16"/>
          <w:lang w:val="fr-FR"/>
        </w:rPr>
        <w:t>utilizan</w:t>
      </w:r>
      <w:proofErr w:type="spellEnd"/>
      <w:r w:rsidRPr="00DA046F">
        <w:rPr>
          <w:sz w:val="16"/>
          <w:szCs w:val="16"/>
          <w:lang w:val="fr-FR"/>
        </w:rPr>
        <w:t>.</w:t>
      </w:r>
    </w:p>
    <w:p w14:paraId="57998622" w14:textId="77777777" w:rsidR="00C62292" w:rsidRPr="00DA046F" w:rsidRDefault="00C62292" w:rsidP="00C62292">
      <w:pPr>
        <w:pStyle w:val="ListParagraph"/>
        <w:numPr>
          <w:ilvl w:val="0"/>
          <w:numId w:val="27"/>
        </w:numPr>
        <w:spacing w:after="160" w:line="259" w:lineRule="auto"/>
        <w:rPr>
          <w:sz w:val="16"/>
          <w:szCs w:val="16"/>
          <w:lang w:val="fr-FR"/>
        </w:rPr>
      </w:pPr>
      <w:r w:rsidRPr="00DA046F">
        <w:rPr>
          <w:sz w:val="16"/>
          <w:szCs w:val="16"/>
          <w:lang w:val="fr-FR"/>
        </w:rPr>
        <w:t xml:space="preserve">Al </w:t>
      </w:r>
      <w:proofErr w:type="spellStart"/>
      <w:r w:rsidRPr="00DA046F">
        <w:rPr>
          <w:sz w:val="16"/>
          <w:szCs w:val="16"/>
          <w:lang w:val="fr-FR"/>
        </w:rPr>
        <w:t>igual</w:t>
      </w:r>
      <w:proofErr w:type="spellEnd"/>
      <w:r w:rsidRPr="00DA046F">
        <w:rPr>
          <w:sz w:val="16"/>
          <w:szCs w:val="16"/>
          <w:lang w:val="fr-FR"/>
        </w:rPr>
        <w:t xml:space="preserve"> que con </w:t>
      </w:r>
      <w:proofErr w:type="spellStart"/>
      <w:r w:rsidRPr="00DA046F">
        <w:rPr>
          <w:sz w:val="16"/>
          <w:szCs w:val="16"/>
          <w:lang w:val="fr-FR"/>
        </w:rPr>
        <w:t>cualquier</w:t>
      </w:r>
      <w:proofErr w:type="spellEnd"/>
      <w:r w:rsidRPr="00DA046F">
        <w:rPr>
          <w:sz w:val="16"/>
          <w:szCs w:val="16"/>
          <w:lang w:val="fr-FR"/>
        </w:rPr>
        <w:t xml:space="preserve"> </w:t>
      </w:r>
      <w:proofErr w:type="spellStart"/>
      <w:r w:rsidRPr="00DA046F">
        <w:rPr>
          <w:sz w:val="16"/>
          <w:szCs w:val="16"/>
          <w:lang w:val="fr-FR"/>
        </w:rPr>
        <w:t>equipo</w:t>
      </w:r>
      <w:proofErr w:type="spellEnd"/>
      <w:r w:rsidRPr="00DA046F">
        <w:rPr>
          <w:sz w:val="16"/>
          <w:szCs w:val="16"/>
          <w:lang w:val="fr-FR"/>
        </w:rPr>
        <w:t xml:space="preserve"> </w:t>
      </w:r>
      <w:proofErr w:type="spellStart"/>
      <w:r w:rsidRPr="00DA046F">
        <w:rPr>
          <w:sz w:val="16"/>
          <w:szCs w:val="16"/>
          <w:lang w:val="fr-FR"/>
        </w:rPr>
        <w:t>nuevo</w:t>
      </w:r>
      <w:proofErr w:type="spellEnd"/>
      <w:r w:rsidRPr="00DA046F">
        <w:rPr>
          <w:sz w:val="16"/>
          <w:szCs w:val="16"/>
          <w:lang w:val="fr-FR"/>
        </w:rPr>
        <w:t xml:space="preserve"> o </w:t>
      </w:r>
      <w:proofErr w:type="spellStart"/>
      <w:r w:rsidRPr="00DA046F">
        <w:rPr>
          <w:sz w:val="16"/>
          <w:szCs w:val="16"/>
          <w:lang w:val="fr-FR"/>
        </w:rPr>
        <w:t>nuevos</w:t>
      </w:r>
      <w:proofErr w:type="spellEnd"/>
      <w:r w:rsidRPr="00DA046F">
        <w:rPr>
          <w:sz w:val="16"/>
          <w:szCs w:val="16"/>
          <w:lang w:val="fr-FR"/>
        </w:rPr>
        <w:t xml:space="preserve"> </w:t>
      </w:r>
      <w:proofErr w:type="spellStart"/>
      <w:r w:rsidRPr="00DA046F">
        <w:rPr>
          <w:sz w:val="16"/>
          <w:szCs w:val="16"/>
          <w:lang w:val="fr-FR"/>
        </w:rPr>
        <w:t>niños</w:t>
      </w:r>
      <w:proofErr w:type="spellEnd"/>
      <w:r w:rsidRPr="00DA046F">
        <w:rPr>
          <w:sz w:val="16"/>
          <w:szCs w:val="16"/>
          <w:lang w:val="fr-FR"/>
        </w:rPr>
        <w:t xml:space="preserve"> </w:t>
      </w:r>
      <w:proofErr w:type="spellStart"/>
      <w:r w:rsidRPr="00DA046F">
        <w:rPr>
          <w:sz w:val="16"/>
          <w:szCs w:val="16"/>
          <w:lang w:val="fr-FR"/>
        </w:rPr>
        <w:t>utilizando</w:t>
      </w:r>
      <w:proofErr w:type="spellEnd"/>
      <w:r w:rsidRPr="00DA046F">
        <w:rPr>
          <w:sz w:val="16"/>
          <w:szCs w:val="16"/>
          <w:lang w:val="fr-FR"/>
        </w:rPr>
        <w:t xml:space="preserve"> </w:t>
      </w:r>
      <w:proofErr w:type="spellStart"/>
      <w:r w:rsidRPr="00DA046F">
        <w:rPr>
          <w:sz w:val="16"/>
          <w:szCs w:val="16"/>
          <w:lang w:val="fr-FR"/>
        </w:rPr>
        <w:t>equipos</w:t>
      </w:r>
      <w:proofErr w:type="spellEnd"/>
      <w:r w:rsidRPr="00DA046F">
        <w:rPr>
          <w:sz w:val="16"/>
          <w:szCs w:val="16"/>
          <w:lang w:val="fr-FR"/>
        </w:rPr>
        <w:t xml:space="preserve"> </w:t>
      </w:r>
      <w:proofErr w:type="spellStart"/>
      <w:r w:rsidRPr="00DA046F">
        <w:rPr>
          <w:sz w:val="16"/>
          <w:szCs w:val="16"/>
          <w:lang w:val="fr-FR"/>
        </w:rPr>
        <w:t>existentes</w:t>
      </w:r>
      <w:proofErr w:type="spellEnd"/>
      <w:r w:rsidRPr="00DA046F">
        <w:rPr>
          <w:sz w:val="16"/>
          <w:szCs w:val="16"/>
          <w:lang w:val="fr-FR"/>
        </w:rPr>
        <w:t xml:space="preserve">, es </w:t>
      </w:r>
      <w:proofErr w:type="spellStart"/>
      <w:r w:rsidRPr="00DA046F">
        <w:rPr>
          <w:sz w:val="16"/>
          <w:szCs w:val="16"/>
          <w:lang w:val="fr-FR"/>
        </w:rPr>
        <w:t>necesario</w:t>
      </w:r>
      <w:proofErr w:type="spellEnd"/>
      <w:r w:rsidRPr="00DA046F">
        <w:rPr>
          <w:sz w:val="16"/>
          <w:szCs w:val="16"/>
          <w:lang w:val="fr-FR"/>
        </w:rPr>
        <w:t xml:space="preserve"> </w:t>
      </w:r>
      <w:proofErr w:type="spellStart"/>
      <w:r w:rsidRPr="00DA046F">
        <w:rPr>
          <w:sz w:val="16"/>
          <w:szCs w:val="16"/>
          <w:lang w:val="fr-FR"/>
        </w:rPr>
        <w:t>realizar</w:t>
      </w:r>
      <w:proofErr w:type="spellEnd"/>
      <w:r w:rsidRPr="00DA046F">
        <w:rPr>
          <w:sz w:val="16"/>
          <w:szCs w:val="16"/>
          <w:lang w:val="fr-FR"/>
        </w:rPr>
        <w:t xml:space="preserve"> </w:t>
      </w:r>
      <w:proofErr w:type="spellStart"/>
      <w:r w:rsidRPr="00DA046F">
        <w:rPr>
          <w:sz w:val="16"/>
          <w:szCs w:val="16"/>
          <w:lang w:val="fr-FR"/>
        </w:rPr>
        <w:t>una</w:t>
      </w:r>
      <w:proofErr w:type="spellEnd"/>
      <w:r w:rsidRPr="00DA046F">
        <w:rPr>
          <w:sz w:val="16"/>
          <w:szCs w:val="16"/>
          <w:lang w:val="fr-FR"/>
        </w:rPr>
        <w:t xml:space="preserve"> </w:t>
      </w:r>
      <w:proofErr w:type="spellStart"/>
      <w:r w:rsidRPr="00DA046F">
        <w:rPr>
          <w:sz w:val="16"/>
          <w:szCs w:val="16"/>
          <w:lang w:val="fr-FR"/>
        </w:rPr>
        <w:t>evaluación</w:t>
      </w:r>
      <w:proofErr w:type="spellEnd"/>
      <w:r w:rsidRPr="00DA046F">
        <w:rPr>
          <w:sz w:val="16"/>
          <w:szCs w:val="16"/>
          <w:lang w:val="fr-FR"/>
        </w:rPr>
        <w:t xml:space="preserve"> de </w:t>
      </w:r>
      <w:proofErr w:type="spellStart"/>
      <w:r w:rsidRPr="00DA046F">
        <w:rPr>
          <w:sz w:val="16"/>
          <w:szCs w:val="16"/>
          <w:lang w:val="fr-FR"/>
        </w:rPr>
        <w:t>riesgos</w:t>
      </w:r>
      <w:proofErr w:type="spellEnd"/>
      <w:r w:rsidRPr="00DA046F">
        <w:rPr>
          <w:sz w:val="16"/>
          <w:szCs w:val="16"/>
          <w:lang w:val="fr-FR"/>
        </w:rPr>
        <w:t xml:space="preserve"> y </w:t>
      </w:r>
      <w:proofErr w:type="spellStart"/>
      <w:r w:rsidRPr="00DA046F">
        <w:rPr>
          <w:sz w:val="16"/>
          <w:szCs w:val="16"/>
          <w:lang w:val="fr-FR"/>
        </w:rPr>
        <w:t>beneficios</w:t>
      </w:r>
      <w:proofErr w:type="spellEnd"/>
      <w:r w:rsidRPr="00DA046F">
        <w:rPr>
          <w:sz w:val="16"/>
          <w:szCs w:val="16"/>
          <w:lang w:val="fr-FR"/>
        </w:rPr>
        <w:t xml:space="preserve">, y las </w:t>
      </w:r>
      <w:proofErr w:type="spellStart"/>
      <w:r w:rsidRPr="00DA046F">
        <w:rPr>
          <w:sz w:val="16"/>
          <w:szCs w:val="16"/>
          <w:lang w:val="fr-FR"/>
        </w:rPr>
        <w:t>reglas</w:t>
      </w:r>
      <w:proofErr w:type="spellEnd"/>
      <w:r w:rsidRPr="00DA046F">
        <w:rPr>
          <w:sz w:val="16"/>
          <w:szCs w:val="16"/>
          <w:lang w:val="fr-FR"/>
        </w:rPr>
        <w:t xml:space="preserve"> de </w:t>
      </w:r>
      <w:proofErr w:type="spellStart"/>
      <w:r w:rsidRPr="00DA046F">
        <w:rPr>
          <w:sz w:val="16"/>
          <w:szCs w:val="16"/>
          <w:lang w:val="fr-FR"/>
        </w:rPr>
        <w:t>uso</w:t>
      </w:r>
      <w:proofErr w:type="spellEnd"/>
      <w:r w:rsidRPr="00DA046F">
        <w:rPr>
          <w:sz w:val="16"/>
          <w:szCs w:val="16"/>
          <w:lang w:val="fr-FR"/>
        </w:rPr>
        <w:t xml:space="preserve"> deben </w:t>
      </w:r>
      <w:proofErr w:type="spellStart"/>
      <w:r w:rsidRPr="00DA046F">
        <w:rPr>
          <w:sz w:val="16"/>
          <w:szCs w:val="16"/>
          <w:lang w:val="fr-FR"/>
        </w:rPr>
        <w:t>comunicarse</w:t>
      </w:r>
      <w:proofErr w:type="spellEnd"/>
      <w:r w:rsidRPr="00DA046F">
        <w:rPr>
          <w:sz w:val="16"/>
          <w:szCs w:val="16"/>
          <w:lang w:val="fr-FR"/>
        </w:rPr>
        <w:t xml:space="preserve"> </w:t>
      </w:r>
      <w:proofErr w:type="spellStart"/>
      <w:r w:rsidRPr="00DA046F">
        <w:rPr>
          <w:sz w:val="16"/>
          <w:szCs w:val="16"/>
          <w:lang w:val="fr-FR"/>
        </w:rPr>
        <w:t>claramente</w:t>
      </w:r>
      <w:proofErr w:type="spellEnd"/>
      <w:r w:rsidRPr="00DA046F">
        <w:rPr>
          <w:sz w:val="16"/>
          <w:szCs w:val="16"/>
          <w:lang w:val="fr-FR"/>
        </w:rPr>
        <w:t xml:space="preserve"> para </w:t>
      </w:r>
      <w:proofErr w:type="spellStart"/>
      <w:r w:rsidRPr="00DA046F">
        <w:rPr>
          <w:sz w:val="16"/>
          <w:szCs w:val="16"/>
          <w:lang w:val="fr-FR"/>
        </w:rPr>
        <w:t>garantizar</w:t>
      </w:r>
      <w:proofErr w:type="spellEnd"/>
      <w:r w:rsidRPr="00DA046F">
        <w:rPr>
          <w:sz w:val="16"/>
          <w:szCs w:val="16"/>
          <w:lang w:val="fr-FR"/>
        </w:rPr>
        <w:t xml:space="preserve"> la </w:t>
      </w:r>
      <w:proofErr w:type="spellStart"/>
      <w:r w:rsidRPr="00DA046F">
        <w:rPr>
          <w:sz w:val="16"/>
          <w:szCs w:val="16"/>
          <w:lang w:val="fr-FR"/>
        </w:rPr>
        <w:t>máxima</w:t>
      </w:r>
      <w:proofErr w:type="spellEnd"/>
      <w:r w:rsidRPr="00DA046F">
        <w:rPr>
          <w:sz w:val="16"/>
          <w:szCs w:val="16"/>
          <w:lang w:val="fr-FR"/>
        </w:rPr>
        <w:t xml:space="preserve"> </w:t>
      </w:r>
      <w:proofErr w:type="spellStart"/>
      <w:r w:rsidRPr="00DA046F">
        <w:rPr>
          <w:sz w:val="16"/>
          <w:szCs w:val="16"/>
          <w:lang w:val="fr-FR"/>
        </w:rPr>
        <w:t>diversión</w:t>
      </w:r>
      <w:proofErr w:type="spellEnd"/>
      <w:r w:rsidRPr="00DA046F">
        <w:rPr>
          <w:sz w:val="16"/>
          <w:szCs w:val="16"/>
          <w:lang w:val="fr-FR"/>
        </w:rPr>
        <w:t xml:space="preserve"> de la </w:t>
      </w:r>
      <w:proofErr w:type="spellStart"/>
      <w:r w:rsidRPr="00DA046F">
        <w:rPr>
          <w:sz w:val="16"/>
          <w:szCs w:val="16"/>
          <w:lang w:val="fr-FR"/>
        </w:rPr>
        <w:t>manera</w:t>
      </w:r>
      <w:proofErr w:type="spellEnd"/>
      <w:r w:rsidRPr="00DA046F">
        <w:rPr>
          <w:sz w:val="16"/>
          <w:szCs w:val="16"/>
          <w:lang w:val="fr-FR"/>
        </w:rPr>
        <w:t xml:space="preserve"> </w:t>
      </w:r>
      <w:proofErr w:type="spellStart"/>
      <w:r w:rsidRPr="00DA046F">
        <w:rPr>
          <w:sz w:val="16"/>
          <w:szCs w:val="16"/>
          <w:lang w:val="fr-FR"/>
        </w:rPr>
        <w:t>más</w:t>
      </w:r>
      <w:proofErr w:type="spellEnd"/>
      <w:r w:rsidRPr="00DA046F">
        <w:rPr>
          <w:sz w:val="16"/>
          <w:szCs w:val="16"/>
          <w:lang w:val="fr-FR"/>
        </w:rPr>
        <w:t xml:space="preserve"> </w:t>
      </w:r>
      <w:proofErr w:type="spellStart"/>
      <w:r w:rsidRPr="00DA046F">
        <w:rPr>
          <w:sz w:val="16"/>
          <w:szCs w:val="16"/>
          <w:lang w:val="fr-FR"/>
        </w:rPr>
        <w:t>segura</w:t>
      </w:r>
      <w:proofErr w:type="spellEnd"/>
      <w:r w:rsidRPr="00DA046F">
        <w:rPr>
          <w:sz w:val="16"/>
          <w:szCs w:val="16"/>
          <w:lang w:val="fr-FR"/>
        </w:rPr>
        <w:t>.</w:t>
      </w:r>
    </w:p>
    <w:p w14:paraId="37BBB386" w14:textId="77777777" w:rsidR="00C62292" w:rsidRPr="00DA046F" w:rsidRDefault="00C62292" w:rsidP="00C62292">
      <w:pPr>
        <w:pStyle w:val="ListParagraph"/>
        <w:numPr>
          <w:ilvl w:val="0"/>
          <w:numId w:val="27"/>
        </w:numPr>
        <w:spacing w:after="160" w:line="259" w:lineRule="auto"/>
        <w:rPr>
          <w:sz w:val="16"/>
          <w:szCs w:val="16"/>
          <w:lang w:val="fr-FR"/>
        </w:rPr>
      </w:pPr>
      <w:proofErr w:type="spellStart"/>
      <w:r w:rsidRPr="00DA046F">
        <w:rPr>
          <w:sz w:val="16"/>
          <w:szCs w:val="16"/>
          <w:lang w:val="fr-FR"/>
        </w:rPr>
        <w:t>Señale</w:t>
      </w:r>
      <w:proofErr w:type="spellEnd"/>
      <w:r w:rsidRPr="00DA046F">
        <w:rPr>
          <w:sz w:val="16"/>
          <w:szCs w:val="16"/>
          <w:lang w:val="fr-FR"/>
        </w:rPr>
        <w:t xml:space="preserve"> </w:t>
      </w:r>
      <w:proofErr w:type="spellStart"/>
      <w:r w:rsidRPr="00DA046F">
        <w:rPr>
          <w:sz w:val="16"/>
          <w:szCs w:val="16"/>
          <w:lang w:val="fr-FR"/>
        </w:rPr>
        <w:t>riesgos</w:t>
      </w:r>
      <w:proofErr w:type="spellEnd"/>
      <w:r w:rsidRPr="00DA046F">
        <w:rPr>
          <w:sz w:val="16"/>
          <w:szCs w:val="16"/>
          <w:lang w:val="fr-FR"/>
        </w:rPr>
        <w:t xml:space="preserve"> </w:t>
      </w:r>
      <w:proofErr w:type="spellStart"/>
      <w:r w:rsidRPr="00DA046F">
        <w:rPr>
          <w:sz w:val="16"/>
          <w:szCs w:val="16"/>
          <w:lang w:val="fr-FR"/>
        </w:rPr>
        <w:t>específicos</w:t>
      </w:r>
      <w:proofErr w:type="spellEnd"/>
      <w:r w:rsidRPr="00DA046F">
        <w:rPr>
          <w:sz w:val="16"/>
          <w:szCs w:val="16"/>
          <w:lang w:val="fr-FR"/>
        </w:rPr>
        <w:t xml:space="preserve"> </w:t>
      </w:r>
      <w:proofErr w:type="spellStart"/>
      <w:r w:rsidRPr="00DA046F">
        <w:rPr>
          <w:sz w:val="16"/>
          <w:szCs w:val="16"/>
          <w:lang w:val="fr-FR"/>
        </w:rPr>
        <w:t>obvios</w:t>
      </w:r>
      <w:proofErr w:type="spellEnd"/>
      <w:r w:rsidRPr="00DA046F">
        <w:rPr>
          <w:sz w:val="16"/>
          <w:szCs w:val="16"/>
          <w:lang w:val="fr-FR"/>
        </w:rPr>
        <w:t xml:space="preserve"> </w:t>
      </w:r>
      <w:proofErr w:type="spellStart"/>
      <w:r w:rsidRPr="00DA046F">
        <w:rPr>
          <w:sz w:val="16"/>
          <w:szCs w:val="16"/>
          <w:lang w:val="fr-FR"/>
        </w:rPr>
        <w:t>relacionados</w:t>
      </w:r>
      <w:proofErr w:type="spellEnd"/>
      <w:r w:rsidRPr="00DA046F">
        <w:rPr>
          <w:sz w:val="16"/>
          <w:szCs w:val="16"/>
          <w:lang w:val="fr-FR"/>
        </w:rPr>
        <w:t xml:space="preserve"> con los </w:t>
      </w:r>
      <w:proofErr w:type="spellStart"/>
      <w:r w:rsidRPr="00DA046F">
        <w:rPr>
          <w:sz w:val="16"/>
          <w:szCs w:val="16"/>
          <w:lang w:val="fr-FR"/>
        </w:rPr>
        <w:t>productos</w:t>
      </w:r>
      <w:proofErr w:type="spellEnd"/>
      <w:r w:rsidRPr="00DA046F">
        <w:rPr>
          <w:sz w:val="16"/>
          <w:szCs w:val="16"/>
          <w:lang w:val="fr-FR"/>
        </w:rPr>
        <w:t xml:space="preserve"> </w:t>
      </w:r>
      <w:proofErr w:type="spellStart"/>
      <w:r w:rsidRPr="00DA046F">
        <w:rPr>
          <w:sz w:val="16"/>
          <w:szCs w:val="16"/>
          <w:lang w:val="fr-FR"/>
        </w:rPr>
        <w:t>individuales</w:t>
      </w:r>
      <w:proofErr w:type="spellEnd"/>
      <w:r w:rsidRPr="00DA046F">
        <w:rPr>
          <w:sz w:val="16"/>
          <w:szCs w:val="16"/>
          <w:lang w:val="fr-FR"/>
        </w:rPr>
        <w:t xml:space="preserve"> y las </w:t>
      </w:r>
      <w:proofErr w:type="spellStart"/>
      <w:r w:rsidRPr="00DA046F">
        <w:rPr>
          <w:sz w:val="16"/>
          <w:szCs w:val="16"/>
          <w:lang w:val="fr-FR"/>
        </w:rPr>
        <w:t>reglas</w:t>
      </w:r>
      <w:proofErr w:type="spellEnd"/>
      <w:r w:rsidRPr="00DA046F">
        <w:rPr>
          <w:sz w:val="16"/>
          <w:szCs w:val="16"/>
          <w:lang w:val="fr-FR"/>
        </w:rPr>
        <w:t xml:space="preserve"> de </w:t>
      </w:r>
      <w:proofErr w:type="spellStart"/>
      <w:r w:rsidRPr="00DA046F">
        <w:rPr>
          <w:sz w:val="16"/>
          <w:szCs w:val="16"/>
          <w:lang w:val="fr-FR"/>
        </w:rPr>
        <w:t>uso</w:t>
      </w:r>
      <w:proofErr w:type="spellEnd"/>
      <w:r w:rsidRPr="00DA046F">
        <w:rPr>
          <w:sz w:val="16"/>
          <w:szCs w:val="16"/>
          <w:lang w:val="fr-FR"/>
        </w:rPr>
        <w:t>.</w:t>
      </w:r>
    </w:p>
    <w:p w14:paraId="36E2E81C" w14:textId="77777777" w:rsidR="00C62292" w:rsidRPr="00DA046F" w:rsidRDefault="00C62292" w:rsidP="00C62292">
      <w:pPr>
        <w:pStyle w:val="ListParagraph"/>
        <w:numPr>
          <w:ilvl w:val="0"/>
          <w:numId w:val="27"/>
        </w:numPr>
        <w:spacing w:after="160" w:line="259" w:lineRule="auto"/>
        <w:rPr>
          <w:sz w:val="16"/>
          <w:szCs w:val="16"/>
          <w:lang w:val="fr-FR"/>
        </w:rPr>
      </w:pPr>
      <w:proofErr w:type="spellStart"/>
      <w:r w:rsidRPr="00DA046F">
        <w:rPr>
          <w:sz w:val="16"/>
          <w:szCs w:val="16"/>
          <w:lang w:val="fr-FR"/>
        </w:rPr>
        <w:t>Identifique</w:t>
      </w:r>
      <w:proofErr w:type="spellEnd"/>
      <w:r w:rsidRPr="00DA046F">
        <w:rPr>
          <w:sz w:val="16"/>
          <w:szCs w:val="16"/>
          <w:lang w:val="fr-FR"/>
        </w:rPr>
        <w:t xml:space="preserve"> </w:t>
      </w:r>
      <w:proofErr w:type="spellStart"/>
      <w:r w:rsidRPr="00DA046F">
        <w:rPr>
          <w:sz w:val="16"/>
          <w:szCs w:val="16"/>
          <w:lang w:val="fr-FR"/>
        </w:rPr>
        <w:t>qué</w:t>
      </w:r>
      <w:proofErr w:type="spellEnd"/>
      <w:r w:rsidRPr="00DA046F">
        <w:rPr>
          <w:sz w:val="16"/>
          <w:szCs w:val="16"/>
          <w:lang w:val="fr-FR"/>
        </w:rPr>
        <w:t xml:space="preserve"> </w:t>
      </w:r>
      <w:proofErr w:type="spellStart"/>
      <w:r w:rsidRPr="00DA046F">
        <w:rPr>
          <w:sz w:val="16"/>
          <w:szCs w:val="16"/>
          <w:lang w:val="fr-FR"/>
        </w:rPr>
        <w:t>productos</w:t>
      </w:r>
      <w:proofErr w:type="spellEnd"/>
      <w:r w:rsidRPr="00DA046F">
        <w:rPr>
          <w:sz w:val="16"/>
          <w:szCs w:val="16"/>
          <w:lang w:val="fr-FR"/>
        </w:rPr>
        <w:t xml:space="preserve"> </w:t>
      </w:r>
      <w:proofErr w:type="spellStart"/>
      <w:r w:rsidRPr="00DA046F">
        <w:rPr>
          <w:sz w:val="16"/>
          <w:szCs w:val="16"/>
          <w:lang w:val="fr-FR"/>
        </w:rPr>
        <w:t>pueden</w:t>
      </w:r>
      <w:proofErr w:type="spellEnd"/>
      <w:r w:rsidRPr="00DA046F">
        <w:rPr>
          <w:sz w:val="16"/>
          <w:szCs w:val="16"/>
          <w:lang w:val="fr-FR"/>
        </w:rPr>
        <w:t xml:space="preserve"> </w:t>
      </w:r>
      <w:proofErr w:type="spellStart"/>
      <w:r w:rsidRPr="00DA046F">
        <w:rPr>
          <w:sz w:val="16"/>
          <w:szCs w:val="16"/>
          <w:lang w:val="fr-FR"/>
        </w:rPr>
        <w:t>necesitar</w:t>
      </w:r>
      <w:proofErr w:type="spellEnd"/>
      <w:r w:rsidRPr="00DA046F">
        <w:rPr>
          <w:sz w:val="16"/>
          <w:szCs w:val="16"/>
          <w:lang w:val="fr-FR"/>
        </w:rPr>
        <w:t xml:space="preserve"> </w:t>
      </w:r>
      <w:proofErr w:type="spellStart"/>
      <w:r w:rsidRPr="00DA046F">
        <w:rPr>
          <w:sz w:val="16"/>
          <w:szCs w:val="16"/>
          <w:lang w:val="fr-FR"/>
        </w:rPr>
        <w:t>niveles</w:t>
      </w:r>
      <w:proofErr w:type="spellEnd"/>
      <w:r w:rsidRPr="00DA046F">
        <w:rPr>
          <w:sz w:val="16"/>
          <w:szCs w:val="16"/>
          <w:lang w:val="fr-FR"/>
        </w:rPr>
        <w:t xml:space="preserve"> </w:t>
      </w:r>
      <w:proofErr w:type="spellStart"/>
      <w:r w:rsidRPr="00DA046F">
        <w:rPr>
          <w:sz w:val="16"/>
          <w:szCs w:val="16"/>
          <w:lang w:val="fr-FR"/>
        </w:rPr>
        <w:t>más</w:t>
      </w:r>
      <w:proofErr w:type="spellEnd"/>
      <w:r w:rsidRPr="00DA046F">
        <w:rPr>
          <w:sz w:val="16"/>
          <w:szCs w:val="16"/>
          <w:lang w:val="fr-FR"/>
        </w:rPr>
        <w:t xml:space="preserve"> altos de </w:t>
      </w:r>
      <w:proofErr w:type="spellStart"/>
      <w:r w:rsidRPr="00DA046F">
        <w:rPr>
          <w:sz w:val="16"/>
          <w:szCs w:val="16"/>
          <w:lang w:val="fr-FR"/>
        </w:rPr>
        <w:t>supervisión</w:t>
      </w:r>
      <w:proofErr w:type="spellEnd"/>
      <w:r w:rsidRPr="00DA046F">
        <w:rPr>
          <w:sz w:val="16"/>
          <w:szCs w:val="16"/>
          <w:lang w:val="fr-FR"/>
        </w:rPr>
        <w:t xml:space="preserve"> y </w:t>
      </w:r>
      <w:proofErr w:type="spellStart"/>
      <w:r w:rsidRPr="00DA046F">
        <w:rPr>
          <w:sz w:val="16"/>
          <w:szCs w:val="16"/>
          <w:lang w:val="fr-FR"/>
        </w:rPr>
        <w:t>guárdelos</w:t>
      </w:r>
      <w:proofErr w:type="spellEnd"/>
      <w:r w:rsidRPr="00DA046F">
        <w:rPr>
          <w:sz w:val="16"/>
          <w:szCs w:val="16"/>
          <w:lang w:val="fr-FR"/>
        </w:rPr>
        <w:t xml:space="preserve"> en un </w:t>
      </w:r>
      <w:proofErr w:type="spellStart"/>
      <w:r w:rsidRPr="00DA046F">
        <w:rPr>
          <w:sz w:val="16"/>
          <w:szCs w:val="16"/>
          <w:lang w:val="fr-FR"/>
        </w:rPr>
        <w:t>área</w:t>
      </w:r>
      <w:proofErr w:type="spellEnd"/>
      <w:r w:rsidRPr="00DA046F">
        <w:rPr>
          <w:sz w:val="16"/>
          <w:szCs w:val="16"/>
          <w:lang w:val="fr-FR"/>
        </w:rPr>
        <w:t xml:space="preserve"> que </w:t>
      </w:r>
      <w:proofErr w:type="spellStart"/>
      <w:r w:rsidRPr="00DA046F">
        <w:rPr>
          <w:sz w:val="16"/>
          <w:szCs w:val="16"/>
          <w:lang w:val="fr-FR"/>
        </w:rPr>
        <w:t>debe</w:t>
      </w:r>
      <w:proofErr w:type="spellEnd"/>
      <w:r w:rsidRPr="00DA046F">
        <w:rPr>
          <w:sz w:val="16"/>
          <w:szCs w:val="16"/>
          <w:lang w:val="fr-FR"/>
        </w:rPr>
        <w:t xml:space="preserve"> </w:t>
      </w:r>
      <w:proofErr w:type="spellStart"/>
      <w:r w:rsidRPr="00DA046F">
        <w:rPr>
          <w:sz w:val="16"/>
          <w:szCs w:val="16"/>
          <w:lang w:val="fr-FR"/>
        </w:rPr>
        <w:t>tratarse</w:t>
      </w:r>
      <w:proofErr w:type="spellEnd"/>
      <w:r w:rsidRPr="00DA046F">
        <w:rPr>
          <w:sz w:val="16"/>
          <w:szCs w:val="16"/>
          <w:lang w:val="fr-FR"/>
        </w:rPr>
        <w:t xml:space="preserve"> de </w:t>
      </w:r>
      <w:proofErr w:type="spellStart"/>
      <w:r w:rsidRPr="00DA046F">
        <w:rPr>
          <w:sz w:val="16"/>
          <w:szCs w:val="16"/>
          <w:lang w:val="fr-FR"/>
        </w:rPr>
        <w:t>manera</w:t>
      </w:r>
      <w:proofErr w:type="spellEnd"/>
      <w:r w:rsidRPr="00DA046F">
        <w:rPr>
          <w:sz w:val="16"/>
          <w:szCs w:val="16"/>
          <w:lang w:val="fr-FR"/>
        </w:rPr>
        <w:t xml:space="preserve"> </w:t>
      </w:r>
      <w:proofErr w:type="spellStart"/>
      <w:r w:rsidRPr="00DA046F">
        <w:rPr>
          <w:sz w:val="16"/>
          <w:szCs w:val="16"/>
          <w:lang w:val="fr-FR"/>
        </w:rPr>
        <w:t>diferente</w:t>
      </w:r>
      <w:proofErr w:type="spellEnd"/>
      <w:r w:rsidRPr="00DA046F">
        <w:rPr>
          <w:sz w:val="16"/>
          <w:szCs w:val="16"/>
          <w:lang w:val="fr-FR"/>
        </w:rPr>
        <w:t>.</w:t>
      </w:r>
    </w:p>
    <w:p w14:paraId="39EF3823" w14:textId="77777777" w:rsidR="00C62292" w:rsidRPr="00DA046F" w:rsidRDefault="00C62292" w:rsidP="00C62292">
      <w:pPr>
        <w:pStyle w:val="ListParagraph"/>
        <w:numPr>
          <w:ilvl w:val="0"/>
          <w:numId w:val="27"/>
        </w:numPr>
        <w:spacing w:after="160" w:line="259" w:lineRule="auto"/>
        <w:rPr>
          <w:sz w:val="16"/>
          <w:szCs w:val="16"/>
          <w:lang w:val="it-IT"/>
        </w:rPr>
      </w:pPr>
      <w:r w:rsidRPr="00DA046F">
        <w:rPr>
          <w:sz w:val="16"/>
          <w:szCs w:val="16"/>
          <w:lang w:val="it-IT"/>
        </w:rPr>
        <w:t>Si está utilizando productos para exteriores, tenga en cuenta que el riesgo aumentará en relación con ciertos climas, como un aumento en la resbalosidad. Maneje la situación en consecuencia.</w:t>
      </w:r>
    </w:p>
    <w:p w14:paraId="294978DF" w14:textId="77777777" w:rsidR="00C62292" w:rsidRPr="00DA046F" w:rsidRDefault="00C62292" w:rsidP="00C62292">
      <w:pPr>
        <w:pStyle w:val="ListParagraph"/>
        <w:numPr>
          <w:ilvl w:val="0"/>
          <w:numId w:val="27"/>
        </w:numPr>
        <w:spacing w:after="160" w:line="259" w:lineRule="auto"/>
        <w:rPr>
          <w:sz w:val="16"/>
          <w:szCs w:val="16"/>
          <w:lang w:val="fr-FR"/>
        </w:rPr>
      </w:pPr>
      <w:r w:rsidRPr="00DA046F">
        <w:rPr>
          <w:sz w:val="16"/>
          <w:szCs w:val="16"/>
          <w:lang w:val="fr-FR"/>
        </w:rPr>
        <w:t xml:space="preserve">Informe a los participantes que, </w:t>
      </w:r>
      <w:proofErr w:type="spellStart"/>
      <w:r w:rsidRPr="00DA046F">
        <w:rPr>
          <w:sz w:val="16"/>
          <w:szCs w:val="16"/>
          <w:lang w:val="fr-FR"/>
        </w:rPr>
        <w:t>dado</w:t>
      </w:r>
      <w:proofErr w:type="spellEnd"/>
      <w:r w:rsidRPr="00DA046F">
        <w:rPr>
          <w:sz w:val="16"/>
          <w:szCs w:val="16"/>
          <w:lang w:val="fr-FR"/>
        </w:rPr>
        <w:t xml:space="preserve"> que </w:t>
      </w:r>
      <w:proofErr w:type="spellStart"/>
      <w:r w:rsidRPr="00DA046F">
        <w:rPr>
          <w:sz w:val="16"/>
          <w:szCs w:val="16"/>
          <w:lang w:val="fr-FR"/>
        </w:rPr>
        <w:t>algunos</w:t>
      </w:r>
      <w:proofErr w:type="spellEnd"/>
      <w:r w:rsidRPr="00DA046F">
        <w:rPr>
          <w:sz w:val="16"/>
          <w:szCs w:val="16"/>
          <w:lang w:val="fr-FR"/>
        </w:rPr>
        <w:t xml:space="preserve"> </w:t>
      </w:r>
      <w:proofErr w:type="spellStart"/>
      <w:r w:rsidRPr="00DA046F">
        <w:rPr>
          <w:sz w:val="16"/>
          <w:szCs w:val="16"/>
          <w:lang w:val="fr-FR"/>
        </w:rPr>
        <w:t>artículos</w:t>
      </w:r>
      <w:proofErr w:type="spellEnd"/>
      <w:r w:rsidRPr="00DA046F">
        <w:rPr>
          <w:sz w:val="16"/>
          <w:szCs w:val="16"/>
          <w:lang w:val="fr-FR"/>
        </w:rPr>
        <w:t xml:space="preserve"> son </w:t>
      </w:r>
      <w:proofErr w:type="spellStart"/>
      <w:r w:rsidRPr="00DA046F">
        <w:rPr>
          <w:sz w:val="16"/>
          <w:szCs w:val="16"/>
          <w:lang w:val="fr-FR"/>
        </w:rPr>
        <w:t>pesados</w:t>
      </w:r>
      <w:proofErr w:type="spellEnd"/>
      <w:r w:rsidRPr="00DA046F">
        <w:rPr>
          <w:sz w:val="16"/>
          <w:szCs w:val="16"/>
          <w:lang w:val="fr-FR"/>
        </w:rPr>
        <w:t xml:space="preserve"> o largos, no deben </w:t>
      </w:r>
      <w:proofErr w:type="spellStart"/>
      <w:r w:rsidRPr="00DA046F">
        <w:rPr>
          <w:sz w:val="16"/>
          <w:szCs w:val="16"/>
          <w:lang w:val="fr-FR"/>
        </w:rPr>
        <w:t>ser</w:t>
      </w:r>
      <w:proofErr w:type="spellEnd"/>
      <w:r w:rsidRPr="00DA046F">
        <w:rPr>
          <w:sz w:val="16"/>
          <w:szCs w:val="16"/>
          <w:lang w:val="fr-FR"/>
        </w:rPr>
        <w:t xml:space="preserve"> </w:t>
      </w:r>
      <w:proofErr w:type="spellStart"/>
      <w:r w:rsidRPr="00DA046F">
        <w:rPr>
          <w:sz w:val="16"/>
          <w:szCs w:val="16"/>
          <w:lang w:val="fr-FR"/>
        </w:rPr>
        <w:t>transportados</w:t>
      </w:r>
      <w:proofErr w:type="spellEnd"/>
      <w:r w:rsidRPr="00DA046F">
        <w:rPr>
          <w:sz w:val="16"/>
          <w:szCs w:val="16"/>
          <w:lang w:val="fr-FR"/>
        </w:rPr>
        <w:t xml:space="preserve"> ni </w:t>
      </w:r>
      <w:proofErr w:type="spellStart"/>
      <w:r w:rsidRPr="00DA046F">
        <w:rPr>
          <w:sz w:val="16"/>
          <w:szCs w:val="16"/>
          <w:lang w:val="fr-FR"/>
        </w:rPr>
        <w:t>sostenidos</w:t>
      </w:r>
      <w:proofErr w:type="spellEnd"/>
      <w:r w:rsidRPr="00DA046F">
        <w:rPr>
          <w:sz w:val="16"/>
          <w:szCs w:val="16"/>
          <w:lang w:val="fr-FR"/>
        </w:rPr>
        <w:t xml:space="preserve"> </w:t>
      </w:r>
      <w:proofErr w:type="spellStart"/>
      <w:r w:rsidRPr="00DA046F">
        <w:rPr>
          <w:sz w:val="16"/>
          <w:szCs w:val="16"/>
          <w:lang w:val="fr-FR"/>
        </w:rPr>
        <w:t>por</w:t>
      </w:r>
      <w:proofErr w:type="spellEnd"/>
      <w:r w:rsidRPr="00DA046F">
        <w:rPr>
          <w:sz w:val="16"/>
          <w:szCs w:val="16"/>
          <w:lang w:val="fr-FR"/>
        </w:rPr>
        <w:t xml:space="preserve"> </w:t>
      </w:r>
      <w:proofErr w:type="spellStart"/>
      <w:r w:rsidRPr="00DA046F">
        <w:rPr>
          <w:sz w:val="16"/>
          <w:szCs w:val="16"/>
          <w:lang w:val="fr-FR"/>
        </w:rPr>
        <w:t>encima</w:t>
      </w:r>
      <w:proofErr w:type="spellEnd"/>
      <w:r w:rsidRPr="00DA046F">
        <w:rPr>
          <w:sz w:val="16"/>
          <w:szCs w:val="16"/>
          <w:lang w:val="fr-FR"/>
        </w:rPr>
        <w:t xml:space="preserve"> de la </w:t>
      </w:r>
      <w:proofErr w:type="spellStart"/>
      <w:r w:rsidRPr="00DA046F">
        <w:rPr>
          <w:sz w:val="16"/>
          <w:szCs w:val="16"/>
          <w:lang w:val="fr-FR"/>
        </w:rPr>
        <w:t>altura</w:t>
      </w:r>
      <w:proofErr w:type="spellEnd"/>
      <w:r w:rsidRPr="00DA046F">
        <w:rPr>
          <w:sz w:val="16"/>
          <w:szCs w:val="16"/>
          <w:lang w:val="fr-FR"/>
        </w:rPr>
        <w:t xml:space="preserve"> de la </w:t>
      </w:r>
      <w:proofErr w:type="spellStart"/>
      <w:r w:rsidRPr="00DA046F">
        <w:rPr>
          <w:sz w:val="16"/>
          <w:szCs w:val="16"/>
          <w:lang w:val="fr-FR"/>
        </w:rPr>
        <w:t>cabeza</w:t>
      </w:r>
      <w:proofErr w:type="spellEnd"/>
      <w:r w:rsidRPr="00DA046F">
        <w:rPr>
          <w:sz w:val="16"/>
          <w:szCs w:val="16"/>
          <w:lang w:val="fr-FR"/>
        </w:rPr>
        <w:t xml:space="preserve">, y que </w:t>
      </w:r>
      <w:proofErr w:type="spellStart"/>
      <w:r w:rsidRPr="00DA046F">
        <w:rPr>
          <w:sz w:val="16"/>
          <w:szCs w:val="16"/>
          <w:lang w:val="fr-FR"/>
        </w:rPr>
        <w:t>algunos</w:t>
      </w:r>
      <w:proofErr w:type="spellEnd"/>
      <w:r w:rsidRPr="00DA046F">
        <w:rPr>
          <w:sz w:val="16"/>
          <w:szCs w:val="16"/>
          <w:lang w:val="fr-FR"/>
        </w:rPr>
        <w:t xml:space="preserve"> deben </w:t>
      </w:r>
      <w:proofErr w:type="spellStart"/>
      <w:r w:rsidRPr="00DA046F">
        <w:rPr>
          <w:sz w:val="16"/>
          <w:szCs w:val="16"/>
          <w:lang w:val="fr-FR"/>
        </w:rPr>
        <w:t>ser</w:t>
      </w:r>
      <w:proofErr w:type="spellEnd"/>
      <w:r w:rsidRPr="00DA046F">
        <w:rPr>
          <w:sz w:val="16"/>
          <w:szCs w:val="16"/>
          <w:lang w:val="fr-FR"/>
        </w:rPr>
        <w:t xml:space="preserve"> </w:t>
      </w:r>
      <w:proofErr w:type="spellStart"/>
      <w:r w:rsidRPr="00DA046F">
        <w:rPr>
          <w:sz w:val="16"/>
          <w:szCs w:val="16"/>
          <w:lang w:val="fr-FR"/>
        </w:rPr>
        <w:t>movidos</w:t>
      </w:r>
      <w:proofErr w:type="spellEnd"/>
      <w:r w:rsidRPr="00DA046F">
        <w:rPr>
          <w:sz w:val="16"/>
          <w:szCs w:val="16"/>
          <w:lang w:val="fr-FR"/>
        </w:rPr>
        <w:t xml:space="preserve"> </w:t>
      </w:r>
      <w:proofErr w:type="spellStart"/>
      <w:r w:rsidRPr="00DA046F">
        <w:rPr>
          <w:sz w:val="16"/>
          <w:szCs w:val="16"/>
          <w:lang w:val="fr-FR"/>
        </w:rPr>
        <w:t>por</w:t>
      </w:r>
      <w:proofErr w:type="spellEnd"/>
      <w:r w:rsidRPr="00DA046F">
        <w:rPr>
          <w:sz w:val="16"/>
          <w:szCs w:val="16"/>
          <w:lang w:val="fr-FR"/>
        </w:rPr>
        <w:t xml:space="preserve"> dos </w:t>
      </w:r>
      <w:proofErr w:type="spellStart"/>
      <w:r w:rsidRPr="00DA046F">
        <w:rPr>
          <w:sz w:val="16"/>
          <w:szCs w:val="16"/>
          <w:lang w:val="fr-FR"/>
        </w:rPr>
        <w:t>personas</w:t>
      </w:r>
      <w:proofErr w:type="spellEnd"/>
      <w:r w:rsidRPr="00DA046F">
        <w:rPr>
          <w:sz w:val="16"/>
          <w:szCs w:val="16"/>
          <w:lang w:val="fr-FR"/>
        </w:rPr>
        <w:t xml:space="preserve"> para </w:t>
      </w:r>
      <w:proofErr w:type="spellStart"/>
      <w:r w:rsidRPr="00DA046F">
        <w:rPr>
          <w:sz w:val="16"/>
          <w:szCs w:val="16"/>
          <w:lang w:val="fr-FR"/>
        </w:rPr>
        <w:t>evitar</w:t>
      </w:r>
      <w:proofErr w:type="spellEnd"/>
      <w:r w:rsidRPr="00DA046F">
        <w:rPr>
          <w:sz w:val="16"/>
          <w:szCs w:val="16"/>
          <w:lang w:val="fr-FR"/>
        </w:rPr>
        <w:t xml:space="preserve"> </w:t>
      </w:r>
      <w:proofErr w:type="spellStart"/>
      <w:r w:rsidRPr="00DA046F">
        <w:rPr>
          <w:sz w:val="16"/>
          <w:szCs w:val="16"/>
          <w:lang w:val="fr-FR"/>
        </w:rPr>
        <w:t>lesiones</w:t>
      </w:r>
      <w:proofErr w:type="spellEnd"/>
      <w:r w:rsidRPr="00DA046F">
        <w:rPr>
          <w:sz w:val="16"/>
          <w:szCs w:val="16"/>
          <w:lang w:val="fr-FR"/>
        </w:rPr>
        <w:t>.</w:t>
      </w:r>
    </w:p>
    <w:p w14:paraId="02AEDAE8" w14:textId="77777777" w:rsidR="00C62292" w:rsidRPr="00DA046F" w:rsidRDefault="00C62292" w:rsidP="00C62292">
      <w:pPr>
        <w:pStyle w:val="ListParagraph"/>
        <w:numPr>
          <w:ilvl w:val="0"/>
          <w:numId w:val="27"/>
        </w:numPr>
        <w:spacing w:after="160" w:line="259" w:lineRule="auto"/>
        <w:rPr>
          <w:sz w:val="16"/>
          <w:szCs w:val="16"/>
          <w:lang w:val="fr-FR"/>
        </w:rPr>
      </w:pPr>
      <w:proofErr w:type="spellStart"/>
      <w:r w:rsidRPr="00DA046F">
        <w:rPr>
          <w:sz w:val="16"/>
          <w:szCs w:val="16"/>
          <w:lang w:val="fr-FR"/>
        </w:rPr>
        <w:t>Asegúrese</w:t>
      </w:r>
      <w:proofErr w:type="spellEnd"/>
      <w:r w:rsidRPr="00DA046F">
        <w:rPr>
          <w:sz w:val="16"/>
          <w:szCs w:val="16"/>
          <w:lang w:val="fr-FR"/>
        </w:rPr>
        <w:t xml:space="preserve"> de que </w:t>
      </w:r>
      <w:proofErr w:type="spellStart"/>
      <w:r w:rsidRPr="00DA046F">
        <w:rPr>
          <w:sz w:val="16"/>
          <w:szCs w:val="16"/>
          <w:lang w:val="fr-FR"/>
        </w:rPr>
        <w:t>todos</w:t>
      </w:r>
      <w:proofErr w:type="spellEnd"/>
      <w:r w:rsidRPr="00DA046F">
        <w:rPr>
          <w:sz w:val="16"/>
          <w:szCs w:val="16"/>
          <w:lang w:val="fr-FR"/>
        </w:rPr>
        <w:t xml:space="preserve"> los </w:t>
      </w:r>
      <w:proofErr w:type="spellStart"/>
      <w:r w:rsidRPr="00DA046F">
        <w:rPr>
          <w:sz w:val="16"/>
          <w:szCs w:val="16"/>
          <w:lang w:val="fr-FR"/>
        </w:rPr>
        <w:t>supervisores</w:t>
      </w:r>
      <w:proofErr w:type="spellEnd"/>
      <w:r w:rsidRPr="00DA046F">
        <w:rPr>
          <w:sz w:val="16"/>
          <w:szCs w:val="16"/>
          <w:lang w:val="fr-FR"/>
        </w:rPr>
        <w:t xml:space="preserve"> </w:t>
      </w:r>
      <w:proofErr w:type="spellStart"/>
      <w:r w:rsidRPr="00DA046F">
        <w:rPr>
          <w:sz w:val="16"/>
          <w:szCs w:val="16"/>
          <w:lang w:val="fr-FR"/>
        </w:rPr>
        <w:t>estén</w:t>
      </w:r>
      <w:proofErr w:type="spellEnd"/>
      <w:r w:rsidRPr="00DA046F">
        <w:rPr>
          <w:sz w:val="16"/>
          <w:szCs w:val="16"/>
          <w:lang w:val="fr-FR"/>
        </w:rPr>
        <w:t xml:space="preserve"> </w:t>
      </w:r>
      <w:proofErr w:type="spellStart"/>
      <w:r w:rsidRPr="00DA046F">
        <w:rPr>
          <w:sz w:val="16"/>
          <w:szCs w:val="16"/>
          <w:lang w:val="fr-FR"/>
        </w:rPr>
        <w:t>capacitados</w:t>
      </w:r>
      <w:proofErr w:type="spellEnd"/>
      <w:r w:rsidRPr="00DA046F">
        <w:rPr>
          <w:sz w:val="16"/>
          <w:szCs w:val="16"/>
          <w:lang w:val="fr-FR"/>
        </w:rPr>
        <w:t xml:space="preserve"> en la </w:t>
      </w:r>
      <w:proofErr w:type="spellStart"/>
      <w:r w:rsidRPr="00DA046F">
        <w:rPr>
          <w:sz w:val="16"/>
          <w:szCs w:val="16"/>
          <w:lang w:val="fr-FR"/>
        </w:rPr>
        <w:t>conciencia</w:t>
      </w:r>
      <w:proofErr w:type="spellEnd"/>
      <w:r w:rsidRPr="00DA046F">
        <w:rPr>
          <w:sz w:val="16"/>
          <w:szCs w:val="16"/>
          <w:lang w:val="fr-FR"/>
        </w:rPr>
        <w:t xml:space="preserve"> de los </w:t>
      </w:r>
      <w:proofErr w:type="spellStart"/>
      <w:r w:rsidRPr="00DA046F">
        <w:rPr>
          <w:sz w:val="16"/>
          <w:szCs w:val="16"/>
          <w:lang w:val="fr-FR"/>
        </w:rPr>
        <w:t>riesgos</w:t>
      </w:r>
      <w:proofErr w:type="spellEnd"/>
      <w:r w:rsidRPr="00DA046F">
        <w:rPr>
          <w:sz w:val="16"/>
          <w:szCs w:val="16"/>
          <w:lang w:val="fr-FR"/>
        </w:rPr>
        <w:t xml:space="preserve"> y de que haya un </w:t>
      </w:r>
      <w:proofErr w:type="spellStart"/>
      <w:r w:rsidRPr="00DA046F">
        <w:rPr>
          <w:sz w:val="16"/>
          <w:szCs w:val="16"/>
          <w:lang w:val="fr-FR"/>
        </w:rPr>
        <w:t>nivel</w:t>
      </w:r>
      <w:proofErr w:type="spellEnd"/>
      <w:r w:rsidRPr="00DA046F">
        <w:rPr>
          <w:sz w:val="16"/>
          <w:szCs w:val="16"/>
          <w:lang w:val="fr-FR"/>
        </w:rPr>
        <w:t xml:space="preserve"> </w:t>
      </w:r>
      <w:proofErr w:type="spellStart"/>
      <w:r w:rsidRPr="00DA046F">
        <w:rPr>
          <w:sz w:val="16"/>
          <w:szCs w:val="16"/>
          <w:lang w:val="fr-FR"/>
        </w:rPr>
        <w:t>suficiente</w:t>
      </w:r>
      <w:proofErr w:type="spellEnd"/>
      <w:r w:rsidRPr="00DA046F">
        <w:rPr>
          <w:sz w:val="16"/>
          <w:szCs w:val="16"/>
          <w:lang w:val="fr-FR"/>
        </w:rPr>
        <w:t xml:space="preserve"> de </w:t>
      </w:r>
      <w:proofErr w:type="spellStart"/>
      <w:r w:rsidRPr="00DA046F">
        <w:rPr>
          <w:sz w:val="16"/>
          <w:szCs w:val="16"/>
          <w:lang w:val="fr-FR"/>
        </w:rPr>
        <w:t>supervisión</w:t>
      </w:r>
      <w:proofErr w:type="spellEnd"/>
      <w:r w:rsidRPr="00DA046F">
        <w:rPr>
          <w:sz w:val="16"/>
          <w:szCs w:val="16"/>
          <w:lang w:val="fr-FR"/>
        </w:rPr>
        <w:t xml:space="preserve"> en </w:t>
      </w:r>
      <w:proofErr w:type="spellStart"/>
      <w:r w:rsidRPr="00DA046F">
        <w:rPr>
          <w:sz w:val="16"/>
          <w:szCs w:val="16"/>
          <w:lang w:val="fr-FR"/>
        </w:rPr>
        <w:t>todo</w:t>
      </w:r>
      <w:proofErr w:type="spellEnd"/>
      <w:r w:rsidRPr="00DA046F">
        <w:rPr>
          <w:sz w:val="16"/>
          <w:szCs w:val="16"/>
          <w:lang w:val="fr-FR"/>
        </w:rPr>
        <w:t xml:space="preserve"> </w:t>
      </w:r>
      <w:proofErr w:type="spellStart"/>
      <w:r w:rsidRPr="00DA046F">
        <w:rPr>
          <w:sz w:val="16"/>
          <w:szCs w:val="16"/>
          <w:lang w:val="fr-FR"/>
        </w:rPr>
        <w:t>momento</w:t>
      </w:r>
      <w:proofErr w:type="spellEnd"/>
      <w:r w:rsidRPr="00DA046F">
        <w:rPr>
          <w:sz w:val="16"/>
          <w:szCs w:val="16"/>
          <w:lang w:val="fr-FR"/>
        </w:rPr>
        <w:t>.</w:t>
      </w:r>
    </w:p>
    <w:p w14:paraId="0910AC3C" w14:textId="77777777" w:rsidR="00C62292" w:rsidRPr="00DA046F" w:rsidRDefault="00C62292" w:rsidP="00C62292">
      <w:pPr>
        <w:rPr>
          <w:sz w:val="16"/>
          <w:szCs w:val="16"/>
          <w:u w:val="single"/>
          <w:lang w:val="fr-FR"/>
        </w:rPr>
      </w:pPr>
      <w:proofErr w:type="spellStart"/>
      <w:r w:rsidRPr="00DA046F">
        <w:rPr>
          <w:sz w:val="16"/>
          <w:szCs w:val="16"/>
          <w:u w:val="single"/>
          <w:lang w:val="fr-FR"/>
        </w:rPr>
        <w:t>Mantenimiento</w:t>
      </w:r>
      <w:proofErr w:type="spellEnd"/>
    </w:p>
    <w:p w14:paraId="5FAC24E2" w14:textId="77777777" w:rsidR="00C62292" w:rsidRPr="00DA046F" w:rsidRDefault="00C62292" w:rsidP="00C62292">
      <w:pPr>
        <w:pStyle w:val="ListParagraph"/>
        <w:numPr>
          <w:ilvl w:val="0"/>
          <w:numId w:val="27"/>
        </w:numPr>
        <w:spacing w:after="160" w:line="259" w:lineRule="auto"/>
        <w:rPr>
          <w:sz w:val="16"/>
          <w:szCs w:val="16"/>
          <w:lang w:val="it-IT"/>
        </w:rPr>
      </w:pPr>
      <w:r w:rsidRPr="00DA046F">
        <w:rPr>
          <w:sz w:val="16"/>
          <w:szCs w:val="16"/>
          <w:lang w:val="fr-FR"/>
        </w:rPr>
        <w:t xml:space="preserve">Los </w:t>
      </w:r>
      <w:proofErr w:type="spellStart"/>
      <w:r w:rsidRPr="00DA046F">
        <w:rPr>
          <w:sz w:val="16"/>
          <w:szCs w:val="16"/>
          <w:lang w:val="fr-FR"/>
        </w:rPr>
        <w:t>productos</w:t>
      </w:r>
      <w:proofErr w:type="spellEnd"/>
      <w:r w:rsidRPr="00DA046F">
        <w:rPr>
          <w:sz w:val="16"/>
          <w:szCs w:val="16"/>
          <w:lang w:val="fr-FR"/>
        </w:rPr>
        <w:t xml:space="preserve"> de </w:t>
      </w:r>
      <w:proofErr w:type="spellStart"/>
      <w:r w:rsidRPr="00DA046F">
        <w:rPr>
          <w:sz w:val="16"/>
          <w:szCs w:val="16"/>
          <w:lang w:val="fr-FR"/>
        </w:rPr>
        <w:t>madera</w:t>
      </w:r>
      <w:proofErr w:type="spellEnd"/>
      <w:r w:rsidRPr="00DA046F">
        <w:rPr>
          <w:sz w:val="16"/>
          <w:szCs w:val="16"/>
          <w:lang w:val="fr-FR"/>
        </w:rPr>
        <w:t xml:space="preserve"> para </w:t>
      </w:r>
      <w:proofErr w:type="spellStart"/>
      <w:r w:rsidRPr="00DA046F">
        <w:rPr>
          <w:sz w:val="16"/>
          <w:szCs w:val="16"/>
          <w:lang w:val="fr-FR"/>
        </w:rPr>
        <w:t>exteriores</w:t>
      </w:r>
      <w:proofErr w:type="spellEnd"/>
      <w:r w:rsidRPr="00DA046F">
        <w:rPr>
          <w:sz w:val="16"/>
          <w:szCs w:val="16"/>
          <w:lang w:val="fr-FR"/>
        </w:rPr>
        <w:t xml:space="preserve"> </w:t>
      </w:r>
      <w:proofErr w:type="spellStart"/>
      <w:r w:rsidRPr="00DA046F">
        <w:rPr>
          <w:sz w:val="16"/>
          <w:szCs w:val="16"/>
          <w:lang w:val="fr-FR"/>
        </w:rPr>
        <w:t>pueden</w:t>
      </w:r>
      <w:proofErr w:type="spellEnd"/>
      <w:r w:rsidRPr="00DA046F">
        <w:rPr>
          <w:sz w:val="16"/>
          <w:szCs w:val="16"/>
          <w:lang w:val="fr-FR"/>
        </w:rPr>
        <w:t xml:space="preserve"> </w:t>
      </w:r>
      <w:proofErr w:type="spellStart"/>
      <w:r w:rsidRPr="00DA046F">
        <w:rPr>
          <w:sz w:val="16"/>
          <w:szCs w:val="16"/>
          <w:lang w:val="fr-FR"/>
        </w:rPr>
        <w:t>ser</w:t>
      </w:r>
      <w:proofErr w:type="spellEnd"/>
      <w:r w:rsidRPr="00DA046F">
        <w:rPr>
          <w:sz w:val="16"/>
          <w:szCs w:val="16"/>
          <w:lang w:val="fr-FR"/>
        </w:rPr>
        <w:t xml:space="preserve"> </w:t>
      </w:r>
      <w:proofErr w:type="spellStart"/>
      <w:r w:rsidRPr="00DA046F">
        <w:rPr>
          <w:sz w:val="16"/>
          <w:szCs w:val="16"/>
          <w:lang w:val="fr-FR"/>
        </w:rPr>
        <w:t>propensos</w:t>
      </w:r>
      <w:proofErr w:type="spellEnd"/>
      <w:r w:rsidRPr="00DA046F">
        <w:rPr>
          <w:sz w:val="16"/>
          <w:szCs w:val="16"/>
          <w:lang w:val="fr-FR"/>
        </w:rPr>
        <w:t xml:space="preserve"> a </w:t>
      </w:r>
      <w:proofErr w:type="spellStart"/>
      <w:r w:rsidRPr="00DA046F">
        <w:rPr>
          <w:sz w:val="16"/>
          <w:szCs w:val="16"/>
          <w:lang w:val="fr-FR"/>
        </w:rPr>
        <w:t>cambios</w:t>
      </w:r>
      <w:proofErr w:type="spellEnd"/>
      <w:r w:rsidRPr="00DA046F">
        <w:rPr>
          <w:sz w:val="16"/>
          <w:szCs w:val="16"/>
          <w:lang w:val="fr-FR"/>
        </w:rPr>
        <w:t xml:space="preserve"> en su </w:t>
      </w:r>
      <w:proofErr w:type="spellStart"/>
      <w:r w:rsidRPr="00DA046F">
        <w:rPr>
          <w:sz w:val="16"/>
          <w:szCs w:val="16"/>
          <w:lang w:val="fr-FR"/>
        </w:rPr>
        <w:t>apariencia</w:t>
      </w:r>
      <w:proofErr w:type="spellEnd"/>
      <w:r w:rsidRPr="00DA046F">
        <w:rPr>
          <w:sz w:val="16"/>
          <w:szCs w:val="16"/>
          <w:lang w:val="fr-FR"/>
        </w:rPr>
        <w:t xml:space="preserve"> y forma, </w:t>
      </w:r>
      <w:proofErr w:type="spellStart"/>
      <w:r w:rsidRPr="00DA046F">
        <w:rPr>
          <w:sz w:val="16"/>
          <w:szCs w:val="16"/>
          <w:lang w:val="fr-FR"/>
        </w:rPr>
        <w:t>especialmente</w:t>
      </w:r>
      <w:proofErr w:type="spellEnd"/>
      <w:r w:rsidRPr="00DA046F">
        <w:rPr>
          <w:sz w:val="16"/>
          <w:szCs w:val="16"/>
          <w:lang w:val="fr-FR"/>
        </w:rPr>
        <w:t xml:space="preserve"> en </w:t>
      </w:r>
      <w:proofErr w:type="spellStart"/>
      <w:r w:rsidRPr="00DA046F">
        <w:rPr>
          <w:sz w:val="16"/>
          <w:szCs w:val="16"/>
          <w:lang w:val="fr-FR"/>
        </w:rPr>
        <w:t>condiciones</w:t>
      </w:r>
      <w:proofErr w:type="spellEnd"/>
      <w:r w:rsidRPr="00DA046F">
        <w:rPr>
          <w:sz w:val="16"/>
          <w:szCs w:val="16"/>
          <w:lang w:val="fr-FR"/>
        </w:rPr>
        <w:t xml:space="preserve"> </w:t>
      </w:r>
      <w:proofErr w:type="spellStart"/>
      <w:r w:rsidRPr="00DA046F">
        <w:rPr>
          <w:sz w:val="16"/>
          <w:szCs w:val="16"/>
          <w:lang w:val="fr-FR"/>
        </w:rPr>
        <w:t>climáticas</w:t>
      </w:r>
      <w:proofErr w:type="spellEnd"/>
      <w:r w:rsidRPr="00DA046F">
        <w:rPr>
          <w:sz w:val="16"/>
          <w:szCs w:val="16"/>
          <w:lang w:val="fr-FR"/>
        </w:rPr>
        <w:t xml:space="preserve"> </w:t>
      </w:r>
      <w:proofErr w:type="spellStart"/>
      <w:r w:rsidRPr="00DA046F">
        <w:rPr>
          <w:sz w:val="16"/>
          <w:szCs w:val="16"/>
          <w:lang w:val="fr-FR"/>
        </w:rPr>
        <w:t>extremas</w:t>
      </w:r>
      <w:proofErr w:type="spellEnd"/>
      <w:r w:rsidRPr="00DA046F">
        <w:rPr>
          <w:sz w:val="16"/>
          <w:szCs w:val="16"/>
          <w:lang w:val="fr-FR"/>
        </w:rPr>
        <w:t xml:space="preserve">. </w:t>
      </w:r>
      <w:r w:rsidRPr="00DA046F">
        <w:rPr>
          <w:sz w:val="16"/>
          <w:szCs w:val="16"/>
          <w:lang w:val="it-IT"/>
        </w:rPr>
        <w:t>Esto no afectará la integridad estructural del producto, es una característica natural.</w:t>
      </w:r>
    </w:p>
    <w:p w14:paraId="6A0FCD94" w14:textId="77777777" w:rsidR="00C62292" w:rsidRPr="00DA046F" w:rsidRDefault="00C62292" w:rsidP="00C62292">
      <w:pPr>
        <w:pStyle w:val="ListParagraph"/>
        <w:numPr>
          <w:ilvl w:val="0"/>
          <w:numId w:val="27"/>
        </w:numPr>
        <w:spacing w:after="160" w:line="259" w:lineRule="auto"/>
        <w:rPr>
          <w:sz w:val="16"/>
          <w:szCs w:val="16"/>
          <w:lang w:val="it-IT"/>
        </w:rPr>
      </w:pPr>
      <w:r w:rsidRPr="00DA046F">
        <w:rPr>
          <w:sz w:val="16"/>
          <w:szCs w:val="16"/>
          <w:lang w:val="it-IT"/>
        </w:rPr>
        <w:t>Todo tratamiento en el equipo de juego DEBE ser reaplicado de 6 a 12 meses después de la compra para ayudar a prolongar su vida útil.</w:t>
      </w:r>
    </w:p>
    <w:p w14:paraId="7B4E8F5D" w14:textId="77777777" w:rsidR="00C62292" w:rsidRPr="00DA046F" w:rsidRDefault="00C62292" w:rsidP="00C62292">
      <w:pPr>
        <w:pStyle w:val="ListParagraph"/>
        <w:numPr>
          <w:ilvl w:val="0"/>
          <w:numId w:val="27"/>
        </w:numPr>
        <w:spacing w:after="160" w:line="259" w:lineRule="auto"/>
        <w:rPr>
          <w:sz w:val="16"/>
          <w:szCs w:val="16"/>
          <w:lang w:val="it-IT"/>
        </w:rPr>
      </w:pPr>
      <w:r w:rsidRPr="00DA046F">
        <w:rPr>
          <w:sz w:val="16"/>
          <w:szCs w:val="16"/>
          <w:lang w:val="it-IT"/>
        </w:rPr>
        <w:t>Asegúrese de que cualquier tinte o pintura que se use sea apto para niños y no tóxico.</w:t>
      </w:r>
    </w:p>
    <w:p w14:paraId="0FDED282" w14:textId="77777777" w:rsidR="00C62292" w:rsidRPr="00DA046F" w:rsidRDefault="00C62292" w:rsidP="00C62292">
      <w:pPr>
        <w:pStyle w:val="ListParagraph"/>
        <w:numPr>
          <w:ilvl w:val="0"/>
          <w:numId w:val="27"/>
        </w:numPr>
        <w:spacing w:after="160" w:line="259" w:lineRule="auto"/>
        <w:rPr>
          <w:sz w:val="16"/>
          <w:szCs w:val="16"/>
          <w:lang w:val="it-IT"/>
        </w:rPr>
      </w:pPr>
      <w:r w:rsidRPr="00DA046F">
        <w:rPr>
          <w:sz w:val="16"/>
          <w:szCs w:val="16"/>
          <w:lang w:val="it-IT"/>
        </w:rPr>
        <w:t>Si la pintura de la pizarra comienza a deteriorarse, puede renovarla lijando la pintura dañada y reaplicando sobre esa área. Puede comprar esta pintura directamente de Cosy o de cualquier minorista de ferretería respetable.</w:t>
      </w:r>
    </w:p>
    <w:p w14:paraId="723E721B" w14:textId="77777777" w:rsidR="00C62292" w:rsidRPr="00DA046F" w:rsidRDefault="00C62292" w:rsidP="00C62292">
      <w:pPr>
        <w:pStyle w:val="ListParagraph"/>
        <w:numPr>
          <w:ilvl w:val="0"/>
          <w:numId w:val="27"/>
        </w:numPr>
        <w:spacing w:after="160" w:line="259" w:lineRule="auto"/>
        <w:rPr>
          <w:sz w:val="16"/>
          <w:szCs w:val="16"/>
          <w:lang w:val="it-IT"/>
        </w:rPr>
      </w:pPr>
      <w:r w:rsidRPr="00DA046F">
        <w:rPr>
          <w:sz w:val="16"/>
          <w:szCs w:val="16"/>
          <w:lang w:val="it-IT"/>
        </w:rPr>
        <w:t>Si lo desea, lije cualquier borde que se vuelva áspero o astillado y cepille con alambre cualquier moho o musgo para mantener el producto usable y limpio.</w:t>
      </w:r>
    </w:p>
    <w:p w14:paraId="60AC6E71" w14:textId="77777777" w:rsidR="00C62292" w:rsidRPr="00DA046F" w:rsidRDefault="00C62292" w:rsidP="00C62292">
      <w:pPr>
        <w:pStyle w:val="ListParagraph"/>
        <w:numPr>
          <w:ilvl w:val="0"/>
          <w:numId w:val="27"/>
        </w:numPr>
        <w:spacing w:after="160" w:line="259" w:lineRule="auto"/>
        <w:rPr>
          <w:sz w:val="16"/>
          <w:szCs w:val="16"/>
          <w:lang w:val="it-IT"/>
        </w:rPr>
      </w:pPr>
      <w:r w:rsidRPr="00DA046F">
        <w:rPr>
          <w:sz w:val="16"/>
          <w:szCs w:val="16"/>
          <w:lang w:val="it-IT"/>
        </w:rPr>
        <w:t xml:space="preserve">Si su producto tiene puertas, asegúrese de que al final de cada sesión, las puertas estén completamente cerradas con </w:t>
      </w:r>
      <w:r w:rsidRPr="00DA046F">
        <w:rPr>
          <w:sz w:val="16"/>
          <w:szCs w:val="16"/>
          <w:lang w:val="it-IT"/>
        </w:rPr>
        <w:lastRenderedPageBreak/>
        <w:t>todos los pestillos utilizados cuando sea aplicable para ayudar a reducir la deformación con el tiempo.</w:t>
      </w:r>
    </w:p>
    <w:p w14:paraId="5215CFF9" w14:textId="77777777" w:rsidR="00C62292" w:rsidRPr="00DA046F" w:rsidRDefault="00C62292" w:rsidP="00C62292">
      <w:pPr>
        <w:pStyle w:val="ListParagraph"/>
        <w:numPr>
          <w:ilvl w:val="0"/>
          <w:numId w:val="27"/>
        </w:numPr>
        <w:spacing w:after="160" w:line="259" w:lineRule="auto"/>
        <w:rPr>
          <w:sz w:val="16"/>
          <w:szCs w:val="16"/>
          <w:lang w:val="it-IT"/>
        </w:rPr>
      </w:pPr>
      <w:r w:rsidRPr="00DA046F">
        <w:rPr>
          <w:sz w:val="16"/>
          <w:szCs w:val="16"/>
          <w:lang w:val="it-IT"/>
        </w:rPr>
        <w:t>Estos productos pueden usarse tanto en interiores como en exteriores. Deben almacenarse en un lugar seco y cubierto cuando no estén en uso, ya que esto prolongará considerablemente su vida útil.</w:t>
      </w:r>
    </w:p>
    <w:p w14:paraId="29D86504" w14:textId="77777777" w:rsidR="00C62292" w:rsidRPr="00DA046F" w:rsidRDefault="00C62292" w:rsidP="00C62292">
      <w:pPr>
        <w:pStyle w:val="ListParagraph"/>
        <w:numPr>
          <w:ilvl w:val="0"/>
          <w:numId w:val="27"/>
        </w:numPr>
        <w:spacing w:after="160" w:line="259" w:lineRule="auto"/>
        <w:rPr>
          <w:sz w:val="16"/>
          <w:szCs w:val="16"/>
          <w:lang w:val="it-IT"/>
        </w:rPr>
      </w:pPr>
      <w:r w:rsidRPr="00DA046F">
        <w:rPr>
          <w:sz w:val="16"/>
          <w:szCs w:val="16"/>
          <w:lang w:val="it-IT"/>
        </w:rPr>
        <w:t>Revise el equipo de juego diariamente después de su uso en busca de roturas y peligros como grietas y astillas.</w:t>
      </w:r>
    </w:p>
    <w:p w14:paraId="6DA810F5" w14:textId="77777777" w:rsidR="00C62292" w:rsidRDefault="00C62292" w:rsidP="00C62292">
      <w:pPr>
        <w:pStyle w:val="ListParagraph"/>
        <w:numPr>
          <w:ilvl w:val="0"/>
          <w:numId w:val="27"/>
        </w:numPr>
        <w:spacing w:after="160" w:line="259" w:lineRule="auto"/>
        <w:rPr>
          <w:sz w:val="16"/>
          <w:szCs w:val="16"/>
          <w:lang w:val="fr-FR"/>
        </w:rPr>
      </w:pPr>
      <w:proofErr w:type="spellStart"/>
      <w:r w:rsidRPr="00DA046F">
        <w:rPr>
          <w:sz w:val="16"/>
          <w:szCs w:val="16"/>
          <w:lang w:val="fr-FR"/>
        </w:rPr>
        <w:t>Recomendamos</w:t>
      </w:r>
      <w:proofErr w:type="spellEnd"/>
      <w:r w:rsidRPr="00DA046F">
        <w:rPr>
          <w:sz w:val="16"/>
          <w:szCs w:val="16"/>
          <w:lang w:val="fr-FR"/>
        </w:rPr>
        <w:t xml:space="preserve"> que </w:t>
      </w:r>
      <w:proofErr w:type="spellStart"/>
      <w:r w:rsidRPr="00DA046F">
        <w:rPr>
          <w:sz w:val="16"/>
          <w:szCs w:val="16"/>
          <w:lang w:val="fr-FR"/>
        </w:rPr>
        <w:t>todos</w:t>
      </w:r>
      <w:proofErr w:type="spellEnd"/>
      <w:r w:rsidRPr="00DA046F">
        <w:rPr>
          <w:sz w:val="16"/>
          <w:szCs w:val="16"/>
          <w:lang w:val="fr-FR"/>
        </w:rPr>
        <w:t xml:space="preserve"> los </w:t>
      </w:r>
      <w:proofErr w:type="spellStart"/>
      <w:r w:rsidRPr="00DA046F">
        <w:rPr>
          <w:sz w:val="16"/>
          <w:szCs w:val="16"/>
          <w:lang w:val="fr-FR"/>
        </w:rPr>
        <w:t>productos</w:t>
      </w:r>
      <w:proofErr w:type="spellEnd"/>
      <w:r w:rsidRPr="00DA046F">
        <w:rPr>
          <w:sz w:val="16"/>
          <w:szCs w:val="16"/>
          <w:lang w:val="fr-FR"/>
        </w:rPr>
        <w:t xml:space="preserve"> se </w:t>
      </w:r>
      <w:proofErr w:type="spellStart"/>
      <w:r w:rsidRPr="00DA046F">
        <w:rPr>
          <w:sz w:val="16"/>
          <w:szCs w:val="16"/>
          <w:lang w:val="fr-FR"/>
        </w:rPr>
        <w:t>revisen</w:t>
      </w:r>
      <w:proofErr w:type="spellEnd"/>
      <w:r w:rsidRPr="00DA046F">
        <w:rPr>
          <w:sz w:val="16"/>
          <w:szCs w:val="16"/>
          <w:lang w:val="fr-FR"/>
        </w:rPr>
        <w:t xml:space="preserve"> y </w:t>
      </w:r>
      <w:proofErr w:type="spellStart"/>
      <w:r w:rsidRPr="00DA046F">
        <w:rPr>
          <w:sz w:val="16"/>
          <w:szCs w:val="16"/>
          <w:lang w:val="fr-FR"/>
        </w:rPr>
        <w:t>mantengan</w:t>
      </w:r>
      <w:proofErr w:type="spellEnd"/>
      <w:r w:rsidRPr="00DA046F">
        <w:rPr>
          <w:sz w:val="16"/>
          <w:szCs w:val="16"/>
          <w:lang w:val="fr-FR"/>
        </w:rPr>
        <w:t xml:space="preserve"> </w:t>
      </w:r>
      <w:proofErr w:type="spellStart"/>
      <w:r w:rsidRPr="00DA046F">
        <w:rPr>
          <w:sz w:val="16"/>
          <w:szCs w:val="16"/>
          <w:lang w:val="fr-FR"/>
        </w:rPr>
        <w:t>regularmente</w:t>
      </w:r>
      <w:proofErr w:type="spellEnd"/>
      <w:r w:rsidRPr="00DA046F">
        <w:rPr>
          <w:sz w:val="16"/>
          <w:szCs w:val="16"/>
          <w:lang w:val="fr-FR"/>
        </w:rPr>
        <w:t xml:space="preserve"> para </w:t>
      </w:r>
      <w:proofErr w:type="spellStart"/>
      <w:r w:rsidRPr="00DA046F">
        <w:rPr>
          <w:sz w:val="16"/>
          <w:szCs w:val="16"/>
          <w:lang w:val="fr-FR"/>
        </w:rPr>
        <w:t>asegurarse</w:t>
      </w:r>
      <w:proofErr w:type="spellEnd"/>
      <w:r w:rsidRPr="00DA046F">
        <w:rPr>
          <w:sz w:val="16"/>
          <w:szCs w:val="16"/>
          <w:lang w:val="fr-FR"/>
        </w:rPr>
        <w:t xml:space="preserve"> de que se </w:t>
      </w:r>
      <w:proofErr w:type="spellStart"/>
      <w:r w:rsidRPr="00DA046F">
        <w:rPr>
          <w:sz w:val="16"/>
          <w:szCs w:val="16"/>
          <w:lang w:val="fr-FR"/>
        </w:rPr>
        <w:t>mantengan</w:t>
      </w:r>
      <w:proofErr w:type="spellEnd"/>
      <w:r w:rsidRPr="00DA046F">
        <w:rPr>
          <w:sz w:val="16"/>
          <w:szCs w:val="16"/>
          <w:lang w:val="fr-FR"/>
        </w:rPr>
        <w:t xml:space="preserve"> en </w:t>
      </w:r>
      <w:proofErr w:type="spellStart"/>
      <w:r w:rsidRPr="00DA046F">
        <w:rPr>
          <w:sz w:val="16"/>
          <w:szCs w:val="16"/>
          <w:lang w:val="fr-FR"/>
        </w:rPr>
        <w:t>perfectas</w:t>
      </w:r>
      <w:proofErr w:type="spellEnd"/>
      <w:r w:rsidRPr="00DA046F">
        <w:rPr>
          <w:sz w:val="16"/>
          <w:szCs w:val="16"/>
          <w:lang w:val="fr-FR"/>
        </w:rPr>
        <w:t xml:space="preserve"> </w:t>
      </w:r>
      <w:proofErr w:type="spellStart"/>
      <w:r w:rsidRPr="00DA046F">
        <w:rPr>
          <w:sz w:val="16"/>
          <w:szCs w:val="16"/>
          <w:lang w:val="fr-FR"/>
        </w:rPr>
        <w:t>condiciones</w:t>
      </w:r>
      <w:proofErr w:type="spellEnd"/>
      <w:r w:rsidRPr="00DA046F">
        <w:rPr>
          <w:sz w:val="16"/>
          <w:szCs w:val="16"/>
          <w:lang w:val="fr-FR"/>
        </w:rPr>
        <w:t>.</w:t>
      </w:r>
    </w:p>
    <w:p w14:paraId="639F8448" w14:textId="77777777" w:rsidR="00C62292" w:rsidRPr="00124E66" w:rsidRDefault="00C62292" w:rsidP="00C62292">
      <w:pPr>
        <w:rPr>
          <w:sz w:val="16"/>
          <w:szCs w:val="16"/>
          <w:lang w:val="fr-FR"/>
        </w:rPr>
      </w:pPr>
    </w:p>
    <w:p w14:paraId="79A2B2F7" w14:textId="77777777" w:rsidR="00C62292" w:rsidRPr="00DA046F" w:rsidRDefault="00C62292" w:rsidP="00C62292">
      <w:pPr>
        <w:rPr>
          <w:sz w:val="16"/>
          <w:szCs w:val="16"/>
        </w:rPr>
      </w:pPr>
      <w:r w:rsidRPr="00DA046F">
        <w:rPr>
          <w:noProof/>
          <w:sz w:val="16"/>
          <w:szCs w:val="16"/>
        </w:rPr>
        <w:drawing>
          <wp:inline distT="0" distB="0" distL="0" distR="0" wp14:anchorId="533F9CFA" wp14:editId="21587F56">
            <wp:extent cx="478800" cy="478800"/>
            <wp:effectExtent l="0" t="0" r="0" b="0"/>
            <wp:docPr id="655624105" name="Picture 9"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5624105" name="Picture 9" descr="A black background with a black square&#10;&#10;Description automatically generated with medium confidence"/>
                    <pic:cNvPicPr/>
                  </pic:nvPicPr>
                  <pic:blipFill>
                    <a:blip r:embed="rId30">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p>
    <w:p w14:paraId="71B8B4C0" w14:textId="77777777" w:rsidR="00C62292" w:rsidRPr="007F3CA0" w:rsidRDefault="00C62292" w:rsidP="00C62292">
      <w:pPr>
        <w:jc w:val="center"/>
        <w:rPr>
          <w:b/>
          <w:bCs/>
          <w:sz w:val="16"/>
          <w:szCs w:val="16"/>
          <w:u w:val="single"/>
          <w:lang w:val="nl-NL"/>
        </w:rPr>
      </w:pPr>
      <w:r w:rsidRPr="007F3CA0">
        <w:rPr>
          <w:b/>
          <w:bCs/>
          <w:sz w:val="16"/>
          <w:szCs w:val="16"/>
          <w:u w:val="single"/>
          <w:lang w:val="nl-NL"/>
        </w:rPr>
        <w:t>Buitenproducten van hout</w:t>
      </w:r>
    </w:p>
    <w:p w14:paraId="55FB0FE0" w14:textId="77777777" w:rsidR="00C62292" w:rsidRDefault="00C62292" w:rsidP="00C62292">
      <w:pPr>
        <w:rPr>
          <w:b/>
          <w:bCs/>
          <w:sz w:val="16"/>
          <w:szCs w:val="16"/>
          <w:lang w:val="nl-NL"/>
        </w:rPr>
      </w:pPr>
      <w:r w:rsidRPr="000239AA">
        <w:rPr>
          <w:b/>
          <w:bCs/>
          <w:sz w:val="16"/>
          <w:szCs w:val="16"/>
          <w:lang w:val="nl-NL"/>
        </w:rPr>
        <w:t>Deze informatie wordt alleen als richtlijn verstrekt. U moet zich er altijd van vergewissen dat het product volkomen veilig is voor gebruik in uw omgeving door middel van een volledige veiligheidsbeoordeling.</w:t>
      </w:r>
    </w:p>
    <w:p w14:paraId="1B9CF465" w14:textId="77777777" w:rsidR="00C62292" w:rsidRPr="00DA046F" w:rsidRDefault="00C62292" w:rsidP="00C62292">
      <w:pPr>
        <w:rPr>
          <w:sz w:val="16"/>
          <w:szCs w:val="16"/>
          <w:u w:val="single"/>
          <w:lang w:val="nl-NL"/>
        </w:rPr>
      </w:pPr>
      <w:r w:rsidRPr="00DA046F">
        <w:rPr>
          <w:sz w:val="16"/>
          <w:szCs w:val="16"/>
          <w:u w:val="single"/>
          <w:lang w:val="nl-NL"/>
        </w:rPr>
        <w:t>Installatie</w:t>
      </w:r>
    </w:p>
    <w:p w14:paraId="6F588F5F" w14:textId="77777777" w:rsidR="00C62292" w:rsidRDefault="00C62292" w:rsidP="00C62292">
      <w:pPr>
        <w:pStyle w:val="ListParagraph"/>
        <w:numPr>
          <w:ilvl w:val="0"/>
          <w:numId w:val="27"/>
        </w:numPr>
        <w:spacing w:after="160" w:line="259" w:lineRule="auto"/>
        <w:rPr>
          <w:sz w:val="16"/>
          <w:szCs w:val="16"/>
          <w:lang w:val="nl-NL"/>
        </w:rPr>
      </w:pPr>
      <w:r w:rsidRPr="000239AA">
        <w:rPr>
          <w:sz w:val="16"/>
          <w:szCs w:val="16"/>
          <w:lang w:val="nl-NL"/>
        </w:rPr>
        <w:t>• Voor zelfbouwproducten, zorg ervoor dat het product volledig en correct is gemonteerd volgens de instructies die bij het artikel zijn geleverd. Neem contact op met Cosy als u deze instructies niet hebt ontvangen vóór de montage, aangezien Cosy niet aansprakelijk is voor schade veroorzaakt door onjuiste montage. Kleine onderdelen zoals schroeven, klinknagels, moeren, bouten en ringen moeten regelmatig worden gecontroleerd om te verzekeren dat ze goed vastzitten als onderdeel van uw zorg- en onderhoudsroutines.</w:t>
      </w:r>
    </w:p>
    <w:p w14:paraId="338110B2" w14:textId="77777777" w:rsidR="00C62292" w:rsidRPr="00DA046F" w:rsidRDefault="00C62292" w:rsidP="00C62292">
      <w:pPr>
        <w:pStyle w:val="ListParagraph"/>
        <w:numPr>
          <w:ilvl w:val="0"/>
          <w:numId w:val="27"/>
        </w:numPr>
        <w:spacing w:after="160" w:line="259" w:lineRule="auto"/>
        <w:rPr>
          <w:sz w:val="16"/>
          <w:szCs w:val="16"/>
          <w:lang w:val="nl-NL"/>
        </w:rPr>
      </w:pPr>
      <w:r w:rsidRPr="00DA046F">
        <w:rPr>
          <w:sz w:val="16"/>
          <w:szCs w:val="16"/>
          <w:lang w:val="nl-NL"/>
        </w:rPr>
        <w:t xml:space="preserve">Buitenproducten van hout kunnen zwaar zijn en moeten op de juiste manier worden verplaatst en gehanteerd tijdens het </w:t>
      </w:r>
      <w:r>
        <w:rPr>
          <w:sz w:val="16"/>
          <w:szCs w:val="16"/>
          <w:lang w:val="nl-NL"/>
        </w:rPr>
        <w:t>opbouwen</w:t>
      </w:r>
      <w:r w:rsidRPr="00DA046F">
        <w:rPr>
          <w:sz w:val="16"/>
          <w:szCs w:val="16"/>
          <w:lang w:val="nl-NL"/>
        </w:rPr>
        <w:t xml:space="preserve"> en plaatsen ervan. Ze moeten door ten minste twee personen worden verplaatst, waarbij de beste technieken en procedures voor handmatig tillen worden toegepast.</w:t>
      </w:r>
    </w:p>
    <w:p w14:paraId="796A46C4" w14:textId="77777777" w:rsidR="00C62292" w:rsidRPr="00DA046F" w:rsidRDefault="00C62292" w:rsidP="00C62292">
      <w:pPr>
        <w:rPr>
          <w:sz w:val="16"/>
          <w:szCs w:val="16"/>
          <w:u w:val="single"/>
          <w:lang w:val="nl-NL"/>
        </w:rPr>
      </w:pPr>
      <w:r w:rsidRPr="00DA046F">
        <w:rPr>
          <w:sz w:val="16"/>
          <w:szCs w:val="16"/>
          <w:u w:val="single"/>
          <w:lang w:val="nl-NL"/>
        </w:rPr>
        <w:t>Veiligheid</w:t>
      </w:r>
    </w:p>
    <w:p w14:paraId="7D29BFB1" w14:textId="77777777" w:rsidR="00C62292" w:rsidRPr="00DA046F" w:rsidRDefault="00C62292" w:rsidP="00C62292">
      <w:pPr>
        <w:pStyle w:val="ListParagraph"/>
        <w:numPr>
          <w:ilvl w:val="0"/>
          <w:numId w:val="27"/>
        </w:numPr>
        <w:spacing w:after="160" w:line="259" w:lineRule="auto"/>
        <w:rPr>
          <w:sz w:val="16"/>
          <w:szCs w:val="16"/>
          <w:lang w:val="nl-NL"/>
        </w:rPr>
      </w:pPr>
      <w:r w:rsidRPr="00DA046F">
        <w:rPr>
          <w:sz w:val="16"/>
          <w:szCs w:val="16"/>
          <w:lang w:val="nl-NL"/>
        </w:rPr>
        <w:t xml:space="preserve">Aangezien veel van de producten die wij leveren als "speelgoed" worden geclassificeerd, moeten kinderen altijd </w:t>
      </w:r>
      <w:r w:rsidRPr="00DA046F">
        <w:rPr>
          <w:sz w:val="16"/>
          <w:szCs w:val="16"/>
          <w:lang w:val="nl-NL"/>
        </w:rPr>
        <w:t>op de juiste manier worden geïnstrueerd en onder toezicht staan tijdens het gebruik ervan.</w:t>
      </w:r>
    </w:p>
    <w:p w14:paraId="45ABD81F" w14:textId="77777777" w:rsidR="00C62292" w:rsidRPr="00DA046F" w:rsidRDefault="00C62292" w:rsidP="00C62292">
      <w:pPr>
        <w:pStyle w:val="ListParagraph"/>
        <w:numPr>
          <w:ilvl w:val="0"/>
          <w:numId w:val="27"/>
        </w:numPr>
        <w:spacing w:after="160" w:line="259" w:lineRule="auto"/>
        <w:rPr>
          <w:sz w:val="16"/>
          <w:szCs w:val="16"/>
          <w:lang w:val="nl-NL"/>
        </w:rPr>
      </w:pPr>
      <w:r w:rsidRPr="000239AA">
        <w:rPr>
          <w:sz w:val="16"/>
          <w:szCs w:val="16"/>
          <w:lang w:val="nl-NL"/>
        </w:rPr>
        <w:t>Bij elk nieuw speel materiaal dat door nieuwe kinderen wordt gebruikt moet een risicoanalyse worden uitgevoerd en moeten de gebruiksregels duidelijk worden gecommuniceerd om maximaal plezier op de veiligste manier te garanderen.</w:t>
      </w:r>
    </w:p>
    <w:p w14:paraId="6C8EE99C" w14:textId="77777777" w:rsidR="00C62292" w:rsidRPr="00DA046F" w:rsidRDefault="00C62292" w:rsidP="00C62292">
      <w:pPr>
        <w:pStyle w:val="ListParagraph"/>
        <w:numPr>
          <w:ilvl w:val="0"/>
          <w:numId w:val="27"/>
        </w:numPr>
        <w:spacing w:after="160" w:line="259" w:lineRule="auto"/>
        <w:rPr>
          <w:sz w:val="16"/>
          <w:szCs w:val="16"/>
          <w:lang w:val="nl-NL"/>
        </w:rPr>
      </w:pPr>
      <w:r w:rsidRPr="00DA046F">
        <w:rPr>
          <w:sz w:val="16"/>
          <w:szCs w:val="16"/>
          <w:lang w:val="nl-NL"/>
        </w:rPr>
        <w:t>Wijs op duidelijke specifieke risico's met betrekking tot individuele producten en de gebruiksregels.</w:t>
      </w:r>
    </w:p>
    <w:p w14:paraId="41A50965" w14:textId="77777777" w:rsidR="00C62292" w:rsidRDefault="00C62292" w:rsidP="00C62292">
      <w:pPr>
        <w:pStyle w:val="ListParagraph"/>
        <w:numPr>
          <w:ilvl w:val="0"/>
          <w:numId w:val="27"/>
        </w:numPr>
        <w:spacing w:after="160" w:line="259" w:lineRule="auto"/>
        <w:rPr>
          <w:sz w:val="16"/>
          <w:szCs w:val="16"/>
          <w:lang w:val="nl-NL"/>
        </w:rPr>
      </w:pPr>
      <w:r w:rsidRPr="000239AA">
        <w:rPr>
          <w:sz w:val="16"/>
          <w:szCs w:val="16"/>
          <w:lang w:val="nl-NL"/>
        </w:rPr>
        <w:t>• Bepaal welke producten mogelijk een hoger toezicht niveau vereisen en geef dat door aan de begeleiders</w:t>
      </w:r>
    </w:p>
    <w:p w14:paraId="73664E1E" w14:textId="77777777" w:rsidR="00C62292" w:rsidRPr="00DA046F" w:rsidRDefault="00C62292" w:rsidP="00C62292">
      <w:pPr>
        <w:pStyle w:val="ListParagraph"/>
        <w:numPr>
          <w:ilvl w:val="0"/>
          <w:numId w:val="27"/>
        </w:numPr>
        <w:spacing w:after="160" w:line="259" w:lineRule="auto"/>
        <w:rPr>
          <w:sz w:val="16"/>
          <w:szCs w:val="16"/>
          <w:lang w:val="nl-NL"/>
        </w:rPr>
      </w:pPr>
      <w:r w:rsidRPr="00DA046F">
        <w:rPr>
          <w:sz w:val="16"/>
          <w:szCs w:val="16"/>
          <w:lang w:val="nl-NL"/>
        </w:rPr>
        <w:t>Als u buitenproducten gebruikt, wees er dan van bewust dat het risico zal toenemen onder bepaalde weersomstandigheden, zoals verhoogde gladheid, en neem hier gepaste maatregelen voor.</w:t>
      </w:r>
    </w:p>
    <w:p w14:paraId="36CFBA5A" w14:textId="77777777" w:rsidR="00C62292" w:rsidRDefault="00C62292" w:rsidP="00C62292">
      <w:pPr>
        <w:pStyle w:val="ListParagraph"/>
        <w:numPr>
          <w:ilvl w:val="0"/>
          <w:numId w:val="27"/>
        </w:numPr>
        <w:spacing w:after="160" w:line="259" w:lineRule="auto"/>
        <w:rPr>
          <w:sz w:val="16"/>
          <w:szCs w:val="16"/>
          <w:lang w:val="nl-NL"/>
        </w:rPr>
      </w:pPr>
      <w:r>
        <w:rPr>
          <w:sz w:val="16"/>
          <w:szCs w:val="16"/>
          <w:lang w:val="nl-NL"/>
        </w:rPr>
        <w:t>I</w:t>
      </w:r>
      <w:r w:rsidRPr="000239AA">
        <w:rPr>
          <w:sz w:val="16"/>
          <w:szCs w:val="16"/>
          <w:lang w:val="nl-NL"/>
        </w:rPr>
        <w:t>nformeer de deelnemers dat sommige items zwaar of lang zijn en niet boven hoofdhoogte mogen worden gedragen of gehouden, en dat sommige altijd door minimaal twee personen moeten worden verplaatst om letsel te voorkomen.</w:t>
      </w:r>
    </w:p>
    <w:p w14:paraId="5A2CE66F" w14:textId="77777777" w:rsidR="00C62292" w:rsidRPr="00DA046F" w:rsidRDefault="00C62292" w:rsidP="00C62292">
      <w:pPr>
        <w:pStyle w:val="ListParagraph"/>
        <w:numPr>
          <w:ilvl w:val="0"/>
          <w:numId w:val="27"/>
        </w:numPr>
        <w:spacing w:after="160" w:line="259" w:lineRule="auto"/>
        <w:rPr>
          <w:sz w:val="16"/>
          <w:szCs w:val="16"/>
          <w:lang w:val="nl-NL"/>
        </w:rPr>
      </w:pPr>
      <w:r w:rsidRPr="00DA046F">
        <w:rPr>
          <w:sz w:val="16"/>
          <w:szCs w:val="16"/>
          <w:lang w:val="nl-NL"/>
        </w:rPr>
        <w:t>Zorg ervoor dat alle toezichthouders getraind zijn in risicobewustzijn en dat er te allen tijde voldoende toezicht is.</w:t>
      </w:r>
    </w:p>
    <w:p w14:paraId="07912511" w14:textId="77777777" w:rsidR="00C62292" w:rsidRPr="00DA046F" w:rsidRDefault="00C62292" w:rsidP="00C62292">
      <w:pPr>
        <w:rPr>
          <w:sz w:val="16"/>
          <w:szCs w:val="16"/>
          <w:u w:val="single"/>
          <w:lang w:val="nl-NL"/>
        </w:rPr>
      </w:pPr>
      <w:r w:rsidRPr="00DA046F">
        <w:rPr>
          <w:sz w:val="16"/>
          <w:szCs w:val="16"/>
          <w:u w:val="single"/>
          <w:lang w:val="nl-NL"/>
        </w:rPr>
        <w:t>Onderhoud</w:t>
      </w:r>
    </w:p>
    <w:p w14:paraId="6647B080" w14:textId="77777777" w:rsidR="00C62292" w:rsidRDefault="00C62292" w:rsidP="00C62292">
      <w:pPr>
        <w:pStyle w:val="ListParagraph"/>
        <w:numPr>
          <w:ilvl w:val="0"/>
          <w:numId w:val="27"/>
        </w:numPr>
        <w:spacing w:after="160" w:line="259" w:lineRule="auto"/>
        <w:rPr>
          <w:sz w:val="16"/>
          <w:szCs w:val="16"/>
          <w:lang w:val="nl-NL"/>
        </w:rPr>
      </w:pPr>
      <w:r w:rsidRPr="000239AA">
        <w:rPr>
          <w:sz w:val="16"/>
          <w:szCs w:val="16"/>
          <w:lang w:val="nl-NL"/>
        </w:rPr>
        <w:t>Buitenproducten van hout kunnen gevoelig zijn voor veranderingen in uiterlijk en vorm, vooral in extreme weersomstandigheden. Dit zal de structurele betrouwbaarheid van het product niet beïnvloeden, dit is een natuurlijk kenmerk.</w:t>
      </w:r>
    </w:p>
    <w:p w14:paraId="674B0899" w14:textId="77777777" w:rsidR="00C62292" w:rsidRDefault="00C62292" w:rsidP="00C62292">
      <w:pPr>
        <w:pStyle w:val="ListParagraph"/>
        <w:numPr>
          <w:ilvl w:val="0"/>
          <w:numId w:val="27"/>
        </w:numPr>
        <w:spacing w:after="160" w:line="259" w:lineRule="auto"/>
        <w:rPr>
          <w:sz w:val="16"/>
          <w:szCs w:val="16"/>
          <w:lang w:val="nl-NL"/>
        </w:rPr>
      </w:pPr>
      <w:r w:rsidRPr="000239AA">
        <w:rPr>
          <w:sz w:val="16"/>
          <w:szCs w:val="16"/>
          <w:lang w:val="nl-NL"/>
        </w:rPr>
        <w:t>De producten MOETEN na 6-12 maanden opnieuw behandeld worden om de levensduur te verlengen.</w:t>
      </w:r>
    </w:p>
    <w:p w14:paraId="4495B737" w14:textId="77777777" w:rsidR="00C62292" w:rsidRDefault="00C62292" w:rsidP="00C62292">
      <w:pPr>
        <w:pStyle w:val="ListParagraph"/>
        <w:numPr>
          <w:ilvl w:val="0"/>
          <w:numId w:val="27"/>
        </w:numPr>
        <w:spacing w:after="160" w:line="259" w:lineRule="auto"/>
        <w:rPr>
          <w:sz w:val="16"/>
          <w:szCs w:val="16"/>
          <w:lang w:val="nl-NL"/>
        </w:rPr>
      </w:pPr>
      <w:r w:rsidRPr="000239AA">
        <w:rPr>
          <w:sz w:val="16"/>
          <w:szCs w:val="16"/>
          <w:lang w:val="nl-NL"/>
        </w:rPr>
        <w:t>Voor het onderhoud adviseren wij u alleen kindvriendelijke en dus niet-giftige middelen te gebruiken.</w:t>
      </w:r>
    </w:p>
    <w:p w14:paraId="3EA28675" w14:textId="77777777" w:rsidR="00C62292" w:rsidRPr="00DA046F" w:rsidRDefault="00C62292" w:rsidP="00C62292">
      <w:pPr>
        <w:pStyle w:val="ListParagraph"/>
        <w:numPr>
          <w:ilvl w:val="0"/>
          <w:numId w:val="27"/>
        </w:numPr>
        <w:spacing w:after="160" w:line="259" w:lineRule="auto"/>
        <w:rPr>
          <w:sz w:val="16"/>
          <w:szCs w:val="16"/>
          <w:lang w:val="nl-NL"/>
        </w:rPr>
      </w:pPr>
      <w:r w:rsidRPr="00DA046F">
        <w:rPr>
          <w:sz w:val="16"/>
          <w:szCs w:val="16"/>
          <w:lang w:val="nl-NL"/>
        </w:rPr>
        <w:t>Als de schoolbordverf begint te verslechteren, kunt u deze opfrissen door de beschadigde verf af te schuren en opnieuw aan te brengen. U kunt deze verf rechtstreeks bij Cosy of bij een gerespecteerde bouwmarkt kopen.</w:t>
      </w:r>
    </w:p>
    <w:p w14:paraId="7C0D094C" w14:textId="77777777" w:rsidR="00C62292" w:rsidRPr="00DA046F" w:rsidRDefault="00C62292" w:rsidP="00C62292">
      <w:pPr>
        <w:pStyle w:val="ListParagraph"/>
        <w:numPr>
          <w:ilvl w:val="0"/>
          <w:numId w:val="27"/>
        </w:numPr>
        <w:spacing w:after="160" w:line="259" w:lineRule="auto"/>
        <w:rPr>
          <w:sz w:val="16"/>
          <w:szCs w:val="16"/>
          <w:lang w:val="nl-NL"/>
        </w:rPr>
      </w:pPr>
      <w:r w:rsidRPr="00DA046F">
        <w:rPr>
          <w:sz w:val="16"/>
          <w:szCs w:val="16"/>
          <w:lang w:val="nl-NL"/>
        </w:rPr>
        <w:t>Voel u vrij om randen die ruw of gesplinterd worden te schuren en schimmel of mos weg te borstelen om het product bruikbaar en schoon te houden.</w:t>
      </w:r>
    </w:p>
    <w:p w14:paraId="1B2A9DCD" w14:textId="77777777" w:rsidR="00C62292" w:rsidRPr="00DA046F" w:rsidRDefault="00C62292" w:rsidP="00C62292">
      <w:pPr>
        <w:pStyle w:val="ListParagraph"/>
        <w:numPr>
          <w:ilvl w:val="0"/>
          <w:numId w:val="27"/>
        </w:numPr>
        <w:spacing w:after="160" w:line="259" w:lineRule="auto"/>
        <w:rPr>
          <w:sz w:val="16"/>
          <w:szCs w:val="16"/>
          <w:lang w:val="nl-NL"/>
        </w:rPr>
      </w:pPr>
      <w:r w:rsidRPr="00DA046F">
        <w:rPr>
          <w:sz w:val="16"/>
          <w:szCs w:val="16"/>
          <w:lang w:val="nl-NL"/>
        </w:rPr>
        <w:t>Als uw product deuren heeft, zorg er dan voor dat aan het einde van elke sessie de deuren volledig zijn gesloten en dat alle vergrendelingen zijn gebruikt waar van toepassing, om vervorming in de loop van de tijd te verminderen.</w:t>
      </w:r>
    </w:p>
    <w:p w14:paraId="4CF4783F" w14:textId="77777777" w:rsidR="00C62292" w:rsidRPr="00DA046F" w:rsidRDefault="00C62292" w:rsidP="00C62292">
      <w:pPr>
        <w:pStyle w:val="ListParagraph"/>
        <w:numPr>
          <w:ilvl w:val="0"/>
          <w:numId w:val="27"/>
        </w:numPr>
        <w:spacing w:after="160" w:line="259" w:lineRule="auto"/>
        <w:rPr>
          <w:sz w:val="16"/>
          <w:szCs w:val="16"/>
          <w:lang w:val="nl-NL"/>
        </w:rPr>
      </w:pPr>
      <w:r w:rsidRPr="00DA046F">
        <w:rPr>
          <w:sz w:val="16"/>
          <w:szCs w:val="16"/>
          <w:lang w:val="nl-NL"/>
        </w:rPr>
        <w:t xml:space="preserve">Deze producten kunnen zowel binnen als buiten worden gebruikt. Ze moeten droog worden opgeslagen in een </w:t>
      </w:r>
      <w:r w:rsidRPr="00DA046F">
        <w:rPr>
          <w:sz w:val="16"/>
          <w:szCs w:val="16"/>
          <w:lang w:val="nl-NL"/>
        </w:rPr>
        <w:t>overdekte ruimte wanneer ze niet in gebruik zijn, omdat dit hun levensduur aanzienlijk verlengt.</w:t>
      </w:r>
    </w:p>
    <w:p w14:paraId="59B5DA42" w14:textId="77777777" w:rsidR="00C62292" w:rsidRPr="00DA046F" w:rsidRDefault="00C62292" w:rsidP="00C62292">
      <w:pPr>
        <w:pStyle w:val="ListParagraph"/>
        <w:numPr>
          <w:ilvl w:val="0"/>
          <w:numId w:val="27"/>
        </w:numPr>
        <w:spacing w:after="160" w:line="259" w:lineRule="auto"/>
        <w:rPr>
          <w:sz w:val="16"/>
          <w:szCs w:val="16"/>
          <w:lang w:val="nl-NL"/>
        </w:rPr>
      </w:pPr>
      <w:r w:rsidRPr="00DA046F">
        <w:rPr>
          <w:sz w:val="16"/>
          <w:szCs w:val="16"/>
          <w:lang w:val="nl-NL"/>
        </w:rPr>
        <w:t>Controleer dagelijks na gebruik de speeltoestellen op breuken en gevaren zoals scheuren en splinters.</w:t>
      </w:r>
    </w:p>
    <w:p w14:paraId="3082F9DB" w14:textId="77777777" w:rsidR="00C62292" w:rsidRPr="00DA046F" w:rsidRDefault="00C62292" w:rsidP="00C62292">
      <w:pPr>
        <w:pStyle w:val="ListParagraph"/>
        <w:numPr>
          <w:ilvl w:val="0"/>
          <w:numId w:val="27"/>
        </w:numPr>
        <w:spacing w:after="160" w:line="259" w:lineRule="auto"/>
        <w:rPr>
          <w:sz w:val="16"/>
          <w:szCs w:val="16"/>
          <w:lang w:val="nl-NL"/>
        </w:rPr>
      </w:pPr>
      <w:r w:rsidRPr="00DA046F">
        <w:rPr>
          <w:sz w:val="16"/>
          <w:szCs w:val="16"/>
          <w:lang w:val="nl-NL"/>
        </w:rPr>
        <w:t>Wij raden aan dat alle producten regelmatig worden gecontroleerd en onderhouden om ze in onberispelijke staat te houden.</w:t>
      </w:r>
    </w:p>
    <w:p w14:paraId="2BB82545" w14:textId="77777777" w:rsidR="00C62292" w:rsidRPr="00DA046F" w:rsidRDefault="00C62292" w:rsidP="00C62292">
      <w:pPr>
        <w:rPr>
          <w:sz w:val="16"/>
          <w:szCs w:val="16"/>
        </w:rPr>
      </w:pPr>
      <w:r w:rsidRPr="00DA046F">
        <w:rPr>
          <w:noProof/>
          <w:sz w:val="16"/>
          <w:szCs w:val="16"/>
        </w:rPr>
        <w:drawing>
          <wp:inline distT="0" distB="0" distL="0" distR="0" wp14:anchorId="2EE8A8D9" wp14:editId="5B19D9F0">
            <wp:extent cx="478800" cy="478800"/>
            <wp:effectExtent l="0" t="0" r="0" b="0"/>
            <wp:docPr id="247582083" name="Picture 26"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582083" name="Picture 26" descr="A black background with a black square&#10;&#10;Description automatically generated with medium confidence"/>
                    <pic:cNvPicPr/>
                  </pic:nvPicPr>
                  <pic:blipFill>
                    <a:blip r:embed="rId31">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p>
    <w:p w14:paraId="527A9252" w14:textId="77777777" w:rsidR="00C62292" w:rsidRPr="008627F3" w:rsidRDefault="00C62292" w:rsidP="00C62292">
      <w:pPr>
        <w:jc w:val="center"/>
        <w:rPr>
          <w:b/>
          <w:bCs/>
          <w:sz w:val="16"/>
          <w:szCs w:val="16"/>
          <w:u w:val="single"/>
        </w:rPr>
      </w:pPr>
      <w:proofErr w:type="spellStart"/>
      <w:r w:rsidRPr="008627F3">
        <w:rPr>
          <w:b/>
          <w:bCs/>
          <w:sz w:val="16"/>
          <w:szCs w:val="16"/>
          <w:u w:val="single"/>
        </w:rPr>
        <w:t>Produkter</w:t>
      </w:r>
      <w:proofErr w:type="spellEnd"/>
      <w:r w:rsidRPr="008627F3">
        <w:rPr>
          <w:b/>
          <w:bCs/>
          <w:sz w:val="16"/>
          <w:szCs w:val="16"/>
          <w:u w:val="single"/>
        </w:rPr>
        <w:t xml:space="preserve"> </w:t>
      </w:r>
      <w:proofErr w:type="spellStart"/>
      <w:r w:rsidRPr="008627F3">
        <w:rPr>
          <w:b/>
          <w:bCs/>
          <w:sz w:val="16"/>
          <w:szCs w:val="16"/>
          <w:u w:val="single"/>
        </w:rPr>
        <w:t>av</w:t>
      </w:r>
      <w:proofErr w:type="spellEnd"/>
      <w:r w:rsidRPr="008627F3">
        <w:rPr>
          <w:b/>
          <w:bCs/>
          <w:sz w:val="16"/>
          <w:szCs w:val="16"/>
          <w:u w:val="single"/>
        </w:rPr>
        <w:t xml:space="preserve"> </w:t>
      </w:r>
      <w:proofErr w:type="spellStart"/>
      <w:r w:rsidRPr="008627F3">
        <w:rPr>
          <w:b/>
          <w:bCs/>
          <w:sz w:val="16"/>
          <w:szCs w:val="16"/>
          <w:u w:val="single"/>
        </w:rPr>
        <w:t>Trä</w:t>
      </w:r>
      <w:proofErr w:type="spellEnd"/>
      <w:r w:rsidRPr="008627F3">
        <w:rPr>
          <w:b/>
          <w:bCs/>
          <w:sz w:val="16"/>
          <w:szCs w:val="16"/>
          <w:u w:val="single"/>
        </w:rPr>
        <w:t xml:space="preserve"> för </w:t>
      </w:r>
      <w:proofErr w:type="spellStart"/>
      <w:r w:rsidRPr="008627F3">
        <w:rPr>
          <w:b/>
          <w:bCs/>
          <w:sz w:val="16"/>
          <w:szCs w:val="16"/>
          <w:u w:val="single"/>
        </w:rPr>
        <w:t>Utomhusbruk</w:t>
      </w:r>
      <w:proofErr w:type="spellEnd"/>
    </w:p>
    <w:p w14:paraId="434C2DDA" w14:textId="77777777" w:rsidR="00C62292" w:rsidRPr="008627F3" w:rsidRDefault="00C62292" w:rsidP="00C62292">
      <w:pPr>
        <w:rPr>
          <w:b/>
          <w:bCs/>
          <w:sz w:val="16"/>
          <w:szCs w:val="16"/>
        </w:rPr>
      </w:pPr>
      <w:r w:rsidRPr="008627F3">
        <w:rPr>
          <w:b/>
          <w:bCs/>
          <w:sz w:val="16"/>
          <w:szCs w:val="16"/>
        </w:rPr>
        <w:t xml:space="preserve">Denna information </w:t>
      </w:r>
      <w:proofErr w:type="spellStart"/>
      <w:r w:rsidRPr="008627F3">
        <w:rPr>
          <w:b/>
          <w:bCs/>
          <w:sz w:val="16"/>
          <w:szCs w:val="16"/>
        </w:rPr>
        <w:t>tillhandahålls</w:t>
      </w:r>
      <w:proofErr w:type="spellEnd"/>
      <w:r w:rsidRPr="008627F3">
        <w:rPr>
          <w:b/>
          <w:bCs/>
          <w:sz w:val="16"/>
          <w:szCs w:val="16"/>
        </w:rPr>
        <w:t xml:space="preserve"> </w:t>
      </w:r>
      <w:proofErr w:type="spellStart"/>
      <w:r w:rsidRPr="008627F3">
        <w:rPr>
          <w:b/>
          <w:bCs/>
          <w:sz w:val="16"/>
          <w:szCs w:val="16"/>
        </w:rPr>
        <w:t>endast</w:t>
      </w:r>
      <w:proofErr w:type="spellEnd"/>
      <w:r w:rsidRPr="008627F3">
        <w:rPr>
          <w:b/>
          <w:bCs/>
          <w:sz w:val="16"/>
          <w:szCs w:val="16"/>
        </w:rPr>
        <w:t xml:space="preserve"> </w:t>
      </w:r>
      <w:proofErr w:type="spellStart"/>
      <w:r w:rsidRPr="008627F3">
        <w:rPr>
          <w:b/>
          <w:bCs/>
          <w:sz w:val="16"/>
          <w:szCs w:val="16"/>
        </w:rPr>
        <w:t>som</w:t>
      </w:r>
      <w:proofErr w:type="spellEnd"/>
      <w:r w:rsidRPr="008627F3">
        <w:rPr>
          <w:b/>
          <w:bCs/>
          <w:sz w:val="16"/>
          <w:szCs w:val="16"/>
        </w:rPr>
        <w:t xml:space="preserve"> </w:t>
      </w:r>
      <w:proofErr w:type="spellStart"/>
      <w:r w:rsidRPr="008627F3">
        <w:rPr>
          <w:b/>
          <w:bCs/>
          <w:sz w:val="16"/>
          <w:szCs w:val="16"/>
        </w:rPr>
        <w:t>vägledning</w:t>
      </w:r>
      <w:proofErr w:type="spellEnd"/>
      <w:r w:rsidRPr="008627F3">
        <w:rPr>
          <w:b/>
          <w:bCs/>
          <w:sz w:val="16"/>
          <w:szCs w:val="16"/>
        </w:rPr>
        <w:t xml:space="preserve">. Du </w:t>
      </w:r>
      <w:proofErr w:type="spellStart"/>
      <w:r w:rsidRPr="008627F3">
        <w:rPr>
          <w:b/>
          <w:bCs/>
          <w:sz w:val="16"/>
          <w:szCs w:val="16"/>
        </w:rPr>
        <w:t>bör</w:t>
      </w:r>
      <w:proofErr w:type="spellEnd"/>
      <w:r w:rsidRPr="008627F3">
        <w:rPr>
          <w:b/>
          <w:bCs/>
          <w:sz w:val="16"/>
          <w:szCs w:val="16"/>
        </w:rPr>
        <w:t xml:space="preserve"> </w:t>
      </w:r>
      <w:proofErr w:type="spellStart"/>
      <w:r w:rsidRPr="008627F3">
        <w:rPr>
          <w:b/>
          <w:bCs/>
          <w:sz w:val="16"/>
          <w:szCs w:val="16"/>
        </w:rPr>
        <w:t>alltid</w:t>
      </w:r>
      <w:proofErr w:type="spellEnd"/>
      <w:r w:rsidRPr="008627F3">
        <w:rPr>
          <w:b/>
          <w:bCs/>
          <w:sz w:val="16"/>
          <w:szCs w:val="16"/>
        </w:rPr>
        <w:t xml:space="preserve"> </w:t>
      </w:r>
      <w:proofErr w:type="spellStart"/>
      <w:r w:rsidRPr="008627F3">
        <w:rPr>
          <w:b/>
          <w:bCs/>
          <w:sz w:val="16"/>
          <w:szCs w:val="16"/>
        </w:rPr>
        <w:t>försäkra</w:t>
      </w:r>
      <w:proofErr w:type="spellEnd"/>
      <w:r w:rsidRPr="008627F3">
        <w:rPr>
          <w:b/>
          <w:bCs/>
          <w:sz w:val="16"/>
          <w:szCs w:val="16"/>
        </w:rPr>
        <w:t xml:space="preserve"> dig om </w:t>
      </w:r>
      <w:proofErr w:type="spellStart"/>
      <w:r w:rsidRPr="008627F3">
        <w:rPr>
          <w:b/>
          <w:bCs/>
          <w:sz w:val="16"/>
          <w:szCs w:val="16"/>
        </w:rPr>
        <w:t>att</w:t>
      </w:r>
      <w:proofErr w:type="spellEnd"/>
      <w:r w:rsidRPr="008627F3">
        <w:rPr>
          <w:b/>
          <w:bCs/>
          <w:sz w:val="16"/>
          <w:szCs w:val="16"/>
        </w:rPr>
        <w:t xml:space="preserve"> </w:t>
      </w:r>
      <w:proofErr w:type="spellStart"/>
      <w:r w:rsidRPr="008627F3">
        <w:rPr>
          <w:b/>
          <w:bCs/>
          <w:sz w:val="16"/>
          <w:szCs w:val="16"/>
        </w:rPr>
        <w:t>produkten</w:t>
      </w:r>
      <w:proofErr w:type="spellEnd"/>
      <w:r w:rsidRPr="008627F3">
        <w:rPr>
          <w:b/>
          <w:bCs/>
          <w:sz w:val="16"/>
          <w:szCs w:val="16"/>
        </w:rPr>
        <w:t xml:space="preserve"> </w:t>
      </w:r>
      <w:proofErr w:type="spellStart"/>
      <w:r w:rsidRPr="008627F3">
        <w:rPr>
          <w:b/>
          <w:bCs/>
          <w:sz w:val="16"/>
          <w:szCs w:val="16"/>
        </w:rPr>
        <w:t>är</w:t>
      </w:r>
      <w:proofErr w:type="spellEnd"/>
      <w:r w:rsidRPr="008627F3">
        <w:rPr>
          <w:b/>
          <w:bCs/>
          <w:sz w:val="16"/>
          <w:szCs w:val="16"/>
        </w:rPr>
        <w:t xml:space="preserve"> </w:t>
      </w:r>
      <w:proofErr w:type="spellStart"/>
      <w:r w:rsidRPr="008627F3">
        <w:rPr>
          <w:b/>
          <w:bCs/>
          <w:sz w:val="16"/>
          <w:szCs w:val="16"/>
        </w:rPr>
        <w:t>helt</w:t>
      </w:r>
      <w:proofErr w:type="spellEnd"/>
      <w:r w:rsidRPr="008627F3">
        <w:rPr>
          <w:b/>
          <w:bCs/>
          <w:sz w:val="16"/>
          <w:szCs w:val="16"/>
        </w:rPr>
        <w:t xml:space="preserve"> </w:t>
      </w:r>
      <w:proofErr w:type="spellStart"/>
      <w:r w:rsidRPr="008627F3">
        <w:rPr>
          <w:b/>
          <w:bCs/>
          <w:sz w:val="16"/>
          <w:szCs w:val="16"/>
        </w:rPr>
        <w:t>säker</w:t>
      </w:r>
      <w:proofErr w:type="spellEnd"/>
      <w:r w:rsidRPr="008627F3">
        <w:rPr>
          <w:b/>
          <w:bCs/>
          <w:sz w:val="16"/>
          <w:szCs w:val="16"/>
        </w:rPr>
        <w:t xml:space="preserve"> </w:t>
      </w:r>
      <w:proofErr w:type="spellStart"/>
      <w:r w:rsidRPr="008627F3">
        <w:rPr>
          <w:b/>
          <w:bCs/>
          <w:sz w:val="16"/>
          <w:szCs w:val="16"/>
        </w:rPr>
        <w:t>att</w:t>
      </w:r>
      <w:proofErr w:type="spellEnd"/>
      <w:r w:rsidRPr="008627F3">
        <w:rPr>
          <w:b/>
          <w:bCs/>
          <w:sz w:val="16"/>
          <w:szCs w:val="16"/>
        </w:rPr>
        <w:t xml:space="preserve"> </w:t>
      </w:r>
      <w:proofErr w:type="spellStart"/>
      <w:r w:rsidRPr="008627F3">
        <w:rPr>
          <w:b/>
          <w:bCs/>
          <w:sz w:val="16"/>
          <w:szCs w:val="16"/>
        </w:rPr>
        <w:t>använda</w:t>
      </w:r>
      <w:proofErr w:type="spellEnd"/>
      <w:r w:rsidRPr="008627F3">
        <w:rPr>
          <w:b/>
          <w:bCs/>
          <w:sz w:val="16"/>
          <w:szCs w:val="16"/>
        </w:rPr>
        <w:t xml:space="preserve"> </w:t>
      </w:r>
      <w:proofErr w:type="spellStart"/>
      <w:r w:rsidRPr="008627F3">
        <w:rPr>
          <w:b/>
          <w:bCs/>
          <w:sz w:val="16"/>
          <w:szCs w:val="16"/>
        </w:rPr>
        <w:t>i</w:t>
      </w:r>
      <w:proofErr w:type="spellEnd"/>
      <w:r w:rsidRPr="008627F3">
        <w:rPr>
          <w:b/>
          <w:bCs/>
          <w:sz w:val="16"/>
          <w:szCs w:val="16"/>
        </w:rPr>
        <w:t xml:space="preserve"> din </w:t>
      </w:r>
      <w:proofErr w:type="spellStart"/>
      <w:r w:rsidRPr="008627F3">
        <w:rPr>
          <w:b/>
          <w:bCs/>
          <w:sz w:val="16"/>
          <w:szCs w:val="16"/>
        </w:rPr>
        <w:t>miljö</w:t>
      </w:r>
      <w:proofErr w:type="spellEnd"/>
      <w:r w:rsidRPr="008627F3">
        <w:rPr>
          <w:b/>
          <w:bCs/>
          <w:sz w:val="16"/>
          <w:szCs w:val="16"/>
        </w:rPr>
        <w:t xml:space="preserve"> med </w:t>
      </w:r>
      <w:proofErr w:type="spellStart"/>
      <w:r w:rsidRPr="008627F3">
        <w:rPr>
          <w:b/>
          <w:bCs/>
          <w:sz w:val="16"/>
          <w:szCs w:val="16"/>
        </w:rPr>
        <w:t>en</w:t>
      </w:r>
      <w:proofErr w:type="spellEnd"/>
      <w:r w:rsidRPr="008627F3">
        <w:rPr>
          <w:b/>
          <w:bCs/>
          <w:sz w:val="16"/>
          <w:szCs w:val="16"/>
        </w:rPr>
        <w:t xml:space="preserve"> </w:t>
      </w:r>
      <w:proofErr w:type="spellStart"/>
      <w:r w:rsidRPr="008627F3">
        <w:rPr>
          <w:b/>
          <w:bCs/>
          <w:sz w:val="16"/>
          <w:szCs w:val="16"/>
        </w:rPr>
        <w:t>fullständig</w:t>
      </w:r>
      <w:proofErr w:type="spellEnd"/>
      <w:r w:rsidRPr="008627F3">
        <w:rPr>
          <w:b/>
          <w:bCs/>
          <w:sz w:val="16"/>
          <w:szCs w:val="16"/>
        </w:rPr>
        <w:t xml:space="preserve"> </w:t>
      </w:r>
      <w:proofErr w:type="spellStart"/>
      <w:r w:rsidRPr="008627F3">
        <w:rPr>
          <w:b/>
          <w:bCs/>
          <w:sz w:val="16"/>
          <w:szCs w:val="16"/>
        </w:rPr>
        <w:t>säkerhetsbedömning</w:t>
      </w:r>
      <w:proofErr w:type="spellEnd"/>
      <w:r w:rsidRPr="008627F3">
        <w:rPr>
          <w:b/>
          <w:bCs/>
          <w:sz w:val="16"/>
          <w:szCs w:val="16"/>
        </w:rPr>
        <w:t>.</w:t>
      </w:r>
    </w:p>
    <w:p w14:paraId="5C87EAC5" w14:textId="77777777" w:rsidR="00C62292" w:rsidRPr="00DA046F" w:rsidRDefault="00C62292" w:rsidP="00C62292">
      <w:pPr>
        <w:rPr>
          <w:sz w:val="16"/>
          <w:szCs w:val="16"/>
          <w:u w:val="single"/>
          <w:lang w:val="de-DE"/>
        </w:rPr>
      </w:pPr>
      <w:r w:rsidRPr="00DA046F">
        <w:rPr>
          <w:sz w:val="16"/>
          <w:szCs w:val="16"/>
          <w:u w:val="single"/>
          <w:lang w:val="de-DE"/>
        </w:rPr>
        <w:t>Installation</w:t>
      </w:r>
    </w:p>
    <w:p w14:paraId="65467AF4" w14:textId="77777777" w:rsidR="00C62292" w:rsidRPr="00DA046F" w:rsidRDefault="00C62292" w:rsidP="00C62292">
      <w:pPr>
        <w:pStyle w:val="ListParagraph"/>
        <w:numPr>
          <w:ilvl w:val="0"/>
          <w:numId w:val="27"/>
        </w:numPr>
        <w:spacing w:after="160" w:line="259" w:lineRule="auto"/>
        <w:rPr>
          <w:sz w:val="16"/>
          <w:szCs w:val="16"/>
          <w:lang w:val="de-DE"/>
        </w:rPr>
      </w:pPr>
      <w:r w:rsidRPr="00DA046F">
        <w:rPr>
          <w:sz w:val="16"/>
          <w:szCs w:val="16"/>
          <w:lang w:val="de-DE"/>
        </w:rPr>
        <w:t>För alla produkter som ska monteras själv, se till att de är fullständigt och korrekt monterade genom att följa de instruktioner som medföljer produkten. Kontakta Cosy om du inte får dessa instruktioner före monteringen, eftersom Cosy inte ansvarar för skador orsakade av felaktig montering. Små delar som skruvar, nitar, muttrar, bultar och brickor behöver regelbundna kontroller för att säkerställa att de sitter ordentligt som en del av dina underhållsrutiner.</w:t>
      </w:r>
    </w:p>
    <w:p w14:paraId="5BE7D85A" w14:textId="77777777" w:rsidR="00C62292" w:rsidRPr="00DA046F" w:rsidRDefault="00C62292" w:rsidP="00C62292">
      <w:pPr>
        <w:pStyle w:val="ListParagraph"/>
        <w:numPr>
          <w:ilvl w:val="0"/>
          <w:numId w:val="27"/>
        </w:numPr>
        <w:spacing w:after="160" w:line="259" w:lineRule="auto"/>
        <w:rPr>
          <w:sz w:val="16"/>
          <w:szCs w:val="16"/>
          <w:lang w:val="de-DE"/>
        </w:rPr>
      </w:pPr>
      <w:r w:rsidRPr="00DA046F">
        <w:rPr>
          <w:sz w:val="16"/>
          <w:szCs w:val="16"/>
          <w:lang w:val="de-DE"/>
        </w:rPr>
        <w:t>Produkter av trä för utomhusbruk kan vara tunga och måste hanteras och flyttas korrekt vid byggandet och placeringen av dem. De bör flyttas av minst två personer som använder bästa praxis för manuell hantering och procedurer.</w:t>
      </w:r>
    </w:p>
    <w:p w14:paraId="6863DC3E" w14:textId="77777777" w:rsidR="00C62292" w:rsidRPr="00DA046F" w:rsidRDefault="00C62292" w:rsidP="00C62292">
      <w:pPr>
        <w:rPr>
          <w:sz w:val="16"/>
          <w:szCs w:val="16"/>
          <w:u w:val="single"/>
          <w:lang w:val="de-DE"/>
        </w:rPr>
      </w:pPr>
      <w:r w:rsidRPr="00DA046F">
        <w:rPr>
          <w:sz w:val="16"/>
          <w:szCs w:val="16"/>
          <w:u w:val="single"/>
          <w:lang w:val="de-DE"/>
        </w:rPr>
        <w:t>Säkerhet</w:t>
      </w:r>
    </w:p>
    <w:p w14:paraId="5A0537C6" w14:textId="77777777" w:rsidR="00C62292" w:rsidRPr="00DA046F" w:rsidRDefault="00C62292" w:rsidP="00C62292">
      <w:pPr>
        <w:pStyle w:val="ListParagraph"/>
        <w:numPr>
          <w:ilvl w:val="0"/>
          <w:numId w:val="27"/>
        </w:numPr>
        <w:spacing w:after="160" w:line="259" w:lineRule="auto"/>
        <w:rPr>
          <w:sz w:val="16"/>
          <w:szCs w:val="16"/>
          <w:lang w:val="de-DE"/>
        </w:rPr>
      </w:pPr>
      <w:r w:rsidRPr="00DA046F">
        <w:rPr>
          <w:sz w:val="16"/>
          <w:szCs w:val="16"/>
          <w:lang w:val="de-DE"/>
        </w:rPr>
        <w:t>Eftersom många av de produkter vi levererar klassificeras som "leksaker" bör barnen instrueras och övervakas på lämpligt sätt hela tiden vid användning.</w:t>
      </w:r>
    </w:p>
    <w:p w14:paraId="15398D6F" w14:textId="77777777" w:rsidR="00C62292" w:rsidRPr="00DA046F" w:rsidRDefault="00C62292" w:rsidP="00C62292">
      <w:pPr>
        <w:pStyle w:val="ListParagraph"/>
        <w:numPr>
          <w:ilvl w:val="0"/>
          <w:numId w:val="27"/>
        </w:numPr>
        <w:spacing w:after="160" w:line="259" w:lineRule="auto"/>
        <w:rPr>
          <w:sz w:val="16"/>
          <w:szCs w:val="16"/>
          <w:lang w:val="de-DE"/>
        </w:rPr>
      </w:pPr>
      <w:r w:rsidRPr="00DA046F">
        <w:rPr>
          <w:sz w:val="16"/>
          <w:szCs w:val="16"/>
          <w:lang w:val="de-DE"/>
        </w:rPr>
        <w:t>Som med all ny utrustning eller när nya barn använder befintlig utrustning, måste en riskbedömning göras och regler för användning kommuniceras tydligt för att säkerställa maximal njutning på ett säkert sätt.</w:t>
      </w:r>
    </w:p>
    <w:p w14:paraId="5BF3A161" w14:textId="77777777" w:rsidR="00C62292" w:rsidRPr="00DA046F" w:rsidRDefault="00C62292" w:rsidP="00C62292">
      <w:pPr>
        <w:pStyle w:val="ListParagraph"/>
        <w:numPr>
          <w:ilvl w:val="0"/>
          <w:numId w:val="27"/>
        </w:numPr>
        <w:spacing w:after="160" w:line="259" w:lineRule="auto"/>
        <w:rPr>
          <w:sz w:val="16"/>
          <w:szCs w:val="16"/>
          <w:lang w:val="de-DE"/>
        </w:rPr>
      </w:pPr>
      <w:r w:rsidRPr="00DA046F">
        <w:rPr>
          <w:sz w:val="16"/>
          <w:szCs w:val="16"/>
          <w:lang w:val="de-DE"/>
        </w:rPr>
        <w:t>Påpeka uppenbara specifika risker relaterade till enskilda produkter och användningsregler.</w:t>
      </w:r>
    </w:p>
    <w:p w14:paraId="2C830013" w14:textId="77777777" w:rsidR="00C62292" w:rsidRPr="00DA046F" w:rsidRDefault="00C62292" w:rsidP="00C62292">
      <w:pPr>
        <w:pStyle w:val="ListParagraph"/>
        <w:numPr>
          <w:ilvl w:val="0"/>
          <w:numId w:val="27"/>
        </w:numPr>
        <w:spacing w:after="160" w:line="259" w:lineRule="auto"/>
        <w:rPr>
          <w:sz w:val="16"/>
          <w:szCs w:val="16"/>
          <w:lang w:val="de-DE"/>
        </w:rPr>
      </w:pPr>
      <w:r w:rsidRPr="00DA046F">
        <w:rPr>
          <w:sz w:val="16"/>
          <w:szCs w:val="16"/>
          <w:lang w:val="de-DE"/>
        </w:rPr>
        <w:t>Identifiera vilka produkter som kan behöva högre nivåer av övervakning och förvara dem på en plats som ska behandlas annorlunda.</w:t>
      </w:r>
    </w:p>
    <w:p w14:paraId="38A699B7" w14:textId="0465EE1D" w:rsidR="00C62292" w:rsidRPr="00DA046F" w:rsidRDefault="00C62292" w:rsidP="00C62292">
      <w:pPr>
        <w:pStyle w:val="ListParagraph"/>
        <w:numPr>
          <w:ilvl w:val="0"/>
          <w:numId w:val="27"/>
        </w:numPr>
        <w:spacing w:after="160" w:line="259" w:lineRule="auto"/>
        <w:rPr>
          <w:sz w:val="16"/>
          <w:szCs w:val="16"/>
          <w:lang w:val="de-DE"/>
        </w:rPr>
      </w:pPr>
      <w:r w:rsidRPr="00DA046F">
        <w:rPr>
          <w:sz w:val="16"/>
          <w:szCs w:val="16"/>
          <w:lang w:val="de-DE"/>
        </w:rPr>
        <w:lastRenderedPageBreak/>
        <w:t>Om du använder utomhusprodukter, var medveten om att risken ökar i vissa väderförhållanden, som ökad halka. Hantera därefter.</w:t>
      </w:r>
    </w:p>
    <w:p w14:paraId="6A63DFE3" w14:textId="7A0D7AFC" w:rsidR="00C62292" w:rsidRPr="00DA046F" w:rsidRDefault="00C62292" w:rsidP="00C62292">
      <w:pPr>
        <w:pStyle w:val="ListParagraph"/>
        <w:numPr>
          <w:ilvl w:val="0"/>
          <w:numId w:val="27"/>
        </w:numPr>
        <w:spacing w:after="160" w:line="259" w:lineRule="auto"/>
        <w:rPr>
          <w:sz w:val="16"/>
          <w:szCs w:val="16"/>
          <w:lang w:val="de-DE"/>
        </w:rPr>
      </w:pPr>
      <w:r w:rsidRPr="00DA046F">
        <w:rPr>
          <w:sz w:val="16"/>
          <w:szCs w:val="16"/>
          <w:lang w:val="de-DE"/>
        </w:rPr>
        <w:t>Informera deltagarna om att eftersom vissa föremål är tunga eller långa, bör de inte bäras eller hållas över huvudhöjd och att vissa idealiskt sett bör flyttas av två personer för att undvika skador.</w:t>
      </w:r>
    </w:p>
    <w:p w14:paraId="14910293" w14:textId="065011DC" w:rsidR="00C62292" w:rsidRPr="00DA046F" w:rsidRDefault="00C62292" w:rsidP="00C62292">
      <w:pPr>
        <w:pStyle w:val="ListParagraph"/>
        <w:numPr>
          <w:ilvl w:val="0"/>
          <w:numId w:val="27"/>
        </w:numPr>
        <w:spacing w:after="160" w:line="259" w:lineRule="auto"/>
        <w:rPr>
          <w:sz w:val="16"/>
          <w:szCs w:val="16"/>
          <w:lang w:val="de-DE"/>
        </w:rPr>
      </w:pPr>
      <w:r w:rsidRPr="00DA046F">
        <w:rPr>
          <w:sz w:val="16"/>
          <w:szCs w:val="16"/>
          <w:lang w:val="de-DE"/>
        </w:rPr>
        <w:t>Se till att alla handledare är utbildade i riskmedvetenhet och att det finns en tillräcklig nivå av övervakning hela tiden.</w:t>
      </w:r>
    </w:p>
    <w:p w14:paraId="1A1C8597" w14:textId="137BED76" w:rsidR="00C62292" w:rsidRPr="00DA046F" w:rsidRDefault="00C62292" w:rsidP="00C62292">
      <w:pPr>
        <w:rPr>
          <w:sz w:val="16"/>
          <w:szCs w:val="16"/>
          <w:u w:val="single"/>
          <w:lang w:val="de-DE"/>
        </w:rPr>
      </w:pPr>
      <w:r w:rsidRPr="00DA046F">
        <w:rPr>
          <w:sz w:val="16"/>
          <w:szCs w:val="16"/>
          <w:u w:val="single"/>
          <w:lang w:val="de-DE"/>
        </w:rPr>
        <w:t>Underhåll</w:t>
      </w:r>
    </w:p>
    <w:p w14:paraId="533DB092" w14:textId="681B81CC" w:rsidR="00C62292" w:rsidRPr="00DA046F" w:rsidRDefault="00C62292" w:rsidP="00C62292">
      <w:pPr>
        <w:pStyle w:val="ListParagraph"/>
        <w:numPr>
          <w:ilvl w:val="0"/>
          <w:numId w:val="27"/>
        </w:numPr>
        <w:spacing w:after="160" w:line="259" w:lineRule="auto"/>
        <w:rPr>
          <w:sz w:val="16"/>
          <w:szCs w:val="16"/>
          <w:lang w:val="de-DE"/>
        </w:rPr>
      </w:pPr>
      <w:r w:rsidRPr="00DA046F">
        <w:rPr>
          <w:sz w:val="16"/>
          <w:szCs w:val="16"/>
          <w:lang w:val="de-DE"/>
        </w:rPr>
        <w:t>Produkter av trä för utomhusbruk kan vara benägna att förändras i utseende och form, särskilt i extrema väderförhållanden. Dessa förändringar påverkar inte produktens strukturella integritet, då det är en naturlig egenskap.</w:t>
      </w:r>
    </w:p>
    <w:p w14:paraId="00ABAC28" w14:textId="15065852" w:rsidR="00C62292" w:rsidRPr="00DA046F" w:rsidRDefault="00C62292" w:rsidP="00C62292">
      <w:pPr>
        <w:pStyle w:val="ListParagraph"/>
        <w:numPr>
          <w:ilvl w:val="0"/>
          <w:numId w:val="27"/>
        </w:numPr>
        <w:spacing w:after="160" w:line="259" w:lineRule="auto"/>
        <w:rPr>
          <w:sz w:val="16"/>
          <w:szCs w:val="16"/>
          <w:lang w:val="de-DE"/>
        </w:rPr>
      </w:pPr>
      <w:r w:rsidRPr="00DA046F">
        <w:rPr>
          <w:sz w:val="16"/>
          <w:szCs w:val="16"/>
          <w:lang w:val="de-DE"/>
        </w:rPr>
        <w:t>All behandling av lekutrustningen MÅSTE appliceras om efter 6-12 månader efter köpet för att förlänga dess livslängd.</w:t>
      </w:r>
    </w:p>
    <w:p w14:paraId="54F82936" w14:textId="72526598" w:rsidR="00C62292" w:rsidRPr="00DA046F" w:rsidRDefault="00C62292" w:rsidP="00C62292">
      <w:pPr>
        <w:pStyle w:val="ListParagraph"/>
        <w:numPr>
          <w:ilvl w:val="0"/>
          <w:numId w:val="27"/>
        </w:numPr>
        <w:spacing w:after="160" w:line="259" w:lineRule="auto"/>
        <w:rPr>
          <w:sz w:val="16"/>
          <w:szCs w:val="16"/>
          <w:lang w:val="de-DE"/>
        </w:rPr>
      </w:pPr>
      <w:r w:rsidRPr="00DA046F">
        <w:rPr>
          <w:sz w:val="16"/>
          <w:szCs w:val="16"/>
          <w:lang w:val="de-DE"/>
        </w:rPr>
        <w:t>Se till att alla färger eller lacker som används är barnvänliga och giftfria.</w:t>
      </w:r>
    </w:p>
    <w:p w14:paraId="4F51DCAD" w14:textId="77777777" w:rsidR="00C62292" w:rsidRPr="00DA046F" w:rsidRDefault="00C62292" w:rsidP="00C62292">
      <w:pPr>
        <w:pStyle w:val="ListParagraph"/>
        <w:numPr>
          <w:ilvl w:val="0"/>
          <w:numId w:val="27"/>
        </w:numPr>
        <w:spacing w:after="160" w:line="259" w:lineRule="auto"/>
        <w:rPr>
          <w:sz w:val="16"/>
          <w:szCs w:val="16"/>
          <w:lang w:val="de-DE"/>
        </w:rPr>
      </w:pPr>
      <w:r w:rsidRPr="00DA046F">
        <w:rPr>
          <w:sz w:val="16"/>
          <w:szCs w:val="16"/>
          <w:lang w:val="de-DE"/>
        </w:rPr>
        <w:t>Om svart tavelfärg börjar försämras kan du förnya den genom att slipa bort den skadade färgen och applicera om över det området. Du kan köpa denna färg direkt från Cosy eller från en respektabel järnhandlare.</w:t>
      </w:r>
    </w:p>
    <w:p w14:paraId="128BB8E9" w14:textId="77777777" w:rsidR="00C62292" w:rsidRPr="00DA046F" w:rsidRDefault="00C62292" w:rsidP="00C62292">
      <w:pPr>
        <w:pStyle w:val="ListParagraph"/>
        <w:numPr>
          <w:ilvl w:val="0"/>
          <w:numId w:val="27"/>
        </w:numPr>
        <w:spacing w:after="160" w:line="259" w:lineRule="auto"/>
        <w:rPr>
          <w:sz w:val="16"/>
          <w:szCs w:val="16"/>
          <w:lang w:val="de-DE"/>
        </w:rPr>
      </w:pPr>
      <w:r w:rsidRPr="00DA046F">
        <w:rPr>
          <w:sz w:val="16"/>
          <w:szCs w:val="16"/>
          <w:lang w:val="de-DE"/>
        </w:rPr>
        <w:t>Var inte rädd för att slipa bort eventuella grova eller splitterande kanter och borsta bort eventuell mögel eller mossa för att hålla produkten användbar och ren.</w:t>
      </w:r>
    </w:p>
    <w:p w14:paraId="154170E1" w14:textId="77777777" w:rsidR="00C62292" w:rsidRPr="00DA046F" w:rsidRDefault="00C62292" w:rsidP="00C62292">
      <w:pPr>
        <w:pStyle w:val="ListParagraph"/>
        <w:numPr>
          <w:ilvl w:val="0"/>
          <w:numId w:val="27"/>
        </w:numPr>
        <w:spacing w:after="160" w:line="259" w:lineRule="auto"/>
        <w:rPr>
          <w:sz w:val="16"/>
          <w:szCs w:val="16"/>
          <w:lang w:val="de-DE"/>
        </w:rPr>
      </w:pPr>
      <w:r w:rsidRPr="00DA046F">
        <w:rPr>
          <w:sz w:val="16"/>
          <w:szCs w:val="16"/>
          <w:lang w:val="de-DE"/>
        </w:rPr>
        <w:t>Om din produkt har dörrar, se till att dörrarna är helt stängda med alla lås ordentligt säkrade i slutet av varje användning för att minska risken för skevhet över tid.</w:t>
      </w:r>
    </w:p>
    <w:p w14:paraId="0A941DFD" w14:textId="77777777" w:rsidR="00C62292" w:rsidRPr="00DA046F" w:rsidRDefault="00C62292" w:rsidP="00C62292">
      <w:pPr>
        <w:pStyle w:val="ListParagraph"/>
        <w:numPr>
          <w:ilvl w:val="0"/>
          <w:numId w:val="27"/>
        </w:numPr>
        <w:spacing w:after="160" w:line="259" w:lineRule="auto"/>
        <w:rPr>
          <w:sz w:val="16"/>
          <w:szCs w:val="16"/>
          <w:lang w:val="de-DE"/>
        </w:rPr>
      </w:pPr>
      <w:r w:rsidRPr="00DA046F">
        <w:rPr>
          <w:sz w:val="16"/>
          <w:szCs w:val="16"/>
          <w:lang w:val="de-DE"/>
        </w:rPr>
        <w:t>Dessa produkter kan användas både inomhus och utomhus. De bör förvaras torrt i ett täckt område när de inte används, eftersom detta kraftigt förlänger deras livslängd.</w:t>
      </w:r>
    </w:p>
    <w:p w14:paraId="6F4F39DD" w14:textId="77777777" w:rsidR="00C62292" w:rsidRPr="00DA046F" w:rsidRDefault="00C62292" w:rsidP="00C62292">
      <w:pPr>
        <w:pStyle w:val="ListParagraph"/>
        <w:numPr>
          <w:ilvl w:val="0"/>
          <w:numId w:val="27"/>
        </w:numPr>
        <w:spacing w:after="160" w:line="259" w:lineRule="auto"/>
        <w:rPr>
          <w:sz w:val="16"/>
          <w:szCs w:val="16"/>
          <w:lang w:val="de-DE"/>
        </w:rPr>
      </w:pPr>
      <w:r w:rsidRPr="00DA046F">
        <w:rPr>
          <w:sz w:val="16"/>
          <w:szCs w:val="16"/>
          <w:lang w:val="de-DE"/>
        </w:rPr>
        <w:t>Kontrollera lektillbehör dagligen efter användning för brott och risker såsom sprickor och flisor.</w:t>
      </w:r>
    </w:p>
    <w:p w14:paraId="4D6BD403" w14:textId="77777777" w:rsidR="00C62292" w:rsidRDefault="00C62292" w:rsidP="00C62292">
      <w:pPr>
        <w:pStyle w:val="ListParagraph"/>
        <w:numPr>
          <w:ilvl w:val="0"/>
          <w:numId w:val="27"/>
        </w:numPr>
        <w:spacing w:after="160" w:line="259" w:lineRule="auto"/>
        <w:rPr>
          <w:sz w:val="16"/>
          <w:szCs w:val="16"/>
          <w:lang w:val="de-DE"/>
        </w:rPr>
      </w:pPr>
      <w:r w:rsidRPr="00DA046F">
        <w:rPr>
          <w:sz w:val="16"/>
          <w:szCs w:val="16"/>
          <w:lang w:val="de-DE"/>
        </w:rPr>
        <w:t>Vi rekommenderar att alla produkter kontrolleras och underhålls regelbundet för att hålla dem i perfekt skick.</w:t>
      </w:r>
    </w:p>
    <w:p w14:paraId="3CB15354" w14:textId="77777777" w:rsidR="00C62292" w:rsidRPr="00500D8F" w:rsidRDefault="00C62292" w:rsidP="00C62292">
      <w:pPr>
        <w:rPr>
          <w:sz w:val="16"/>
          <w:szCs w:val="16"/>
          <w:lang w:val="de-DE"/>
        </w:rPr>
      </w:pPr>
    </w:p>
    <w:p w14:paraId="79D687FE" w14:textId="77777777" w:rsidR="00C62292" w:rsidRPr="00524251" w:rsidRDefault="00C62292" w:rsidP="00C62292">
      <w:pPr>
        <w:pStyle w:val="ListParagraph"/>
        <w:rPr>
          <w:lang w:val="it-IT"/>
        </w:rPr>
      </w:pPr>
      <w:r>
        <w:rPr>
          <w:noProof/>
        </w:rPr>
        <w:drawing>
          <wp:inline distT="0" distB="0" distL="0" distR="0" wp14:anchorId="24DFA1F7" wp14:editId="09CAA1E9">
            <wp:extent cx="1332000" cy="1332000"/>
            <wp:effectExtent l="0" t="0" r="1905" b="1905"/>
            <wp:docPr id="1327138073" name="Picture 1" descr="A qr code with black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7138073" name="Picture 1" descr="A qr code with black squares&#10;&#10;Description automatically generated"/>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332000" cy="1332000"/>
                    </a:xfrm>
                    <a:prstGeom prst="rect">
                      <a:avLst/>
                    </a:prstGeom>
                  </pic:spPr>
                </pic:pic>
              </a:graphicData>
            </a:graphic>
          </wp:inline>
        </w:drawing>
      </w:r>
      <w:r>
        <w:rPr>
          <w:noProof/>
        </w:rPr>
        <w:drawing>
          <wp:inline distT="0" distB="0" distL="0" distR="0" wp14:anchorId="0A3C415E" wp14:editId="3DB21354">
            <wp:extent cx="478800" cy="478800"/>
            <wp:effectExtent l="0" t="0" r="0" b="0"/>
            <wp:docPr id="2074230675" name="Picture 8"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230675" name="Picture 8" descr="A black background with a black square&#10;&#10;Description automatically generated with medium confidence"/>
                    <pic:cNvPicPr/>
                  </pic:nvPicPr>
                  <pic:blipFill>
                    <a:blip r:embed="rId33">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r>
        <w:rPr>
          <w:noProof/>
        </w:rPr>
        <w:drawing>
          <wp:inline distT="0" distB="0" distL="0" distR="0" wp14:anchorId="7421215A" wp14:editId="739C5361">
            <wp:extent cx="478800" cy="478800"/>
            <wp:effectExtent l="0" t="0" r="0" b="0"/>
            <wp:docPr id="1979664159" name="Picture 10"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664159" name="Picture 10" descr="A black background with a black square&#10;&#10;Description automatically generated with medium confidence"/>
                    <pic:cNvPicPr/>
                  </pic:nvPicPr>
                  <pic:blipFill>
                    <a:blip r:embed="rId34">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r>
        <w:rPr>
          <w:noProof/>
        </w:rPr>
        <w:drawing>
          <wp:inline distT="0" distB="0" distL="0" distR="0" wp14:anchorId="22C77333" wp14:editId="4F37B696">
            <wp:extent cx="478800" cy="478800"/>
            <wp:effectExtent l="0" t="0" r="0" b="0"/>
            <wp:docPr id="867716435" name="Picture 12"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716435" name="Picture 12" descr="A black background with a black square&#10;&#10;Description automatically generated with medium confidence"/>
                    <pic:cNvPicPr/>
                  </pic:nvPicPr>
                  <pic:blipFill>
                    <a:blip r:embed="rId35">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r>
        <w:rPr>
          <w:noProof/>
        </w:rPr>
        <w:drawing>
          <wp:inline distT="0" distB="0" distL="0" distR="0" wp14:anchorId="55B8B03A" wp14:editId="27646632">
            <wp:extent cx="478800" cy="478800"/>
            <wp:effectExtent l="0" t="0" r="0" b="0"/>
            <wp:docPr id="826889930" name="Picture 13"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889930" name="Picture 13" descr="A black background with a black square&#10;&#10;Description automatically generated with medium confidence"/>
                    <pic:cNvPicPr/>
                  </pic:nvPicPr>
                  <pic:blipFill>
                    <a:blip r:embed="rId36">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r>
        <w:rPr>
          <w:noProof/>
        </w:rPr>
        <w:drawing>
          <wp:inline distT="0" distB="0" distL="0" distR="0" wp14:anchorId="1EEC51BD" wp14:editId="51B14D80">
            <wp:extent cx="478800" cy="478800"/>
            <wp:effectExtent l="0" t="0" r="0" b="0"/>
            <wp:docPr id="2090613290" name="Picture 14"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613290" name="Picture 14" descr="A black background with a black square&#10;&#10;Description automatically generated with medium confidence"/>
                    <pic:cNvPicPr/>
                  </pic:nvPicPr>
                  <pic:blipFill>
                    <a:blip r:embed="rId37">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r>
        <w:rPr>
          <w:noProof/>
        </w:rPr>
        <w:drawing>
          <wp:inline distT="0" distB="0" distL="0" distR="0" wp14:anchorId="3FA2E6F6" wp14:editId="19F71054">
            <wp:extent cx="478800" cy="478800"/>
            <wp:effectExtent l="0" t="0" r="0" b="0"/>
            <wp:docPr id="2082435329" name="Picture 15"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2435329" name="Picture 15" descr="A black background with a black square&#10;&#10;Description automatically generated with medium confidence"/>
                    <pic:cNvPicPr/>
                  </pic:nvPicPr>
                  <pic:blipFill>
                    <a:blip r:embed="rId38">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r>
        <w:rPr>
          <w:noProof/>
        </w:rPr>
        <w:drawing>
          <wp:inline distT="0" distB="0" distL="0" distR="0" wp14:anchorId="34027CE8" wp14:editId="363A1E6A">
            <wp:extent cx="478800" cy="478800"/>
            <wp:effectExtent l="0" t="0" r="0" b="0"/>
            <wp:docPr id="1992429593" name="Picture 16"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429593" name="Picture 16" descr="A black background with a black square&#10;&#10;Description automatically generated with medium confidence"/>
                    <pic:cNvPicPr/>
                  </pic:nvPicPr>
                  <pic:blipFill>
                    <a:blip r:embed="rId39">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r>
        <w:rPr>
          <w:noProof/>
        </w:rPr>
        <w:drawing>
          <wp:inline distT="0" distB="0" distL="0" distR="0" wp14:anchorId="3B8DC1BA" wp14:editId="6EAD8F50">
            <wp:extent cx="478800" cy="478800"/>
            <wp:effectExtent l="0" t="0" r="0" b="0"/>
            <wp:docPr id="391201281" name="Picture 17"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201281" name="Picture 17" descr="A black background with a black square&#10;&#10;Description automatically generated with medium confidence"/>
                    <pic:cNvPicPr/>
                  </pic:nvPicPr>
                  <pic:blipFill>
                    <a:blip r:embed="rId40">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r>
        <w:rPr>
          <w:noProof/>
        </w:rPr>
        <w:drawing>
          <wp:inline distT="0" distB="0" distL="0" distR="0" wp14:anchorId="6ED6786A" wp14:editId="135FE2DB">
            <wp:extent cx="478800" cy="478800"/>
            <wp:effectExtent l="0" t="0" r="0" b="0"/>
            <wp:docPr id="1221886554" name="Picture 18"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1886554" name="Picture 18" descr="A black background with a black square&#10;&#10;Description automatically generated with medium confidence"/>
                    <pic:cNvPicPr/>
                  </pic:nvPicPr>
                  <pic:blipFill>
                    <a:blip r:embed="rId41">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r>
        <w:rPr>
          <w:noProof/>
        </w:rPr>
        <w:drawing>
          <wp:inline distT="0" distB="0" distL="0" distR="0" wp14:anchorId="22767225" wp14:editId="608EA986">
            <wp:extent cx="478800" cy="478800"/>
            <wp:effectExtent l="0" t="0" r="0" b="0"/>
            <wp:docPr id="2007087300" name="Picture 19"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087300" name="Picture 19" descr="A black background with a black square&#10;&#10;Description automatically generated with medium confidence"/>
                    <pic:cNvPicPr/>
                  </pic:nvPicPr>
                  <pic:blipFill>
                    <a:blip r:embed="rId42">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r>
        <w:rPr>
          <w:noProof/>
        </w:rPr>
        <w:drawing>
          <wp:inline distT="0" distB="0" distL="0" distR="0" wp14:anchorId="35702E12" wp14:editId="5C0A5BD6">
            <wp:extent cx="478800" cy="478800"/>
            <wp:effectExtent l="0" t="0" r="0" b="0"/>
            <wp:docPr id="942513138" name="Picture 20"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2513138" name="Picture 20" descr="A black background with a black square&#10;&#10;Description automatically generated with medium confidence"/>
                    <pic:cNvPicPr/>
                  </pic:nvPicPr>
                  <pic:blipFill>
                    <a:blip r:embed="rId43">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r>
        <w:rPr>
          <w:noProof/>
        </w:rPr>
        <w:drawing>
          <wp:inline distT="0" distB="0" distL="0" distR="0" wp14:anchorId="54CD54DA" wp14:editId="1471F8A3">
            <wp:extent cx="478800" cy="478800"/>
            <wp:effectExtent l="0" t="0" r="0" b="0"/>
            <wp:docPr id="2100092027" name="Picture 2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0092027" name="Picture 21" descr="A black background with a black square&#10;&#10;Description automatically generated with medium confidence"/>
                    <pic:cNvPicPr/>
                  </pic:nvPicPr>
                  <pic:blipFill>
                    <a:blip r:embed="rId44">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r>
        <w:rPr>
          <w:noProof/>
        </w:rPr>
        <w:drawing>
          <wp:inline distT="0" distB="0" distL="0" distR="0" wp14:anchorId="178FED6A" wp14:editId="735C3B29">
            <wp:extent cx="478800" cy="478800"/>
            <wp:effectExtent l="0" t="0" r="0" b="0"/>
            <wp:docPr id="143709434" name="Picture 22"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09434" name="Picture 22" descr="A black background with a black square&#10;&#10;Description automatically generated with medium confidence"/>
                    <pic:cNvPicPr/>
                  </pic:nvPicPr>
                  <pic:blipFill>
                    <a:blip r:embed="rId45">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r>
        <w:rPr>
          <w:noProof/>
        </w:rPr>
        <w:drawing>
          <wp:inline distT="0" distB="0" distL="0" distR="0" wp14:anchorId="497016EA" wp14:editId="34568BB5">
            <wp:extent cx="478800" cy="478800"/>
            <wp:effectExtent l="0" t="0" r="0" b="0"/>
            <wp:docPr id="705961754"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961754" name="Picture 1" descr="A black background with a black square&#10;&#10;Description automatically generated with medium confidence"/>
                    <pic:cNvPicPr/>
                  </pic:nvPicPr>
                  <pic:blipFill>
                    <a:blip r:embed="rId46">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r>
        <w:rPr>
          <w:noProof/>
        </w:rPr>
        <w:drawing>
          <wp:inline distT="0" distB="0" distL="0" distR="0" wp14:anchorId="6C45B65B" wp14:editId="773A634F">
            <wp:extent cx="478800" cy="478800"/>
            <wp:effectExtent l="0" t="0" r="0" b="0"/>
            <wp:docPr id="321657194" name="Picture 25"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657194" name="Picture 25" descr="A black background with a black square&#10;&#10;Description automatically generated with medium confidence"/>
                    <pic:cNvPicPr/>
                  </pic:nvPicPr>
                  <pic:blipFill>
                    <a:blip r:embed="rId47">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bookmarkEnd w:id="0"/>
    </w:p>
    <w:p w14:paraId="352D1CBA" w14:textId="77777777" w:rsidR="00C62292" w:rsidRDefault="00C62292" w:rsidP="00EC0EE4">
      <w:pPr>
        <w:sectPr w:rsidR="00C62292" w:rsidSect="00C62292">
          <w:type w:val="continuous"/>
          <w:pgSz w:w="16838" w:h="11906" w:orient="landscape"/>
          <w:pgMar w:top="720" w:right="720" w:bottom="720" w:left="720" w:header="340" w:footer="227" w:gutter="0"/>
          <w:cols w:num="3" w:space="708"/>
          <w:docGrid w:linePitch="360"/>
        </w:sectPr>
      </w:pPr>
    </w:p>
    <w:p w14:paraId="1EBFF7C6" w14:textId="1D1880C3" w:rsidR="001024B4" w:rsidRDefault="00C62292" w:rsidP="00EC0EE4">
      <w:r w:rsidRPr="008E223D">
        <w:rPr>
          <w:noProof/>
          <w:sz w:val="16"/>
          <w:szCs w:val="16"/>
        </w:rPr>
        <w:drawing>
          <wp:anchor distT="0" distB="0" distL="114300" distR="114300" simplePos="0" relativeHeight="251828224" behindDoc="0" locked="0" layoutInCell="1" allowOverlap="1" wp14:anchorId="6EBEB60B" wp14:editId="4C3CFA53">
            <wp:simplePos x="0" y="0"/>
            <wp:positionH relativeFrom="column">
              <wp:posOffset>95250</wp:posOffset>
            </wp:positionH>
            <wp:positionV relativeFrom="paragraph">
              <wp:posOffset>10795</wp:posOffset>
            </wp:positionV>
            <wp:extent cx="4152900" cy="3762375"/>
            <wp:effectExtent l="0" t="0" r="0" b="9525"/>
            <wp:wrapNone/>
            <wp:docPr id="2108685010" name="Picture 1" descr="A white and black page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8685010" name="Picture 1" descr="A white and black page with black text&#10;&#10;Description automatically generated"/>
                    <pic:cNvPicPr/>
                  </pic:nvPicPr>
                  <pic:blipFill rotWithShape="1">
                    <a:blip r:embed="rId48">
                      <a:extLst>
                        <a:ext uri="{28A0092B-C50C-407E-A947-70E740481C1C}">
                          <a14:useLocalDpi xmlns:a14="http://schemas.microsoft.com/office/drawing/2010/main" val="0"/>
                        </a:ext>
                      </a:extLst>
                    </a:blip>
                    <a:srcRect t="5048"/>
                    <a:stretch/>
                  </pic:blipFill>
                  <pic:spPr bwMode="auto">
                    <a:xfrm>
                      <a:off x="0" y="0"/>
                      <a:ext cx="4152900" cy="3762375"/>
                    </a:xfrm>
                    <a:prstGeom prst="rect">
                      <a:avLst/>
                    </a:prstGeom>
                    <a:ln>
                      <a:noFill/>
                    </a:ln>
                    <a:extLst>
                      <a:ext uri="{53640926-AAD7-44D8-BBD7-CCE9431645EC}">
                        <a14:shadowObscured xmlns:a14="http://schemas.microsoft.com/office/drawing/2010/main"/>
                      </a:ext>
                    </a:extLst>
                  </pic:spPr>
                </pic:pic>
              </a:graphicData>
            </a:graphic>
          </wp:anchor>
        </w:drawing>
      </w:r>
    </w:p>
    <w:p w14:paraId="45913993" w14:textId="1ADFF722" w:rsidR="00A31FAB" w:rsidRDefault="00A31FAB" w:rsidP="00EC0EE4"/>
    <w:sectPr w:rsidR="00A31FAB" w:rsidSect="00C62292">
      <w:type w:val="continuous"/>
      <w:pgSz w:w="16838" w:h="11906" w:orient="landscape"/>
      <w:pgMar w:top="720" w:right="720" w:bottom="720" w:left="720" w:header="340"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4145BE" w14:textId="77777777" w:rsidR="00B40B71" w:rsidRDefault="00B40B71" w:rsidP="00DE40B3">
      <w:pPr>
        <w:spacing w:after="0" w:line="240" w:lineRule="auto"/>
      </w:pPr>
      <w:r>
        <w:separator/>
      </w:r>
    </w:p>
  </w:endnote>
  <w:endnote w:type="continuationSeparator" w:id="0">
    <w:p w14:paraId="15A4BF7A" w14:textId="77777777" w:rsidR="00B40B71" w:rsidRDefault="00B40B71" w:rsidP="00DE40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390142" w14:textId="77777777" w:rsidR="00B40B71" w:rsidRDefault="00B40B71" w:rsidP="00DE40B3">
      <w:pPr>
        <w:spacing w:after="0" w:line="240" w:lineRule="auto"/>
      </w:pPr>
      <w:r>
        <w:separator/>
      </w:r>
    </w:p>
  </w:footnote>
  <w:footnote w:type="continuationSeparator" w:id="0">
    <w:p w14:paraId="708843BF" w14:textId="77777777" w:rsidR="00B40B71" w:rsidRDefault="00B40B71" w:rsidP="00DE40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9CE2E" w14:textId="77777777" w:rsidR="00B40B71" w:rsidRDefault="00B40B71">
    <w:pPr>
      <w:pStyle w:val="Header"/>
    </w:pPr>
    <w:r w:rsidRPr="008D0E3F">
      <w:rPr>
        <w:noProof/>
        <w:lang w:eastAsia="en-GB"/>
      </w:rPr>
      <w:drawing>
        <wp:anchor distT="0" distB="0" distL="114300" distR="114300" simplePos="0" relativeHeight="251658240" behindDoc="0" locked="0" layoutInCell="1" allowOverlap="1" wp14:anchorId="31DB2CB3" wp14:editId="03335254">
          <wp:simplePos x="0" y="0"/>
          <wp:positionH relativeFrom="column">
            <wp:posOffset>9604375</wp:posOffset>
          </wp:positionH>
          <wp:positionV relativeFrom="paragraph">
            <wp:posOffset>-114300</wp:posOffset>
          </wp:positionV>
          <wp:extent cx="349250" cy="349250"/>
          <wp:effectExtent l="19050" t="0" r="0" b="0"/>
          <wp:wrapNone/>
          <wp:docPr id="1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349250" cy="349250"/>
                  </a:xfrm>
                  <a:prstGeom prst="rect">
                    <a:avLst/>
                  </a:prstGeom>
                  <a:noFill/>
                  <a:ln w="9525" algn="in">
                    <a:noFill/>
                    <a:miter lim="800000"/>
                    <a:headEnd/>
                    <a:tailEnd/>
                  </a:ln>
                  <a:effec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C3DD5"/>
    <w:multiLevelType w:val="hybridMultilevel"/>
    <w:tmpl w:val="015EC1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A24463"/>
    <w:multiLevelType w:val="hybridMultilevel"/>
    <w:tmpl w:val="98B001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3BB5658"/>
    <w:multiLevelType w:val="hybridMultilevel"/>
    <w:tmpl w:val="531003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54858D3"/>
    <w:multiLevelType w:val="hybridMultilevel"/>
    <w:tmpl w:val="E06C31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5ED0365"/>
    <w:multiLevelType w:val="hybridMultilevel"/>
    <w:tmpl w:val="D30E82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8777D25"/>
    <w:multiLevelType w:val="hybridMultilevel"/>
    <w:tmpl w:val="8B2220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C055A70"/>
    <w:multiLevelType w:val="hybridMultilevel"/>
    <w:tmpl w:val="94ECBD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0CC2157B"/>
    <w:multiLevelType w:val="hybridMultilevel"/>
    <w:tmpl w:val="717AE67C"/>
    <w:lvl w:ilvl="0" w:tplc="A408596E">
      <w:numFmt w:val="bullet"/>
      <w:lvlText w:val="•"/>
      <w:lvlJc w:val="left"/>
      <w:pPr>
        <w:ind w:left="360" w:hanging="360"/>
      </w:pPr>
      <w:rPr>
        <w:rFonts w:ascii="Aptos" w:eastAsiaTheme="minorHAnsi" w:hAnsi="Aptos"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3D214FA"/>
    <w:multiLevelType w:val="hybridMultilevel"/>
    <w:tmpl w:val="DCEE4E88"/>
    <w:lvl w:ilvl="0" w:tplc="A408596E">
      <w:numFmt w:val="bullet"/>
      <w:lvlText w:val="•"/>
      <w:lvlJc w:val="left"/>
      <w:pPr>
        <w:ind w:left="360" w:hanging="360"/>
      </w:pPr>
      <w:rPr>
        <w:rFonts w:ascii="Aptos" w:eastAsiaTheme="minorHAnsi" w:hAnsi="Aptos"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797326D"/>
    <w:multiLevelType w:val="hybridMultilevel"/>
    <w:tmpl w:val="7410FE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D9349A9"/>
    <w:multiLevelType w:val="hybridMultilevel"/>
    <w:tmpl w:val="430EBBE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24F45976"/>
    <w:multiLevelType w:val="hybridMultilevel"/>
    <w:tmpl w:val="B6C2E3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B7E4381"/>
    <w:multiLevelType w:val="hybridMultilevel"/>
    <w:tmpl w:val="FEEA1F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F93523A"/>
    <w:multiLevelType w:val="hybridMultilevel"/>
    <w:tmpl w:val="E446E5C8"/>
    <w:lvl w:ilvl="0" w:tplc="FFFFFFFF">
      <w:numFmt w:val="bullet"/>
      <w:lvlText w:val="•"/>
      <w:lvlJc w:val="left"/>
      <w:pPr>
        <w:ind w:left="720" w:hanging="360"/>
      </w:pPr>
      <w:rPr>
        <w:rFonts w:ascii="Aptos" w:eastAsiaTheme="minorHAnsi" w:hAnsi="Aptos" w:cstheme="minorBidi" w:hint="default"/>
      </w:rPr>
    </w:lvl>
    <w:lvl w:ilvl="1" w:tplc="A408596E">
      <w:numFmt w:val="bullet"/>
      <w:lvlText w:val="•"/>
      <w:lvlJc w:val="left"/>
      <w:pPr>
        <w:ind w:left="360" w:hanging="360"/>
      </w:pPr>
      <w:rPr>
        <w:rFonts w:ascii="Aptos" w:eastAsiaTheme="minorHAnsi" w:hAnsi="Aptos" w:cstheme="minorBid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324199B"/>
    <w:multiLevelType w:val="hybridMultilevel"/>
    <w:tmpl w:val="769A7A42"/>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15" w15:restartNumberingAfterBreak="0">
    <w:nsid w:val="3B0D2697"/>
    <w:multiLevelType w:val="hybridMultilevel"/>
    <w:tmpl w:val="6610FE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BE17953"/>
    <w:multiLevelType w:val="hybridMultilevel"/>
    <w:tmpl w:val="77DEF5DA"/>
    <w:lvl w:ilvl="0" w:tplc="A408596E">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FDF134E"/>
    <w:multiLevelType w:val="hybridMultilevel"/>
    <w:tmpl w:val="8C868A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B107B65"/>
    <w:multiLevelType w:val="hybridMultilevel"/>
    <w:tmpl w:val="2ECEE0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71043E3"/>
    <w:multiLevelType w:val="hybridMultilevel"/>
    <w:tmpl w:val="24EA6920"/>
    <w:lvl w:ilvl="0" w:tplc="A408596E">
      <w:numFmt w:val="bullet"/>
      <w:lvlText w:val="•"/>
      <w:lvlJc w:val="left"/>
      <w:pPr>
        <w:ind w:left="360" w:hanging="360"/>
      </w:pPr>
      <w:rPr>
        <w:rFonts w:ascii="Aptos" w:eastAsiaTheme="minorHAnsi" w:hAnsi="Aptos"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61BF2E8A"/>
    <w:multiLevelType w:val="hybridMultilevel"/>
    <w:tmpl w:val="141007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DC44D53"/>
    <w:multiLevelType w:val="hybridMultilevel"/>
    <w:tmpl w:val="480A2D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EFD3BAB"/>
    <w:multiLevelType w:val="hybridMultilevel"/>
    <w:tmpl w:val="B09CD7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6FB71A63"/>
    <w:multiLevelType w:val="hybridMultilevel"/>
    <w:tmpl w:val="CA5253B0"/>
    <w:lvl w:ilvl="0" w:tplc="A408596E">
      <w:numFmt w:val="bullet"/>
      <w:lvlText w:val="•"/>
      <w:lvlJc w:val="left"/>
      <w:pPr>
        <w:ind w:left="360" w:hanging="360"/>
      </w:pPr>
      <w:rPr>
        <w:rFonts w:ascii="Aptos" w:eastAsiaTheme="minorHAnsi" w:hAnsi="Aptos" w:cstheme="minorBidi" w:hint="default"/>
      </w:rPr>
    </w:lvl>
    <w:lvl w:ilvl="1" w:tplc="FFBA19B4">
      <w:numFmt w:val="bullet"/>
      <w:lvlText w:val="·"/>
      <w:lvlJc w:val="left"/>
      <w:pPr>
        <w:ind w:left="1080" w:hanging="360"/>
      </w:pPr>
      <w:rPr>
        <w:rFonts w:ascii="Aptos" w:eastAsiaTheme="minorHAnsi" w:hAnsi="Aptos" w:cstheme="minorBidi"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4" w15:restartNumberingAfterBreak="0">
    <w:nsid w:val="71995C5D"/>
    <w:multiLevelType w:val="hybridMultilevel"/>
    <w:tmpl w:val="A730558C"/>
    <w:lvl w:ilvl="0" w:tplc="A408596E">
      <w:numFmt w:val="bullet"/>
      <w:lvlText w:val="•"/>
      <w:lvlJc w:val="left"/>
      <w:pPr>
        <w:ind w:left="360" w:hanging="360"/>
      </w:pPr>
      <w:rPr>
        <w:rFonts w:ascii="Aptos" w:eastAsiaTheme="minorHAnsi" w:hAnsi="Aptos"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73793D01"/>
    <w:multiLevelType w:val="hybridMultilevel"/>
    <w:tmpl w:val="45DA0B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ADF1C6C"/>
    <w:multiLevelType w:val="hybridMultilevel"/>
    <w:tmpl w:val="29EA674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7B413C72"/>
    <w:multiLevelType w:val="hybridMultilevel"/>
    <w:tmpl w:val="3C7260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7C69176F"/>
    <w:multiLevelType w:val="hybridMultilevel"/>
    <w:tmpl w:val="7480D3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7E3C1A42"/>
    <w:multiLevelType w:val="hybridMultilevel"/>
    <w:tmpl w:val="098217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37442114">
    <w:abstractNumId w:val="26"/>
  </w:num>
  <w:num w:numId="2" w16cid:durableId="1452900034">
    <w:abstractNumId w:val="10"/>
  </w:num>
  <w:num w:numId="3" w16cid:durableId="650141326">
    <w:abstractNumId w:val="25"/>
  </w:num>
  <w:num w:numId="4" w16cid:durableId="1452087542">
    <w:abstractNumId w:val="15"/>
  </w:num>
  <w:num w:numId="5" w16cid:durableId="142700090">
    <w:abstractNumId w:val="21"/>
  </w:num>
  <w:num w:numId="6" w16cid:durableId="2117821649">
    <w:abstractNumId w:val="22"/>
  </w:num>
  <w:num w:numId="7" w16cid:durableId="1387099999">
    <w:abstractNumId w:val="17"/>
  </w:num>
  <w:num w:numId="8" w16cid:durableId="1940677281">
    <w:abstractNumId w:val="28"/>
  </w:num>
  <w:num w:numId="9" w16cid:durableId="664239605">
    <w:abstractNumId w:val="27"/>
  </w:num>
  <w:num w:numId="10" w16cid:durableId="1914511619">
    <w:abstractNumId w:val="11"/>
  </w:num>
  <w:num w:numId="11" w16cid:durableId="48265120">
    <w:abstractNumId w:val="9"/>
  </w:num>
  <w:num w:numId="12" w16cid:durableId="1848784402">
    <w:abstractNumId w:val="29"/>
  </w:num>
  <w:num w:numId="13" w16cid:durableId="1852179325">
    <w:abstractNumId w:val="2"/>
  </w:num>
  <w:num w:numId="14" w16cid:durableId="1809009161">
    <w:abstractNumId w:val="4"/>
  </w:num>
  <w:num w:numId="15" w16cid:durableId="1201018582">
    <w:abstractNumId w:val="18"/>
  </w:num>
  <w:num w:numId="16" w16cid:durableId="1019896491">
    <w:abstractNumId w:val="5"/>
  </w:num>
  <w:num w:numId="17" w16cid:durableId="417143152">
    <w:abstractNumId w:val="6"/>
  </w:num>
  <w:num w:numId="18" w16cid:durableId="481429557">
    <w:abstractNumId w:val="3"/>
  </w:num>
  <w:num w:numId="19" w16cid:durableId="149447313">
    <w:abstractNumId w:val="12"/>
  </w:num>
  <w:num w:numId="20" w16cid:durableId="1880970402">
    <w:abstractNumId w:val="1"/>
  </w:num>
  <w:num w:numId="21" w16cid:durableId="1884293158">
    <w:abstractNumId w:val="23"/>
  </w:num>
  <w:num w:numId="22" w16cid:durableId="585379779">
    <w:abstractNumId w:val="8"/>
  </w:num>
  <w:num w:numId="23" w16cid:durableId="803348527">
    <w:abstractNumId w:val="13"/>
  </w:num>
  <w:num w:numId="24" w16cid:durableId="1177885286">
    <w:abstractNumId w:val="20"/>
  </w:num>
  <w:num w:numId="25" w16cid:durableId="1521122760">
    <w:abstractNumId w:val="14"/>
  </w:num>
  <w:num w:numId="26" w16cid:durableId="2123378183">
    <w:abstractNumId w:val="0"/>
  </w:num>
  <w:num w:numId="27" w16cid:durableId="48265976">
    <w:abstractNumId w:val="16"/>
  </w:num>
  <w:num w:numId="28" w16cid:durableId="775709866">
    <w:abstractNumId w:val="7"/>
  </w:num>
  <w:num w:numId="29" w16cid:durableId="709495533">
    <w:abstractNumId w:val="19"/>
  </w:num>
  <w:num w:numId="30" w16cid:durableId="169144720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hdrShapeDefaults>
    <o:shapedefaults v:ext="edit" spidmax="99329">
      <o:colormenu v:ext="edit" fillcolor="none" strokecolor="non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57C5"/>
    <w:rsid w:val="000016C7"/>
    <w:rsid w:val="00025312"/>
    <w:rsid w:val="00070061"/>
    <w:rsid w:val="0008394C"/>
    <w:rsid w:val="0009306C"/>
    <w:rsid w:val="0009311E"/>
    <w:rsid w:val="000A5CBA"/>
    <w:rsid w:val="000C590A"/>
    <w:rsid w:val="000D0B30"/>
    <w:rsid w:val="001024B4"/>
    <w:rsid w:val="0010483F"/>
    <w:rsid w:val="00105223"/>
    <w:rsid w:val="001218BE"/>
    <w:rsid w:val="00154F41"/>
    <w:rsid w:val="00155949"/>
    <w:rsid w:val="001639D1"/>
    <w:rsid w:val="00177BE1"/>
    <w:rsid w:val="001A5F20"/>
    <w:rsid w:val="001C7130"/>
    <w:rsid w:val="001E1303"/>
    <w:rsid w:val="001E2BDD"/>
    <w:rsid w:val="001E573F"/>
    <w:rsid w:val="001F44F9"/>
    <w:rsid w:val="001F5686"/>
    <w:rsid w:val="00246B08"/>
    <w:rsid w:val="002806AB"/>
    <w:rsid w:val="00292837"/>
    <w:rsid w:val="002D24C8"/>
    <w:rsid w:val="002D73F4"/>
    <w:rsid w:val="003215C2"/>
    <w:rsid w:val="003575A5"/>
    <w:rsid w:val="00365771"/>
    <w:rsid w:val="0037522D"/>
    <w:rsid w:val="00384184"/>
    <w:rsid w:val="003845C1"/>
    <w:rsid w:val="003919AC"/>
    <w:rsid w:val="003E1485"/>
    <w:rsid w:val="003E4CEA"/>
    <w:rsid w:val="003E54AA"/>
    <w:rsid w:val="003E7AE5"/>
    <w:rsid w:val="003F4068"/>
    <w:rsid w:val="004066CE"/>
    <w:rsid w:val="004108A8"/>
    <w:rsid w:val="004260AF"/>
    <w:rsid w:val="00432CE3"/>
    <w:rsid w:val="00451E8F"/>
    <w:rsid w:val="004975F4"/>
    <w:rsid w:val="004A5370"/>
    <w:rsid w:val="004A6589"/>
    <w:rsid w:val="004C2B42"/>
    <w:rsid w:val="004D5803"/>
    <w:rsid w:val="00505DE9"/>
    <w:rsid w:val="00514506"/>
    <w:rsid w:val="0053007B"/>
    <w:rsid w:val="00531757"/>
    <w:rsid w:val="00532622"/>
    <w:rsid w:val="005752CD"/>
    <w:rsid w:val="00591C8B"/>
    <w:rsid w:val="00595B84"/>
    <w:rsid w:val="005C417E"/>
    <w:rsid w:val="005E0104"/>
    <w:rsid w:val="00607ADC"/>
    <w:rsid w:val="0062193F"/>
    <w:rsid w:val="00655CF5"/>
    <w:rsid w:val="00664302"/>
    <w:rsid w:val="00672DCF"/>
    <w:rsid w:val="006929C3"/>
    <w:rsid w:val="00693B98"/>
    <w:rsid w:val="006C078B"/>
    <w:rsid w:val="006D5137"/>
    <w:rsid w:val="006D70AA"/>
    <w:rsid w:val="006E107C"/>
    <w:rsid w:val="006F6CF3"/>
    <w:rsid w:val="007109D4"/>
    <w:rsid w:val="00723D97"/>
    <w:rsid w:val="00741DCB"/>
    <w:rsid w:val="00741EA8"/>
    <w:rsid w:val="00767F03"/>
    <w:rsid w:val="00783BFB"/>
    <w:rsid w:val="00784C02"/>
    <w:rsid w:val="00796710"/>
    <w:rsid w:val="007A0A01"/>
    <w:rsid w:val="007E45F4"/>
    <w:rsid w:val="007F1D39"/>
    <w:rsid w:val="007F743E"/>
    <w:rsid w:val="00811D65"/>
    <w:rsid w:val="008161EB"/>
    <w:rsid w:val="00821B1D"/>
    <w:rsid w:val="00823429"/>
    <w:rsid w:val="00860107"/>
    <w:rsid w:val="00890578"/>
    <w:rsid w:val="00890E6E"/>
    <w:rsid w:val="008979E9"/>
    <w:rsid w:val="008C199C"/>
    <w:rsid w:val="008D0704"/>
    <w:rsid w:val="008D0E3F"/>
    <w:rsid w:val="0091242E"/>
    <w:rsid w:val="00932B35"/>
    <w:rsid w:val="009375FF"/>
    <w:rsid w:val="00944AA3"/>
    <w:rsid w:val="00975589"/>
    <w:rsid w:val="009857A6"/>
    <w:rsid w:val="009A3C70"/>
    <w:rsid w:val="009B0E3B"/>
    <w:rsid w:val="009C4AF2"/>
    <w:rsid w:val="009C65B7"/>
    <w:rsid w:val="00A0214F"/>
    <w:rsid w:val="00A029D7"/>
    <w:rsid w:val="00A04130"/>
    <w:rsid w:val="00A31FAB"/>
    <w:rsid w:val="00A40BB9"/>
    <w:rsid w:val="00A835FC"/>
    <w:rsid w:val="00A9211A"/>
    <w:rsid w:val="00A933D8"/>
    <w:rsid w:val="00AA5EE0"/>
    <w:rsid w:val="00AE7B66"/>
    <w:rsid w:val="00B057C5"/>
    <w:rsid w:val="00B21E41"/>
    <w:rsid w:val="00B40B71"/>
    <w:rsid w:val="00B56BB8"/>
    <w:rsid w:val="00B630D4"/>
    <w:rsid w:val="00BA03A1"/>
    <w:rsid w:val="00BA08AD"/>
    <w:rsid w:val="00BC5CF2"/>
    <w:rsid w:val="00BD1427"/>
    <w:rsid w:val="00BE01E7"/>
    <w:rsid w:val="00BE488D"/>
    <w:rsid w:val="00C37885"/>
    <w:rsid w:val="00C40BBB"/>
    <w:rsid w:val="00C62292"/>
    <w:rsid w:val="00C84FE0"/>
    <w:rsid w:val="00CA0694"/>
    <w:rsid w:val="00CC555B"/>
    <w:rsid w:val="00CE2559"/>
    <w:rsid w:val="00D17CAB"/>
    <w:rsid w:val="00D30A40"/>
    <w:rsid w:val="00D52BE2"/>
    <w:rsid w:val="00D554D1"/>
    <w:rsid w:val="00D55F91"/>
    <w:rsid w:val="00D71A7F"/>
    <w:rsid w:val="00D904D7"/>
    <w:rsid w:val="00D92900"/>
    <w:rsid w:val="00D936F1"/>
    <w:rsid w:val="00DA1C0E"/>
    <w:rsid w:val="00DA507C"/>
    <w:rsid w:val="00DD0611"/>
    <w:rsid w:val="00DD67EA"/>
    <w:rsid w:val="00DE3F02"/>
    <w:rsid w:val="00DE40B3"/>
    <w:rsid w:val="00E023B0"/>
    <w:rsid w:val="00E106C3"/>
    <w:rsid w:val="00E463B7"/>
    <w:rsid w:val="00E73BFA"/>
    <w:rsid w:val="00E81549"/>
    <w:rsid w:val="00EA5A32"/>
    <w:rsid w:val="00EC0EE4"/>
    <w:rsid w:val="00EC53A3"/>
    <w:rsid w:val="00F76745"/>
    <w:rsid w:val="00F775EB"/>
    <w:rsid w:val="00F8115C"/>
    <w:rsid w:val="00FB6F8A"/>
    <w:rsid w:val="00FF4C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9329">
      <o:colormenu v:ext="edit" fillcolor="none" strokecolor="none"/>
    </o:shapedefaults>
    <o:shapelayout v:ext="edit">
      <o:idmap v:ext="edit" data="1"/>
    </o:shapelayout>
  </w:shapeDefaults>
  <w:decimalSymbol w:val="."/>
  <w:listSeparator w:val=","/>
  <w14:docId w14:val="7A0DBCC5"/>
  <w15:docId w15:val="{2FCD0D3C-5940-455A-B0C8-264966A7A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04D7"/>
  </w:style>
  <w:style w:type="paragraph" w:styleId="Heading1">
    <w:name w:val="heading 1"/>
    <w:basedOn w:val="Normal"/>
    <w:next w:val="Normal"/>
    <w:link w:val="Heading1Char"/>
    <w:uiPriority w:val="9"/>
    <w:qFormat/>
    <w:rsid w:val="008D0E3F"/>
    <w:pPr>
      <w:keepNext/>
      <w:keepLines/>
      <w:spacing w:after="0"/>
      <w:outlineLvl w:val="0"/>
    </w:pPr>
    <w:rPr>
      <w:rFonts w:asciiTheme="majorHAnsi" w:eastAsiaTheme="majorEastAsia" w:hAnsiTheme="majorHAnsi" w:cstheme="majorBidi"/>
      <w:bCs/>
      <w:noProof/>
      <w:color w:val="5B702E" w:themeColor="accent1" w:themeShade="BF"/>
      <w:sz w:val="28"/>
      <w:szCs w:val="28"/>
      <w:lang w:eastAsia="en-GB"/>
    </w:rPr>
  </w:style>
  <w:style w:type="paragraph" w:styleId="Heading2">
    <w:name w:val="heading 2"/>
    <w:basedOn w:val="Normal"/>
    <w:next w:val="Normal"/>
    <w:link w:val="Heading2Char"/>
    <w:uiPriority w:val="9"/>
    <w:unhideWhenUsed/>
    <w:qFormat/>
    <w:rsid w:val="00D55F91"/>
    <w:pPr>
      <w:keepNext/>
      <w:keepLines/>
      <w:spacing w:before="200" w:after="0"/>
      <w:outlineLvl w:val="1"/>
    </w:pPr>
    <w:rPr>
      <w:rFonts w:asciiTheme="majorHAnsi" w:eastAsiaTheme="majorEastAsia" w:hAnsiTheme="majorHAnsi" w:cstheme="majorBidi"/>
      <w:b/>
      <w:bCs/>
      <w:color w:val="7B973E"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057C5"/>
    <w:pPr>
      <w:spacing w:after="0" w:line="240" w:lineRule="auto"/>
    </w:pPr>
    <w:tblPr>
      <w:tblBorders>
        <w:top w:val="single" w:sz="4" w:space="0" w:color="6C6C6C" w:themeColor="text1"/>
        <w:left w:val="single" w:sz="4" w:space="0" w:color="6C6C6C" w:themeColor="text1"/>
        <w:bottom w:val="single" w:sz="4" w:space="0" w:color="6C6C6C" w:themeColor="text1"/>
        <w:right w:val="single" w:sz="4" w:space="0" w:color="6C6C6C" w:themeColor="text1"/>
        <w:insideH w:val="single" w:sz="4" w:space="0" w:color="6C6C6C" w:themeColor="text1"/>
        <w:insideV w:val="single" w:sz="4" w:space="0" w:color="6C6C6C" w:themeColor="text1"/>
      </w:tblBorders>
    </w:tblPr>
  </w:style>
  <w:style w:type="paragraph" w:styleId="Title">
    <w:name w:val="Title"/>
    <w:basedOn w:val="Normal"/>
    <w:next w:val="Normal"/>
    <w:link w:val="TitleChar"/>
    <w:uiPriority w:val="10"/>
    <w:qFormat/>
    <w:rsid w:val="00B057C5"/>
    <w:pPr>
      <w:pBdr>
        <w:bottom w:val="single" w:sz="8" w:space="4" w:color="7B973E" w:themeColor="accent1"/>
      </w:pBdr>
      <w:spacing w:after="300" w:line="240" w:lineRule="auto"/>
      <w:contextualSpacing/>
    </w:pPr>
    <w:rPr>
      <w:rFonts w:asciiTheme="majorHAnsi" w:eastAsiaTheme="majorEastAsia" w:hAnsiTheme="majorHAnsi" w:cstheme="majorBidi"/>
      <w:color w:val="3C3C3C" w:themeColor="text2" w:themeShade="BF"/>
      <w:spacing w:val="5"/>
      <w:kern w:val="28"/>
      <w:sz w:val="52"/>
      <w:szCs w:val="52"/>
    </w:rPr>
  </w:style>
  <w:style w:type="character" w:customStyle="1" w:styleId="TitleChar">
    <w:name w:val="Title Char"/>
    <w:basedOn w:val="DefaultParagraphFont"/>
    <w:link w:val="Title"/>
    <w:uiPriority w:val="10"/>
    <w:rsid w:val="00B057C5"/>
    <w:rPr>
      <w:rFonts w:asciiTheme="majorHAnsi" w:eastAsiaTheme="majorEastAsia" w:hAnsiTheme="majorHAnsi" w:cstheme="majorBidi"/>
      <w:color w:val="3C3C3C" w:themeColor="text2" w:themeShade="BF"/>
      <w:spacing w:val="5"/>
      <w:kern w:val="28"/>
      <w:sz w:val="52"/>
      <w:szCs w:val="52"/>
    </w:rPr>
  </w:style>
  <w:style w:type="character" w:customStyle="1" w:styleId="Heading1Char">
    <w:name w:val="Heading 1 Char"/>
    <w:basedOn w:val="DefaultParagraphFont"/>
    <w:link w:val="Heading1"/>
    <w:uiPriority w:val="9"/>
    <w:rsid w:val="008D0E3F"/>
    <w:rPr>
      <w:rFonts w:asciiTheme="majorHAnsi" w:eastAsiaTheme="majorEastAsia" w:hAnsiTheme="majorHAnsi" w:cstheme="majorBidi"/>
      <w:bCs/>
      <w:noProof/>
      <w:color w:val="5B702E" w:themeColor="accent1" w:themeShade="BF"/>
      <w:sz w:val="28"/>
      <w:szCs w:val="28"/>
      <w:lang w:eastAsia="en-GB"/>
    </w:rPr>
  </w:style>
  <w:style w:type="paragraph" w:styleId="BalloonText">
    <w:name w:val="Balloon Text"/>
    <w:basedOn w:val="Normal"/>
    <w:link w:val="BalloonTextChar"/>
    <w:uiPriority w:val="99"/>
    <w:semiHidden/>
    <w:unhideWhenUsed/>
    <w:rsid w:val="00B057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57C5"/>
    <w:rPr>
      <w:rFonts w:ascii="Tahoma" w:hAnsi="Tahoma" w:cs="Tahoma"/>
      <w:sz w:val="16"/>
      <w:szCs w:val="16"/>
    </w:rPr>
  </w:style>
  <w:style w:type="character" w:customStyle="1" w:styleId="Heading2Char">
    <w:name w:val="Heading 2 Char"/>
    <w:basedOn w:val="DefaultParagraphFont"/>
    <w:link w:val="Heading2"/>
    <w:uiPriority w:val="9"/>
    <w:rsid w:val="00D55F91"/>
    <w:rPr>
      <w:rFonts w:asciiTheme="majorHAnsi" w:eastAsiaTheme="majorEastAsia" w:hAnsiTheme="majorHAnsi" w:cstheme="majorBidi"/>
      <w:b/>
      <w:bCs/>
      <w:color w:val="7B973E" w:themeColor="accent1"/>
      <w:sz w:val="26"/>
      <w:szCs w:val="26"/>
    </w:rPr>
  </w:style>
  <w:style w:type="paragraph" w:styleId="Subtitle">
    <w:name w:val="Subtitle"/>
    <w:basedOn w:val="Normal"/>
    <w:next w:val="Normal"/>
    <w:link w:val="SubtitleChar"/>
    <w:uiPriority w:val="11"/>
    <w:qFormat/>
    <w:rsid w:val="00D55F91"/>
    <w:pPr>
      <w:numPr>
        <w:ilvl w:val="1"/>
      </w:numPr>
    </w:pPr>
    <w:rPr>
      <w:rFonts w:asciiTheme="majorHAnsi" w:eastAsiaTheme="majorEastAsia" w:hAnsiTheme="majorHAnsi" w:cstheme="majorBidi"/>
      <w:i/>
      <w:iCs/>
      <w:color w:val="7B973E" w:themeColor="accent1"/>
      <w:spacing w:val="15"/>
      <w:sz w:val="24"/>
      <w:szCs w:val="24"/>
    </w:rPr>
  </w:style>
  <w:style w:type="character" w:customStyle="1" w:styleId="SubtitleChar">
    <w:name w:val="Subtitle Char"/>
    <w:basedOn w:val="DefaultParagraphFont"/>
    <w:link w:val="Subtitle"/>
    <w:uiPriority w:val="11"/>
    <w:rsid w:val="00D55F91"/>
    <w:rPr>
      <w:rFonts w:asciiTheme="majorHAnsi" w:eastAsiaTheme="majorEastAsia" w:hAnsiTheme="majorHAnsi" w:cstheme="majorBidi"/>
      <w:i/>
      <w:iCs/>
      <w:color w:val="7B973E" w:themeColor="accent1"/>
      <w:spacing w:val="15"/>
      <w:sz w:val="24"/>
      <w:szCs w:val="24"/>
    </w:rPr>
  </w:style>
  <w:style w:type="paragraph" w:styleId="Header">
    <w:name w:val="header"/>
    <w:basedOn w:val="Normal"/>
    <w:link w:val="HeaderChar"/>
    <w:uiPriority w:val="99"/>
    <w:unhideWhenUsed/>
    <w:rsid w:val="00DE40B3"/>
    <w:pPr>
      <w:tabs>
        <w:tab w:val="center" w:pos="4513"/>
        <w:tab w:val="right" w:pos="9026"/>
      </w:tabs>
      <w:spacing w:after="0" w:line="240" w:lineRule="auto"/>
    </w:pPr>
  </w:style>
  <w:style w:type="character" w:customStyle="1" w:styleId="HeaderChar">
    <w:name w:val="Header Char"/>
    <w:basedOn w:val="DefaultParagraphFont"/>
    <w:link w:val="Header"/>
    <w:uiPriority w:val="99"/>
    <w:rsid w:val="00DE40B3"/>
  </w:style>
  <w:style w:type="paragraph" w:styleId="Footer">
    <w:name w:val="footer"/>
    <w:basedOn w:val="Normal"/>
    <w:link w:val="FooterChar"/>
    <w:uiPriority w:val="99"/>
    <w:unhideWhenUsed/>
    <w:rsid w:val="00DE40B3"/>
    <w:pPr>
      <w:tabs>
        <w:tab w:val="center" w:pos="4513"/>
        <w:tab w:val="right" w:pos="9026"/>
      </w:tabs>
      <w:spacing w:after="0" w:line="240" w:lineRule="auto"/>
    </w:pPr>
  </w:style>
  <w:style w:type="character" w:customStyle="1" w:styleId="FooterChar">
    <w:name w:val="Footer Char"/>
    <w:basedOn w:val="DefaultParagraphFont"/>
    <w:link w:val="Footer"/>
    <w:uiPriority w:val="99"/>
    <w:rsid w:val="00DE40B3"/>
  </w:style>
  <w:style w:type="paragraph" w:styleId="ListParagraph">
    <w:name w:val="List Paragraph"/>
    <w:basedOn w:val="Normal"/>
    <w:uiPriority w:val="34"/>
    <w:qFormat/>
    <w:rsid w:val="00DE3F02"/>
    <w:pPr>
      <w:ind w:left="720"/>
      <w:contextualSpacing/>
    </w:pPr>
  </w:style>
  <w:style w:type="character" w:styleId="SubtleEmphasis">
    <w:name w:val="Subtle Emphasis"/>
    <w:uiPriority w:val="19"/>
    <w:qFormat/>
    <w:rsid w:val="003F4068"/>
    <w:rPr>
      <w: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JP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header" Target="header1.xml"/><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JPG"/><Relationship Id="rId31" Type="http://schemas.openxmlformats.org/officeDocument/2006/relationships/image" Target="media/image24.png"/><Relationship Id="rId44" Type="http://schemas.openxmlformats.org/officeDocument/2006/relationships/image" Target="media/image37.pn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png"/><Relationship Id="rId22" Type="http://schemas.openxmlformats.org/officeDocument/2006/relationships/image" Target="media/image15.JP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8" Type="http://schemas.openxmlformats.org/officeDocument/2006/relationships/image" Target="media/image1.JP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20" Type="http://schemas.openxmlformats.org/officeDocument/2006/relationships/image" Target="media/image13.jpeg"/><Relationship Id="rId41" Type="http://schemas.openxmlformats.org/officeDocument/2006/relationships/image" Target="media/image34.png"/><Relationship Id="rId1" Type="http://schemas.openxmlformats.org/officeDocument/2006/relationships/customXml" Target="../customXml/item1.xml"/><Relationship Id="rId6"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7.png"/></Relationships>
</file>

<file path=word/theme/theme1.xml><?xml version="1.0" encoding="utf-8"?>
<a:theme xmlns:a="http://schemas.openxmlformats.org/drawingml/2006/main" name="Cosy">
  <a:themeElements>
    <a:clrScheme name="Cosy">
      <a:dk1>
        <a:srgbClr val="6C6C6C"/>
      </a:dk1>
      <a:lt1>
        <a:srgbClr val="D8D8D8"/>
      </a:lt1>
      <a:dk2>
        <a:srgbClr val="515151"/>
      </a:dk2>
      <a:lt2>
        <a:srgbClr val="92D050"/>
      </a:lt2>
      <a:accent1>
        <a:srgbClr val="7B973E"/>
      </a:accent1>
      <a:accent2>
        <a:srgbClr val="938953"/>
      </a:accent2>
      <a:accent3>
        <a:srgbClr val="9BBB59"/>
      </a:accent3>
      <a:accent4>
        <a:srgbClr val="8064A2"/>
      </a:accent4>
      <a:accent5>
        <a:srgbClr val="4BACC6"/>
      </a:accent5>
      <a:accent6>
        <a:srgbClr val="F79646"/>
      </a:accent6>
      <a:hlink>
        <a:srgbClr val="0000FF"/>
      </a:hlink>
      <a:folHlink>
        <a:srgbClr val="800080"/>
      </a:folHlink>
    </a:clrScheme>
    <a:fontScheme name="Cosy">
      <a:majorFont>
        <a:latin typeface="Calibri Light"/>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7ABAE5-E872-4D9C-B32E-30831FF18F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7</Pages>
  <Words>3852</Words>
  <Characters>21959</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25760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m.payne</dc:creator>
  <cp:lastModifiedBy>Alastair Sherry</cp:lastModifiedBy>
  <cp:revision>8</cp:revision>
  <dcterms:created xsi:type="dcterms:W3CDTF">2025-01-06T16:15:00Z</dcterms:created>
  <dcterms:modified xsi:type="dcterms:W3CDTF">2025-01-07T07:25:00Z</dcterms:modified>
</cp:coreProperties>
</file>