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5"/>
        <w:gridCol w:w="1115"/>
        <w:gridCol w:w="1838"/>
        <w:gridCol w:w="850"/>
        <w:gridCol w:w="3828"/>
      </w:tblGrid>
      <w:tr w:rsidR="00823429" w14:paraId="637FF485" w14:textId="77777777" w:rsidTr="00823429">
        <w:trPr>
          <w:trHeight w:val="3560"/>
        </w:trPr>
        <w:tc>
          <w:tcPr>
            <w:tcW w:w="2530" w:type="pct"/>
            <w:vMerge w:val="restart"/>
            <w:vAlign w:val="center"/>
          </w:tcPr>
          <w:p w14:paraId="0F266C90" w14:textId="123921A1" w:rsidR="00823429" w:rsidRPr="00384184" w:rsidRDefault="00B457F8" w:rsidP="00531757">
            <w:pPr>
              <w:jc w:val="center"/>
              <w:rPr>
                <w:sz w:val="20"/>
              </w:rPr>
            </w:pPr>
            <w:r>
              <w:rPr>
                <w:noProof/>
                <w:sz w:val="20"/>
                <w:lang w:eastAsia="en-GB"/>
              </w:rPr>
              <mc:AlternateContent>
                <mc:Choice Requires="wps">
                  <w:drawing>
                    <wp:anchor distT="0" distB="0" distL="114300" distR="114300" simplePos="0" relativeHeight="251738112" behindDoc="0" locked="0" layoutInCell="1" allowOverlap="1" wp14:anchorId="3A61A965" wp14:editId="6F28FB2F">
                      <wp:simplePos x="0" y="0"/>
                      <wp:positionH relativeFrom="column">
                        <wp:posOffset>977900</wp:posOffset>
                      </wp:positionH>
                      <wp:positionV relativeFrom="paragraph">
                        <wp:posOffset>4270375</wp:posOffset>
                      </wp:positionV>
                      <wp:extent cx="262890" cy="243840"/>
                      <wp:effectExtent l="0" t="0" r="594360" b="22860"/>
                      <wp:wrapNone/>
                      <wp:docPr id="1823783056" name="Rectangular Callout 246"/>
                      <wp:cNvGraphicFramePr/>
                      <a:graphic xmlns:a="http://schemas.openxmlformats.org/drawingml/2006/main">
                        <a:graphicData uri="http://schemas.microsoft.com/office/word/2010/wordprocessingShape">
                          <wps:wsp>
                            <wps:cNvSpPr/>
                            <wps:spPr>
                              <a:xfrm>
                                <a:off x="1500996" y="5540315"/>
                                <a:ext cx="262890" cy="243840"/>
                              </a:xfrm>
                              <a:prstGeom prst="wedgeRectCallout">
                                <a:avLst>
                                  <a:gd name="adj1" fmla="val 260283"/>
                                  <a:gd name="adj2" fmla="val -10822"/>
                                </a:avLst>
                              </a:prstGeom>
                              <a:solidFill>
                                <a:srgbClr val="FFFFFF"/>
                              </a:solidFill>
                              <a:ln w="6350" cap="flat" cmpd="sng" algn="ctr">
                                <a:solidFill>
                                  <a:srgbClr val="D8D8D8">
                                    <a:lumMod val="10000"/>
                                  </a:srgbClr>
                                </a:solidFill>
                                <a:prstDash val="solid"/>
                              </a:ln>
                              <a:effectLst/>
                            </wps:spPr>
                            <wps:txbx>
                              <w:txbxContent>
                                <w:p w14:paraId="05C586B5" w14:textId="751D1D52" w:rsidR="00DA507C" w:rsidRPr="00E11F96" w:rsidRDefault="00CF246D" w:rsidP="00DA507C">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61A96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77pt;margin-top:336.25pt;width:20.7pt;height:19.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" adj="67021,8462" strokecolor="#161616" strokeweight=".5pt">
                      <v:textbox>
                        <w:txbxContent>
                          <w:p w14:paraId="05C586B5" w14:textId="751D1D52" w:rsidR="00DA507C" w:rsidRPr="00E11F96" w:rsidRDefault="00CF246D" w:rsidP="00DA507C">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723776" behindDoc="0" locked="0" layoutInCell="1" allowOverlap="1" wp14:anchorId="7F7FA9CD" wp14:editId="06885159">
                      <wp:simplePos x="0" y="0"/>
                      <wp:positionH relativeFrom="column">
                        <wp:posOffset>1159510</wp:posOffset>
                      </wp:positionH>
                      <wp:positionV relativeFrom="paragraph">
                        <wp:posOffset>1706245</wp:posOffset>
                      </wp:positionV>
                      <wp:extent cx="262890" cy="243840"/>
                      <wp:effectExtent l="0" t="0" r="518160" b="22860"/>
                      <wp:wrapNone/>
                      <wp:docPr id="1891972600" name="Rectangular Callout 246"/>
                      <wp:cNvGraphicFramePr/>
                      <a:graphic xmlns:a="http://schemas.openxmlformats.org/drawingml/2006/main">
                        <a:graphicData uri="http://schemas.microsoft.com/office/word/2010/wordprocessingShape">
                          <wps:wsp>
                            <wps:cNvSpPr/>
                            <wps:spPr>
                              <a:xfrm>
                                <a:off x="1682151" y="2976113"/>
                                <a:ext cx="262890" cy="243840"/>
                              </a:xfrm>
                              <a:prstGeom prst="wedgeRectCallout">
                                <a:avLst>
                                  <a:gd name="adj1" fmla="val 235545"/>
                                  <a:gd name="adj2" fmla="val 5698"/>
                                </a:avLst>
                              </a:prstGeom>
                              <a:solidFill>
                                <a:srgbClr val="FFFFFF"/>
                              </a:solidFill>
                              <a:ln w="6350" cap="flat" cmpd="sng" algn="ctr">
                                <a:solidFill>
                                  <a:srgbClr val="D8D8D8">
                                    <a:lumMod val="10000"/>
                                  </a:srgbClr>
                                </a:solidFill>
                                <a:prstDash val="solid"/>
                              </a:ln>
                              <a:effectLst/>
                            </wps:spPr>
                            <wps:txbx>
                              <w:txbxContent>
                                <w:p w14:paraId="2F0F8734" w14:textId="46836E5E" w:rsidR="00823429" w:rsidRPr="00E11F96" w:rsidRDefault="00CF246D" w:rsidP="002806AB">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FA9CD" id="_x0000_s1027" type="#_x0000_t61" style="position:absolute;left:0;text-align:left;margin-left:91.3pt;margin-top:134.35pt;width:20.7pt;height:19.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" adj="61678,12031" strokecolor="#161616" strokeweight=".5pt">
                      <v:textbox>
                        <w:txbxContent>
                          <w:p w14:paraId="2F0F8734" w14:textId="46836E5E" w:rsidR="00823429" w:rsidRPr="00E11F96" w:rsidRDefault="00CF246D" w:rsidP="002806AB">
                            <w:pPr>
                              <w:jc w:val="center"/>
                              <w:rPr>
                                <w:b/>
                                <w:color w:val="161616" w:themeColor="background1" w:themeShade="1A"/>
                              </w:rPr>
                            </w:pPr>
                            <w:r>
                              <w:rPr>
                                <w:b/>
                                <w:color w:val="161616" w:themeColor="background1" w:themeShade="1A"/>
                              </w:rPr>
                              <w:t>C</w:t>
                            </w:r>
                          </w:p>
                        </w:txbxContent>
                      </v:textbox>
                    </v:shape>
                  </w:pict>
                </mc:Fallback>
              </mc:AlternateContent>
            </w:r>
            <w:r>
              <w:rPr>
                <w:noProof/>
                <w:sz w:val="20"/>
                <w:lang w:eastAsia="en-GB"/>
              </w:rPr>
              <mc:AlternateContent>
                <mc:Choice Requires="wps">
                  <w:drawing>
                    <wp:anchor distT="0" distB="0" distL="114300" distR="114300" simplePos="0" relativeHeight="251722752" behindDoc="0" locked="0" layoutInCell="1" allowOverlap="1" wp14:anchorId="65F52EA6" wp14:editId="44910A9E">
                      <wp:simplePos x="0" y="0"/>
                      <wp:positionH relativeFrom="column">
                        <wp:posOffset>1504315</wp:posOffset>
                      </wp:positionH>
                      <wp:positionV relativeFrom="paragraph">
                        <wp:posOffset>-1905</wp:posOffset>
                      </wp:positionV>
                      <wp:extent cx="262890" cy="243840"/>
                      <wp:effectExtent l="0" t="0" r="556260" b="22860"/>
                      <wp:wrapNone/>
                      <wp:docPr id="1048600262" name="Rectangular Callout 246"/>
                      <wp:cNvGraphicFramePr/>
                      <a:graphic xmlns:a="http://schemas.openxmlformats.org/drawingml/2006/main">
                        <a:graphicData uri="http://schemas.microsoft.com/office/word/2010/wordprocessingShape">
                          <wps:wsp>
                            <wps:cNvSpPr/>
                            <wps:spPr>
                              <a:xfrm>
                                <a:off x="2027208" y="1268083"/>
                                <a:ext cx="262890" cy="243840"/>
                              </a:xfrm>
                              <a:prstGeom prst="wedgeRectCallout">
                                <a:avLst>
                                  <a:gd name="adj1" fmla="val 246587"/>
                                  <a:gd name="adj2" fmla="val 49380"/>
                                </a:avLst>
                              </a:prstGeom>
                              <a:solidFill>
                                <a:srgbClr val="FFFFFF"/>
                              </a:solidFill>
                              <a:ln w="6350" cap="flat" cmpd="sng" algn="ctr">
                                <a:solidFill>
                                  <a:srgbClr val="D8D8D8">
                                    <a:lumMod val="10000"/>
                                  </a:srgbClr>
                                </a:solidFill>
                                <a:prstDash val="solid"/>
                              </a:ln>
                              <a:effectLst/>
                            </wps:spPr>
                            <wps:txbx>
                              <w:txbxContent>
                                <w:p w14:paraId="01C2925D" w14:textId="0DA38CB6" w:rsidR="00823429" w:rsidRPr="00E11F96" w:rsidRDefault="00DA507C" w:rsidP="002806AB">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52EA6" id="_x0000_s1028" type="#_x0000_t61" style="position:absolute;left:0;text-align:left;margin-left:118.45pt;margin-top:-.15pt;width:20.7pt;height:19.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" adj="64063,21466" strokecolor="#161616" strokeweight=".5pt">
                      <v:textbox>
                        <w:txbxContent>
                          <w:p w14:paraId="01C2925D" w14:textId="0DA38CB6" w:rsidR="00823429" w:rsidRPr="00E11F96" w:rsidRDefault="00DA507C" w:rsidP="002806AB">
                            <w:pPr>
                              <w:jc w:val="center"/>
                              <w:rPr>
                                <w:b/>
                                <w:color w:val="161616" w:themeColor="background1" w:themeShade="1A"/>
                              </w:rPr>
                            </w:pPr>
                            <w:r>
                              <w:rPr>
                                <w:b/>
                                <w:color w:val="161616" w:themeColor="background1" w:themeShade="1A"/>
                              </w:rPr>
                              <w:t>A</w:t>
                            </w:r>
                          </w:p>
                        </w:txbxContent>
                      </v:textbox>
                    </v:shape>
                  </w:pict>
                </mc:Fallback>
              </mc:AlternateContent>
            </w:r>
            <w:r w:rsidR="004F78ED">
              <w:rPr>
                <w:noProof/>
                <w:sz w:val="20"/>
                <w:lang w:eastAsia="en-GB"/>
              </w:rPr>
              <w:drawing>
                <wp:anchor distT="0" distB="0" distL="114300" distR="114300" simplePos="0" relativeHeight="251717631" behindDoc="0" locked="0" layoutInCell="1" allowOverlap="1" wp14:anchorId="072F496F" wp14:editId="2BDD6843">
                  <wp:simplePos x="0" y="0"/>
                  <wp:positionH relativeFrom="column">
                    <wp:posOffset>1341120</wp:posOffset>
                  </wp:positionH>
                  <wp:positionV relativeFrom="paragraph">
                    <wp:posOffset>-29210</wp:posOffset>
                  </wp:positionV>
                  <wp:extent cx="2190750" cy="4723130"/>
                  <wp:effectExtent l="0" t="0" r="0" b="1270"/>
                  <wp:wrapNone/>
                  <wp:docPr id="413497490" name="Picture 9" descr="A black and white drawing of a coat 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97490" name="Picture 9" descr="A black and white drawing of a coat rack&#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190750" cy="4723130"/>
                          </a:xfrm>
                          <a:prstGeom prst="rect">
                            <a:avLst/>
                          </a:prstGeom>
                        </pic:spPr>
                      </pic:pic>
                    </a:graphicData>
                  </a:graphic>
                  <wp14:sizeRelH relativeFrom="margin">
                    <wp14:pctWidth>0</wp14:pctWidth>
                  </wp14:sizeRelH>
                  <wp14:sizeRelV relativeFrom="margin">
                    <wp14:pctHeight>0</wp14:pctHeight>
                  </wp14:sizeRelV>
                </wp:anchor>
              </w:drawing>
            </w:r>
          </w:p>
        </w:tc>
        <w:tc>
          <w:tcPr>
            <w:tcW w:w="2470" w:type="pct"/>
            <w:gridSpan w:val="4"/>
            <w:vAlign w:val="center"/>
          </w:tcPr>
          <w:p w14:paraId="501F800B" w14:textId="5AED0ECC" w:rsidR="00823429" w:rsidRPr="00384184" w:rsidRDefault="00B457F8" w:rsidP="00531757">
            <w:pPr>
              <w:jc w:val="center"/>
              <w:rPr>
                <w:sz w:val="20"/>
              </w:rPr>
            </w:pPr>
            <w:r>
              <w:rPr>
                <w:noProof/>
                <w:sz w:val="20"/>
                <w:lang w:eastAsia="en-GB"/>
              </w:rPr>
              <mc:AlternateContent>
                <mc:Choice Requires="wps">
                  <w:drawing>
                    <wp:anchor distT="0" distB="0" distL="114300" distR="114300" simplePos="0" relativeHeight="251721728" behindDoc="0" locked="0" layoutInCell="1" allowOverlap="1" wp14:anchorId="775DC4A2" wp14:editId="6035DA48">
                      <wp:simplePos x="0" y="0"/>
                      <wp:positionH relativeFrom="column">
                        <wp:posOffset>391160</wp:posOffset>
                      </wp:positionH>
                      <wp:positionV relativeFrom="paragraph">
                        <wp:posOffset>1694815</wp:posOffset>
                      </wp:positionV>
                      <wp:extent cx="452755" cy="243840"/>
                      <wp:effectExtent l="0" t="0" r="290195" b="22860"/>
                      <wp:wrapNone/>
                      <wp:docPr id="795095822" name="Rectangular Callout 246"/>
                      <wp:cNvGraphicFramePr/>
                      <a:graphic xmlns:a="http://schemas.openxmlformats.org/drawingml/2006/main">
                        <a:graphicData uri="http://schemas.microsoft.com/office/word/2010/wordprocessingShape">
                          <wps:wsp>
                            <wps:cNvSpPr/>
                            <wps:spPr>
                              <a:xfrm>
                                <a:off x="5883215" y="2911775"/>
                                <a:ext cx="452755" cy="243840"/>
                              </a:xfrm>
                              <a:prstGeom prst="wedgeRectCallout">
                                <a:avLst>
                                  <a:gd name="adj1" fmla="val 106940"/>
                                  <a:gd name="adj2" fmla="val 14343"/>
                                </a:avLst>
                              </a:prstGeom>
                              <a:solidFill>
                                <a:srgbClr val="FFFFFF"/>
                              </a:solidFill>
                              <a:ln w="6350" cap="flat" cmpd="sng" algn="ctr">
                                <a:solidFill>
                                  <a:srgbClr val="D8D8D8">
                                    <a:lumMod val="10000"/>
                                  </a:srgbClr>
                                </a:solidFill>
                                <a:prstDash val="solid"/>
                              </a:ln>
                              <a:effectLst/>
                            </wps:spPr>
                            <wps:txbx>
                              <w:txbxContent>
                                <w:p w14:paraId="20759D4E" w14:textId="5F0B98AD" w:rsidR="00823429" w:rsidRPr="00E11F96" w:rsidRDefault="00B457F8" w:rsidP="002806AB">
                                  <w:pPr>
                                    <w:jc w:val="center"/>
                                    <w:rPr>
                                      <w:b/>
                                      <w:color w:val="161616" w:themeColor="background1" w:themeShade="1A"/>
                                    </w:rPr>
                                  </w:pPr>
                                  <w:r>
                                    <w:rPr>
                                      <w:b/>
                                      <w:color w:val="161616" w:themeColor="background1" w:themeShade="1A"/>
                                    </w:rPr>
                                    <w:t>C</w:t>
                                  </w:r>
                                  <w:r w:rsidR="00DA507C">
                                    <w:rPr>
                                      <w:b/>
                                      <w:color w:val="161616" w:themeColor="background1" w:themeShade="1A"/>
                                    </w:rPr>
                                    <w:t>x</w:t>
                                  </w:r>
                                  <w:r>
                                    <w:rPr>
                                      <w:b/>
                                      <w:color w:val="161616" w:themeColor="background1" w:themeShade="1A"/>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DC4A2" id="_x0000_s1029" type="#_x0000_t61" style="position:absolute;left:0;text-align:left;margin-left:30.8pt;margin-top:133.45pt;width:35.65pt;height:19.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" adj="33899,13898" strokecolor="#161616" strokeweight=".5pt">
                      <v:textbox>
                        <w:txbxContent>
                          <w:p w14:paraId="20759D4E" w14:textId="5F0B98AD" w:rsidR="00823429" w:rsidRPr="00E11F96" w:rsidRDefault="00B457F8" w:rsidP="002806AB">
                            <w:pPr>
                              <w:jc w:val="center"/>
                              <w:rPr>
                                <w:b/>
                                <w:color w:val="161616" w:themeColor="background1" w:themeShade="1A"/>
                              </w:rPr>
                            </w:pPr>
                            <w:r>
                              <w:rPr>
                                <w:b/>
                                <w:color w:val="161616" w:themeColor="background1" w:themeShade="1A"/>
                              </w:rPr>
                              <w:t>C</w:t>
                            </w:r>
                            <w:r w:rsidR="00DA507C">
                              <w:rPr>
                                <w:b/>
                                <w:color w:val="161616" w:themeColor="background1" w:themeShade="1A"/>
                              </w:rPr>
                              <w:t>x</w:t>
                            </w:r>
                            <w:r>
                              <w:rPr>
                                <w:b/>
                                <w:color w:val="161616" w:themeColor="background1" w:themeShade="1A"/>
                              </w:rPr>
                              <w:t>8</w:t>
                            </w:r>
                          </w:p>
                        </w:txbxContent>
                      </v:textbox>
                    </v:shape>
                  </w:pict>
                </mc:Fallback>
              </mc:AlternateContent>
            </w:r>
            <w:r>
              <w:rPr>
                <w:noProof/>
                <w:sz w:val="20"/>
                <w:lang w:eastAsia="en-GB"/>
              </w:rPr>
              <mc:AlternateContent>
                <mc:Choice Requires="wps">
                  <w:drawing>
                    <wp:anchor distT="0" distB="0" distL="114300" distR="114300" simplePos="0" relativeHeight="251720704" behindDoc="0" locked="0" layoutInCell="1" allowOverlap="1" wp14:anchorId="2AD063F1" wp14:editId="46440491">
                      <wp:simplePos x="0" y="0"/>
                      <wp:positionH relativeFrom="column">
                        <wp:posOffset>322580</wp:posOffset>
                      </wp:positionH>
                      <wp:positionV relativeFrom="paragraph">
                        <wp:posOffset>937895</wp:posOffset>
                      </wp:positionV>
                      <wp:extent cx="445135" cy="243840"/>
                      <wp:effectExtent l="0" t="0" r="374015" b="22860"/>
                      <wp:wrapNone/>
                      <wp:docPr id="1592923664" name="Rectangular Callout 246"/>
                      <wp:cNvGraphicFramePr/>
                      <a:graphic xmlns:a="http://schemas.openxmlformats.org/drawingml/2006/main">
                        <a:graphicData uri="http://schemas.microsoft.com/office/word/2010/wordprocessingShape">
                          <wps:wsp>
                            <wps:cNvSpPr/>
                            <wps:spPr>
                              <a:xfrm>
                                <a:off x="5814204" y="2154807"/>
                                <a:ext cx="445135" cy="243840"/>
                              </a:xfrm>
                              <a:prstGeom prst="wedgeRectCallout">
                                <a:avLst>
                                  <a:gd name="adj1" fmla="val 131852"/>
                                  <a:gd name="adj2" fmla="val 530"/>
                                </a:avLst>
                              </a:prstGeom>
                              <a:solidFill>
                                <a:srgbClr val="FFFFFF"/>
                              </a:solidFill>
                              <a:ln w="6350" cap="flat" cmpd="sng" algn="ctr">
                                <a:solidFill>
                                  <a:srgbClr val="D8D8D8">
                                    <a:lumMod val="10000"/>
                                  </a:srgbClr>
                                </a:solidFill>
                                <a:prstDash val="solid"/>
                              </a:ln>
                              <a:effectLst/>
                            </wps:spPr>
                            <wps:txbx>
                              <w:txbxContent>
                                <w:p w14:paraId="5B20708F" w14:textId="75CA2FB8" w:rsidR="00823429" w:rsidRPr="00E11F96" w:rsidRDefault="00B457F8" w:rsidP="002806AB">
                                  <w:pPr>
                                    <w:jc w:val="center"/>
                                    <w:rPr>
                                      <w:b/>
                                      <w:color w:val="161616" w:themeColor="background1" w:themeShade="1A"/>
                                    </w:rPr>
                                  </w:pPr>
                                  <w:r>
                                    <w:rPr>
                                      <w:b/>
                                      <w:color w:val="161616" w:themeColor="background1" w:themeShade="1A"/>
                                    </w:rPr>
                                    <w:t>B</w:t>
                                  </w:r>
                                  <w:r w:rsidR="00DA507C">
                                    <w:rPr>
                                      <w:b/>
                                      <w:color w:val="161616" w:themeColor="background1" w:themeShade="1A"/>
                                    </w:rPr>
                                    <w:t>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63F1" id="_x0000_s1030" type="#_x0000_t61" style="position:absolute;left:0;text-align:left;margin-left:25.4pt;margin-top:73.85pt;width:35.05pt;height:19.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" adj="39280,10914" strokecolor="#161616" strokeweight=".5pt">
                      <v:textbox>
                        <w:txbxContent>
                          <w:p w14:paraId="5B20708F" w14:textId="75CA2FB8" w:rsidR="00823429" w:rsidRPr="00E11F96" w:rsidRDefault="00B457F8" w:rsidP="002806AB">
                            <w:pPr>
                              <w:jc w:val="center"/>
                              <w:rPr>
                                <w:b/>
                                <w:color w:val="161616" w:themeColor="background1" w:themeShade="1A"/>
                              </w:rPr>
                            </w:pPr>
                            <w:r>
                              <w:rPr>
                                <w:b/>
                                <w:color w:val="161616" w:themeColor="background1" w:themeShade="1A"/>
                              </w:rPr>
                              <w:t>B</w:t>
                            </w:r>
                            <w:r w:rsidR="00DA507C">
                              <w:rPr>
                                <w:b/>
                                <w:color w:val="161616" w:themeColor="background1" w:themeShade="1A"/>
                              </w:rPr>
                              <w:t>x4</w:t>
                            </w:r>
                          </w:p>
                        </w:txbxContent>
                      </v:textbox>
                    </v:shape>
                  </w:pict>
                </mc:Fallback>
              </mc:AlternateContent>
            </w:r>
            <w:r>
              <w:rPr>
                <w:noProof/>
                <w:sz w:val="20"/>
                <w:lang w:eastAsia="en-GB"/>
              </w:rPr>
              <mc:AlternateContent>
                <mc:Choice Requires="wps">
                  <w:drawing>
                    <wp:anchor distT="0" distB="0" distL="114300" distR="114300" simplePos="0" relativeHeight="251718656" behindDoc="0" locked="0" layoutInCell="1" allowOverlap="1" wp14:anchorId="0767E71D" wp14:editId="172B5E11">
                      <wp:simplePos x="0" y="0"/>
                      <wp:positionH relativeFrom="column">
                        <wp:posOffset>518160</wp:posOffset>
                      </wp:positionH>
                      <wp:positionV relativeFrom="paragraph">
                        <wp:posOffset>25400</wp:posOffset>
                      </wp:positionV>
                      <wp:extent cx="262890" cy="243840"/>
                      <wp:effectExtent l="0" t="0" r="365760" b="22860"/>
                      <wp:wrapNone/>
                      <wp:docPr id="1936145682" name="Rectangular Callout 246"/>
                      <wp:cNvGraphicFramePr/>
                      <a:graphic xmlns:a="http://schemas.openxmlformats.org/drawingml/2006/main">
                        <a:graphicData uri="http://schemas.microsoft.com/office/word/2010/wordprocessingShape">
                          <wps:wsp>
                            <wps:cNvSpPr/>
                            <wps:spPr>
                              <a:xfrm>
                                <a:off x="6009736" y="1242204"/>
                                <a:ext cx="262890" cy="243840"/>
                              </a:xfrm>
                              <a:prstGeom prst="wedgeRectCallout">
                                <a:avLst>
                                  <a:gd name="adj1" fmla="val 175538"/>
                                  <a:gd name="adj2" fmla="val 1545"/>
                                </a:avLst>
                              </a:prstGeom>
                              <a:solidFill>
                                <a:srgbClr val="FFFFFF"/>
                              </a:solidFill>
                              <a:ln w="6350" cap="flat" cmpd="sng" algn="ctr">
                                <a:solidFill>
                                  <a:srgbClr val="D8D8D8">
                                    <a:lumMod val="10000"/>
                                  </a:srgbClr>
                                </a:solidFill>
                                <a:prstDash val="solid"/>
                              </a:ln>
                              <a:effectLst/>
                            </wps:spPr>
                            <wps:txbx>
                              <w:txbxContent>
                                <w:p w14:paraId="1F02B305" w14:textId="77777777" w:rsidR="00823429" w:rsidRPr="00E11F96" w:rsidRDefault="00823429" w:rsidP="002806AB">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7E71D" id="_x0000_s1031" type="#_x0000_t61" style="position:absolute;left:0;text-align:left;margin-left:40.8pt;margin-top:2pt;width:20.7pt;height:19.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" adj="48716,11134" strokecolor="#161616" strokeweight=".5pt">
                      <v:textbox>
                        <w:txbxContent>
                          <w:p w14:paraId="1F02B305" w14:textId="77777777" w:rsidR="00823429" w:rsidRPr="00E11F96" w:rsidRDefault="00823429" w:rsidP="002806AB">
                            <w:pPr>
                              <w:jc w:val="center"/>
                              <w:rPr>
                                <w:b/>
                                <w:color w:val="161616" w:themeColor="background1" w:themeShade="1A"/>
                              </w:rPr>
                            </w:pPr>
                            <w:r>
                              <w:rPr>
                                <w:b/>
                                <w:color w:val="161616" w:themeColor="background1" w:themeShade="1A"/>
                              </w:rPr>
                              <w:t>A</w:t>
                            </w:r>
                          </w:p>
                        </w:txbxContent>
                      </v:textbox>
                    </v:shape>
                  </w:pict>
                </mc:Fallback>
              </mc:AlternateContent>
            </w:r>
            <w:r w:rsidR="004F78ED">
              <w:rPr>
                <w:noProof/>
                <w:sz w:val="20"/>
                <w:lang w:eastAsia="en-GB"/>
              </w:rPr>
              <w:drawing>
                <wp:inline distT="0" distB="0" distL="0" distR="0" wp14:anchorId="7F7E6642" wp14:editId="34CBD22A">
                  <wp:extent cx="1998611" cy="2700752"/>
                  <wp:effectExtent l="0" t="8255" r="0" b="0"/>
                  <wp:docPr id="1553665013" name="Picture 10" descr="A drawing of a metal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65013" name="Picture 10" descr="A drawing of a metal fram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014247" cy="2721881"/>
                          </a:xfrm>
                          <a:prstGeom prst="rect">
                            <a:avLst/>
                          </a:prstGeom>
                        </pic:spPr>
                      </pic:pic>
                    </a:graphicData>
                  </a:graphic>
                </wp:inline>
              </w:drawing>
            </w:r>
          </w:p>
        </w:tc>
      </w:tr>
      <w:tr w:rsidR="00823429" w14:paraId="7FE25F1E" w14:textId="5A195858" w:rsidTr="00823429">
        <w:trPr>
          <w:gridAfter w:val="1"/>
          <w:wAfter w:w="1239" w:type="pct"/>
          <w:trHeight w:val="1094"/>
        </w:trPr>
        <w:tc>
          <w:tcPr>
            <w:tcW w:w="2530" w:type="pct"/>
            <w:vMerge/>
            <w:vAlign w:val="center"/>
          </w:tcPr>
          <w:p w14:paraId="3ED479F1" w14:textId="77777777" w:rsidR="00823429" w:rsidRPr="00384184" w:rsidRDefault="00823429" w:rsidP="00531757">
            <w:pPr>
              <w:jc w:val="center"/>
              <w:rPr>
                <w:sz w:val="20"/>
              </w:rPr>
            </w:pPr>
          </w:p>
        </w:tc>
        <w:tc>
          <w:tcPr>
            <w:tcW w:w="361" w:type="pct"/>
            <w:vAlign w:val="center"/>
          </w:tcPr>
          <w:p w14:paraId="7856F467" w14:textId="51DD5F4F" w:rsidR="00823429" w:rsidRPr="00384184" w:rsidRDefault="004F78ED" w:rsidP="00531757">
            <w:pPr>
              <w:jc w:val="center"/>
              <w:rPr>
                <w:sz w:val="20"/>
              </w:rPr>
            </w:pPr>
            <w:r>
              <w:rPr>
                <w:sz w:val="20"/>
              </w:rPr>
              <w:t>3.5x16mm</w:t>
            </w:r>
          </w:p>
        </w:tc>
        <w:tc>
          <w:tcPr>
            <w:tcW w:w="595" w:type="pct"/>
            <w:vAlign w:val="center"/>
          </w:tcPr>
          <w:p w14:paraId="3AEB1C2A" w14:textId="3748103A" w:rsidR="00823429" w:rsidRPr="00384184" w:rsidRDefault="00A7204C" w:rsidP="00531757">
            <w:pPr>
              <w:rPr>
                <w:sz w:val="20"/>
              </w:rPr>
            </w:pPr>
            <w:r>
              <w:rPr>
                <w:noProof/>
                <w:sz w:val="20"/>
              </w:rPr>
              <w:drawing>
                <wp:anchor distT="0" distB="0" distL="114300" distR="114300" simplePos="0" relativeHeight="251745280" behindDoc="0" locked="0" layoutInCell="1" allowOverlap="1" wp14:anchorId="62A3524A" wp14:editId="4B8BEC45">
                  <wp:simplePos x="0" y="0"/>
                  <wp:positionH relativeFrom="column">
                    <wp:posOffset>468630</wp:posOffset>
                  </wp:positionH>
                  <wp:positionV relativeFrom="paragraph">
                    <wp:posOffset>-201930</wp:posOffset>
                  </wp:positionV>
                  <wp:extent cx="100330" cy="687705"/>
                  <wp:effectExtent l="0" t="7938" r="6033" b="6032"/>
                  <wp:wrapNone/>
                  <wp:docPr id="644426944" name="Picture 11"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426944" name="Picture 11" descr="A black and white drawing of a screw&#10;&#10;Description automatically generated"/>
                          <pic:cNvPicPr/>
                        </pic:nvPicPr>
                        <pic:blipFill rotWithShape="1">
                          <a:blip r:embed="rId10" cstate="print">
                            <a:extLst>
                              <a:ext uri="{28A0092B-C50C-407E-A947-70E740481C1C}">
                                <a14:useLocalDpi xmlns:a14="http://schemas.microsoft.com/office/drawing/2010/main" val="0"/>
                              </a:ext>
                            </a:extLst>
                          </a:blip>
                          <a:srcRect l="36067" t="15722" r="35265" b="17694"/>
                          <a:stretch/>
                        </pic:blipFill>
                        <pic:spPr bwMode="auto">
                          <a:xfrm rot="16200000">
                            <a:off x="0" y="0"/>
                            <a:ext cx="100330" cy="687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75" w:type="pct"/>
            <w:vAlign w:val="center"/>
          </w:tcPr>
          <w:p w14:paraId="68A43DC3" w14:textId="33A23961" w:rsidR="00823429" w:rsidRPr="00384184" w:rsidRDefault="004F78ED" w:rsidP="00531757">
            <w:pPr>
              <w:jc w:val="center"/>
              <w:rPr>
                <w:sz w:val="20"/>
              </w:rPr>
            </w:pPr>
            <w:r>
              <w:rPr>
                <w:sz w:val="20"/>
              </w:rPr>
              <w:t>X16</w:t>
            </w:r>
          </w:p>
        </w:tc>
      </w:tr>
      <w:tr w:rsidR="00F05DFF" w14:paraId="6C28ABC7" w14:textId="68B7F64D" w:rsidTr="00823429">
        <w:trPr>
          <w:gridAfter w:val="4"/>
          <w:wAfter w:w="2470" w:type="pct"/>
          <w:trHeight w:val="1124"/>
        </w:trPr>
        <w:tc>
          <w:tcPr>
            <w:tcW w:w="2530" w:type="pct"/>
            <w:vMerge/>
            <w:vAlign w:val="center"/>
          </w:tcPr>
          <w:p w14:paraId="2A67F6B7" w14:textId="77777777" w:rsidR="00F05DFF" w:rsidRPr="00384184" w:rsidRDefault="00F05DFF" w:rsidP="00531757">
            <w:pPr>
              <w:jc w:val="center"/>
              <w:rPr>
                <w:sz w:val="20"/>
              </w:rPr>
            </w:pPr>
          </w:p>
        </w:tc>
      </w:tr>
      <w:tr w:rsidR="00F05DFF" w14:paraId="4E5C834F" w14:textId="1AD1C1CA" w:rsidTr="00823429">
        <w:trPr>
          <w:gridAfter w:val="4"/>
          <w:wAfter w:w="2470" w:type="pct"/>
          <w:trHeight w:val="984"/>
        </w:trPr>
        <w:tc>
          <w:tcPr>
            <w:tcW w:w="2530" w:type="pct"/>
            <w:vMerge/>
            <w:vAlign w:val="center"/>
          </w:tcPr>
          <w:p w14:paraId="6F52F072" w14:textId="77777777" w:rsidR="00F05DFF" w:rsidRPr="00384184" w:rsidRDefault="00F05DFF" w:rsidP="00531757">
            <w:pPr>
              <w:jc w:val="center"/>
              <w:rPr>
                <w:sz w:val="20"/>
              </w:rPr>
            </w:pPr>
          </w:p>
        </w:tc>
      </w:tr>
      <w:tr w:rsidR="00F05DFF" w14:paraId="7D1E0BC0" w14:textId="69B9E213" w:rsidTr="00823429">
        <w:trPr>
          <w:gridAfter w:val="4"/>
          <w:wAfter w:w="2470" w:type="pct"/>
          <w:trHeight w:val="1126"/>
        </w:trPr>
        <w:tc>
          <w:tcPr>
            <w:tcW w:w="2530" w:type="pct"/>
            <w:vMerge/>
            <w:vAlign w:val="center"/>
          </w:tcPr>
          <w:p w14:paraId="4E264A76" w14:textId="77777777" w:rsidR="00F05DFF" w:rsidRPr="00384184" w:rsidRDefault="00F05DFF" w:rsidP="00531757">
            <w:pPr>
              <w:jc w:val="center"/>
              <w:rPr>
                <w:sz w:val="20"/>
              </w:rPr>
            </w:pPr>
          </w:p>
        </w:tc>
      </w:tr>
    </w:tbl>
    <w:p w14:paraId="4017F6DB" w14:textId="6B8CF68B" w:rsidR="00D904D7" w:rsidRDefault="004F78ED" w:rsidP="00B057C5">
      <w:pPr>
        <w:pStyle w:val="Title"/>
        <w:spacing w:after="0"/>
        <w:rPr>
          <w:sz w:val="40"/>
        </w:rPr>
      </w:pPr>
      <w:r>
        <w:rPr>
          <w:sz w:val="40"/>
        </w:rPr>
        <w:t>33535</w:t>
      </w:r>
      <w:r w:rsidR="006D70AA">
        <w:rPr>
          <w:sz w:val="40"/>
        </w:rPr>
        <w:t xml:space="preserve"> </w:t>
      </w:r>
      <w:r>
        <w:rPr>
          <w:sz w:val="40"/>
        </w:rPr>
        <w:t>–</w:t>
      </w:r>
      <w:r w:rsidR="006D70AA">
        <w:rPr>
          <w:sz w:val="40"/>
        </w:rPr>
        <w:t xml:space="preserve"> </w:t>
      </w:r>
      <w:r>
        <w:rPr>
          <w:sz w:val="40"/>
        </w:rPr>
        <w:t>Collecting Tree</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gridCol w:w="1411"/>
        <w:gridCol w:w="1410"/>
      </w:tblGrid>
      <w:tr w:rsidR="00607ADC" w14:paraId="03165C2E" w14:textId="03A147E1" w:rsidTr="004421BA">
        <w:trPr>
          <w:trHeight w:val="1001"/>
        </w:trPr>
        <w:tc>
          <w:tcPr>
            <w:tcW w:w="1688" w:type="dxa"/>
          </w:tcPr>
          <w:p w14:paraId="361DAEF6" w14:textId="354A4E4B" w:rsidR="00607ADC" w:rsidRDefault="00607ADC" w:rsidP="00531757">
            <w:r>
              <w:rPr>
                <w:noProof/>
                <w:sz w:val="20"/>
              </w:rPr>
              <w:drawing>
                <wp:anchor distT="0" distB="0" distL="114300" distR="114300" simplePos="0" relativeHeight="251743232" behindDoc="0" locked="0" layoutInCell="1" allowOverlap="1" wp14:anchorId="52956EF4" wp14:editId="5DDBCF04">
                  <wp:simplePos x="0" y="0"/>
                  <wp:positionH relativeFrom="column">
                    <wp:posOffset>179070</wp:posOffset>
                  </wp:positionH>
                  <wp:positionV relativeFrom="paragraph">
                    <wp:posOffset>24130</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1"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1" w:type="dxa"/>
          </w:tcPr>
          <w:p w14:paraId="2BCDF2E7" w14:textId="342DF4F8" w:rsidR="00607ADC" w:rsidRDefault="00607ADC" w:rsidP="00531757">
            <w:r>
              <w:rPr>
                <w:noProof/>
                <w:sz w:val="20"/>
              </w:rPr>
              <w:drawing>
                <wp:anchor distT="0" distB="0" distL="114300" distR="114300" simplePos="0" relativeHeight="251742208" behindDoc="0" locked="0" layoutInCell="1" allowOverlap="1" wp14:anchorId="0ED94F07" wp14:editId="13E8A313">
                  <wp:simplePos x="0" y="0"/>
                  <wp:positionH relativeFrom="column">
                    <wp:posOffset>214630</wp:posOffset>
                  </wp:positionH>
                  <wp:positionV relativeFrom="paragraph">
                    <wp:posOffset>13971</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04602" cy="793237"/>
                          </a:xfrm>
                          <a:prstGeom prst="rect">
                            <a:avLst/>
                          </a:prstGeom>
                        </pic:spPr>
                      </pic:pic>
                    </a:graphicData>
                  </a:graphic>
                  <wp14:sizeRelH relativeFrom="margin">
                    <wp14:pctWidth>0</wp14:pctWidth>
                  </wp14:sizeRelH>
                  <wp14:sizeRelV relativeFrom="margin">
                    <wp14:pctHeight>0</wp14:pctHeight>
                  </wp14:sizeRelV>
                </wp:anchor>
              </w:drawing>
            </w:r>
            <w:r>
              <w:t>PZ</w:t>
            </w:r>
            <w:r w:rsidR="00B457F8">
              <w:t>1</w:t>
            </w:r>
          </w:p>
        </w:tc>
        <w:tc>
          <w:tcPr>
            <w:tcW w:w="1410" w:type="dxa"/>
          </w:tcPr>
          <w:p w14:paraId="218F4FFB" w14:textId="733D8209" w:rsidR="00607ADC" w:rsidRDefault="00607ADC" w:rsidP="00531757">
            <w:r>
              <w:rPr>
                <w:noProof/>
              </w:rPr>
              <w:drawing>
                <wp:anchor distT="0" distB="0" distL="114300" distR="114300" simplePos="0" relativeHeight="251744256" behindDoc="0" locked="0" layoutInCell="1" allowOverlap="1" wp14:anchorId="6C9031A5" wp14:editId="30B751EA">
                  <wp:simplePos x="0" y="0"/>
                  <wp:positionH relativeFrom="column">
                    <wp:posOffset>-28519</wp:posOffset>
                  </wp:positionH>
                  <wp:positionV relativeFrom="paragraph">
                    <wp:posOffset>100661</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3"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5D888134" w:rsidR="002806AB" w:rsidRDefault="00D30A40" w:rsidP="00D55F91">
      <w:r>
        <w:br/>
      </w:r>
    </w:p>
    <w:p w14:paraId="7AF743A6" w14:textId="54A65219"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A5EE0" w14:paraId="70A583D9" w14:textId="77777777" w:rsidTr="009C4AF2">
        <w:trPr>
          <w:trHeight w:val="3676"/>
        </w:trPr>
        <w:tc>
          <w:tcPr>
            <w:tcW w:w="1251" w:type="pct"/>
            <w:vAlign w:val="center"/>
          </w:tcPr>
          <w:p w14:paraId="181257C4" w14:textId="65291332" w:rsidR="00AA5EE0" w:rsidRPr="00384184" w:rsidRDefault="00CF246D" w:rsidP="0069718A">
            <w:pPr>
              <w:jc w:val="center"/>
              <w:rPr>
                <w:sz w:val="20"/>
              </w:rPr>
            </w:pPr>
            <w:r>
              <w:rPr>
                <w:noProof/>
                <w:sz w:val="20"/>
                <w:lang w:eastAsia="en-GB"/>
              </w:rPr>
              <w:lastRenderedPageBreak/>
              <mc:AlternateContent>
                <mc:Choice Requires="wps">
                  <w:drawing>
                    <wp:anchor distT="0" distB="0" distL="114300" distR="114300" simplePos="0" relativeHeight="251749376" behindDoc="0" locked="0" layoutInCell="1" allowOverlap="1" wp14:anchorId="668FCD99" wp14:editId="63DEDA00">
                      <wp:simplePos x="0" y="0"/>
                      <wp:positionH relativeFrom="column">
                        <wp:posOffset>287655</wp:posOffset>
                      </wp:positionH>
                      <wp:positionV relativeFrom="paragraph">
                        <wp:posOffset>1564005</wp:posOffset>
                      </wp:positionV>
                      <wp:extent cx="262890" cy="243840"/>
                      <wp:effectExtent l="0" t="0" r="384810" b="22860"/>
                      <wp:wrapNone/>
                      <wp:docPr id="211223337" name="Rectangular Callout 246"/>
                      <wp:cNvGraphicFramePr/>
                      <a:graphic xmlns:a="http://schemas.openxmlformats.org/drawingml/2006/main">
                        <a:graphicData uri="http://schemas.microsoft.com/office/word/2010/wordprocessingShape">
                          <wps:wsp>
                            <wps:cNvSpPr/>
                            <wps:spPr>
                              <a:xfrm>
                                <a:off x="810883" y="2337758"/>
                                <a:ext cx="262890" cy="243840"/>
                              </a:xfrm>
                              <a:prstGeom prst="wedgeRectCallout">
                                <a:avLst>
                                  <a:gd name="adj1" fmla="val 184241"/>
                                  <a:gd name="adj2" fmla="val 35229"/>
                                </a:avLst>
                              </a:prstGeom>
                              <a:solidFill>
                                <a:srgbClr val="FFFFFF"/>
                              </a:solidFill>
                              <a:ln w="6350" cap="flat" cmpd="sng" algn="ctr">
                                <a:solidFill>
                                  <a:srgbClr val="D8D8D8">
                                    <a:lumMod val="10000"/>
                                  </a:srgbClr>
                                </a:solidFill>
                                <a:prstDash val="solid"/>
                              </a:ln>
                              <a:effectLst/>
                            </wps:spPr>
                            <wps:txbx>
                              <w:txbxContent>
                                <w:p w14:paraId="2E6764BB" w14:textId="0AED18F8" w:rsidR="00CF246D" w:rsidRPr="00E11F96" w:rsidRDefault="00CF246D" w:rsidP="00CF246D">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FCD99" id="_x0000_s1032" type="#_x0000_t61" style="position:absolute;left:0;text-align:left;margin-left:22.65pt;margin-top:123.15pt;width:20.7pt;height:19.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" adj="50596,18409" strokecolor="#161616" strokeweight=".5pt">
                      <v:textbox>
                        <w:txbxContent>
                          <w:p w14:paraId="2E6764BB" w14:textId="0AED18F8" w:rsidR="00CF246D" w:rsidRPr="00E11F96" w:rsidRDefault="00CF246D" w:rsidP="00CF246D">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747328" behindDoc="0" locked="0" layoutInCell="1" allowOverlap="1" wp14:anchorId="332377F9" wp14:editId="7E099FAE">
                      <wp:simplePos x="0" y="0"/>
                      <wp:positionH relativeFrom="column">
                        <wp:posOffset>503555</wp:posOffset>
                      </wp:positionH>
                      <wp:positionV relativeFrom="paragraph">
                        <wp:posOffset>11430</wp:posOffset>
                      </wp:positionV>
                      <wp:extent cx="262890" cy="243840"/>
                      <wp:effectExtent l="0" t="0" r="499110" b="41910"/>
                      <wp:wrapNone/>
                      <wp:docPr id="1612861632" name="Rectangular Callout 246"/>
                      <wp:cNvGraphicFramePr/>
                      <a:graphic xmlns:a="http://schemas.openxmlformats.org/drawingml/2006/main">
                        <a:graphicData uri="http://schemas.microsoft.com/office/word/2010/wordprocessingShape">
                          <wps:wsp>
                            <wps:cNvSpPr/>
                            <wps:spPr>
                              <a:xfrm>
                                <a:off x="1026543" y="785004"/>
                                <a:ext cx="262890" cy="243840"/>
                              </a:xfrm>
                              <a:prstGeom prst="wedgeRectCallout">
                                <a:avLst>
                                  <a:gd name="adj1" fmla="val 226899"/>
                                  <a:gd name="adj2" fmla="val 52918"/>
                                </a:avLst>
                              </a:prstGeom>
                              <a:solidFill>
                                <a:srgbClr val="FFFFFF"/>
                              </a:solidFill>
                              <a:ln w="6350" cap="flat" cmpd="sng" algn="ctr">
                                <a:solidFill>
                                  <a:srgbClr val="D8D8D8">
                                    <a:lumMod val="10000"/>
                                  </a:srgbClr>
                                </a:solidFill>
                                <a:prstDash val="solid"/>
                              </a:ln>
                              <a:effectLst/>
                            </wps:spPr>
                            <wps:txbx>
                              <w:txbxContent>
                                <w:p w14:paraId="1668345C" w14:textId="77777777" w:rsidR="00CF246D" w:rsidRPr="00E11F96" w:rsidRDefault="00CF246D" w:rsidP="00CF246D">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377F9" id="_x0000_s1033" type="#_x0000_t61" style="position:absolute;left:0;text-align:left;margin-left:39.65pt;margin-top:.9pt;width:20.7pt;height:19.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" adj="59810,22230" strokecolor="#161616" strokeweight=".5pt">
                      <v:textbox>
                        <w:txbxContent>
                          <w:p w14:paraId="1668345C" w14:textId="77777777" w:rsidR="00CF246D" w:rsidRPr="00E11F96" w:rsidRDefault="00CF246D" w:rsidP="00CF246D">
                            <w:pPr>
                              <w:jc w:val="center"/>
                              <w:rPr>
                                <w:b/>
                                <w:color w:val="161616" w:themeColor="background1" w:themeShade="1A"/>
                              </w:rPr>
                            </w:pPr>
                            <w:r>
                              <w:rPr>
                                <w:b/>
                                <w:color w:val="161616" w:themeColor="background1" w:themeShade="1A"/>
                              </w:rPr>
                              <w:t>A</w:t>
                            </w:r>
                          </w:p>
                        </w:txbxContent>
                      </v:textbox>
                    </v:shape>
                  </w:pict>
                </mc:Fallback>
              </mc:AlternateContent>
            </w:r>
            <w:r w:rsidR="00B224B3">
              <w:rPr>
                <w:noProof/>
                <w:sz w:val="20"/>
              </w:rPr>
              <w:drawing>
                <wp:inline distT="0" distB="0" distL="0" distR="0" wp14:anchorId="4C5EBB08" wp14:editId="5073319A">
                  <wp:extent cx="716172" cy="2151757"/>
                  <wp:effectExtent l="0" t="0" r="8255" b="1270"/>
                  <wp:docPr id="645058930" name="Picture 9" descr="A drawing of a metal po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58930" name="Picture 9" descr="A drawing of a metal pol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6753" cy="2213594"/>
                          </a:xfrm>
                          <a:prstGeom prst="rect">
                            <a:avLst/>
                          </a:prstGeom>
                        </pic:spPr>
                      </pic:pic>
                    </a:graphicData>
                  </a:graphic>
                </wp:inline>
              </w:drawing>
            </w:r>
          </w:p>
        </w:tc>
        <w:tc>
          <w:tcPr>
            <w:tcW w:w="1250" w:type="pct"/>
            <w:vAlign w:val="center"/>
          </w:tcPr>
          <w:p w14:paraId="12BDAF1B" w14:textId="36CAC110" w:rsidR="00AA5EE0" w:rsidRPr="00384184" w:rsidRDefault="00CF246D" w:rsidP="0069718A">
            <w:pPr>
              <w:jc w:val="center"/>
              <w:rPr>
                <w:sz w:val="20"/>
              </w:rPr>
            </w:pPr>
            <w:r w:rsidRPr="00C96C8D">
              <w:rPr>
                <w:noProof/>
                <w:sz w:val="20"/>
                <w:lang w:val="en-US"/>
              </w:rPr>
              <mc:AlternateContent>
                <mc:Choice Requires="wps">
                  <w:drawing>
                    <wp:anchor distT="0" distB="0" distL="114300" distR="114300" simplePos="0" relativeHeight="251759616" behindDoc="0" locked="0" layoutInCell="1" allowOverlap="1" wp14:anchorId="2ED45809" wp14:editId="0E868416">
                      <wp:simplePos x="0" y="0"/>
                      <wp:positionH relativeFrom="column">
                        <wp:posOffset>1068070</wp:posOffset>
                      </wp:positionH>
                      <wp:positionV relativeFrom="paragraph">
                        <wp:posOffset>647065</wp:posOffset>
                      </wp:positionV>
                      <wp:extent cx="251460" cy="175260"/>
                      <wp:effectExtent l="0" t="38100" r="53340" b="34290"/>
                      <wp:wrapNone/>
                      <wp:docPr id="19" name="Straight Arrow Connector 19"/>
                      <wp:cNvGraphicFramePr/>
                      <a:graphic xmlns:a="http://schemas.openxmlformats.org/drawingml/2006/main">
                        <a:graphicData uri="http://schemas.microsoft.com/office/word/2010/wordprocessingShape">
                          <wps:wsp>
                            <wps:cNvCnPr/>
                            <wps:spPr>
                              <a:xfrm flipV="1">
                                <a:off x="0" y="0"/>
                                <a:ext cx="251460" cy="17526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A6B53B7" id="_x0000_t32" coordsize="21600,21600" o:spt="32" o:oned="t" path="m,l21600,21600e" filled="f">
                      <v:path arrowok="t" fillok="f" o:connecttype="none"/>
                      <o:lock v:ext="edit" shapetype="t"/>
                    </v:shapetype>
                    <v:shape id="Straight Arrow Connector 19" o:spid="_x0000_s1026" type="#_x0000_t32" style="position:absolute;margin-left:84.1pt;margin-top:50.95pt;width:19.8pt;height:13.8pt;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60640" behindDoc="0" locked="0" layoutInCell="1" allowOverlap="1" wp14:anchorId="392F88DE" wp14:editId="63A8EFE1">
                      <wp:simplePos x="0" y="0"/>
                      <wp:positionH relativeFrom="column">
                        <wp:posOffset>1056640</wp:posOffset>
                      </wp:positionH>
                      <wp:positionV relativeFrom="paragraph">
                        <wp:posOffset>1039495</wp:posOffset>
                      </wp:positionV>
                      <wp:extent cx="262890" cy="193040"/>
                      <wp:effectExtent l="0" t="38100" r="60960" b="35560"/>
                      <wp:wrapNone/>
                      <wp:docPr id="20" name="Straight Arrow Connector 20"/>
                      <wp:cNvGraphicFramePr/>
                      <a:graphic xmlns:a="http://schemas.openxmlformats.org/drawingml/2006/main">
                        <a:graphicData uri="http://schemas.microsoft.com/office/word/2010/wordprocessingShape">
                          <wps:wsp>
                            <wps:cNvCnPr/>
                            <wps:spPr>
                              <a:xfrm flipV="1">
                                <a:off x="0" y="0"/>
                                <a:ext cx="262890" cy="19304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A2B9F6A" id="Straight Arrow Connector 20" o:spid="_x0000_s1026" type="#_x0000_t32" style="position:absolute;margin-left:83.2pt;margin-top:81.85pt;width:20.7pt;height:15.2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" strokecolor="#161616">
                      <v:stroke endarrow="block"/>
                    </v:shape>
                  </w:pict>
                </mc:Fallback>
              </mc:AlternateContent>
            </w:r>
            <w:r w:rsidR="00B224B3">
              <w:rPr>
                <w:noProof/>
                <w:sz w:val="20"/>
              </w:rPr>
              <w:drawing>
                <wp:inline distT="0" distB="0" distL="0" distR="0" wp14:anchorId="4F46B53E" wp14:editId="1D61EAA3">
                  <wp:extent cx="2343150" cy="1558925"/>
                  <wp:effectExtent l="0" t="0" r="0" b="3175"/>
                  <wp:docPr id="1602857623" name="Picture 10" descr="A black and white drawing of a wooden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57623" name="Picture 10" descr="A black and white drawing of a wooden shelf&#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43150" cy="1558925"/>
                          </a:xfrm>
                          <a:prstGeom prst="rect">
                            <a:avLst/>
                          </a:prstGeom>
                        </pic:spPr>
                      </pic:pic>
                    </a:graphicData>
                  </a:graphic>
                </wp:inline>
              </w:drawing>
            </w:r>
          </w:p>
        </w:tc>
        <w:tc>
          <w:tcPr>
            <w:tcW w:w="1250" w:type="pct"/>
            <w:vAlign w:val="center"/>
          </w:tcPr>
          <w:p w14:paraId="11F35B6E" w14:textId="0F7E635B" w:rsidR="00AA5EE0" w:rsidRPr="00384184" w:rsidRDefault="00CF246D" w:rsidP="0069718A">
            <w:pPr>
              <w:jc w:val="center"/>
              <w:rPr>
                <w:sz w:val="20"/>
              </w:rPr>
            </w:pPr>
            <w:r>
              <w:rPr>
                <w:noProof/>
                <w:sz w:val="20"/>
                <w:lang w:eastAsia="en-GB"/>
              </w:rPr>
              <mc:AlternateContent>
                <mc:Choice Requires="wps">
                  <w:drawing>
                    <wp:anchor distT="0" distB="0" distL="114300" distR="114300" simplePos="0" relativeHeight="251751424" behindDoc="0" locked="0" layoutInCell="1" allowOverlap="1" wp14:anchorId="58D8F365" wp14:editId="3772080F">
                      <wp:simplePos x="0" y="0"/>
                      <wp:positionH relativeFrom="column">
                        <wp:posOffset>167005</wp:posOffset>
                      </wp:positionH>
                      <wp:positionV relativeFrom="paragraph">
                        <wp:posOffset>1760855</wp:posOffset>
                      </wp:positionV>
                      <wp:extent cx="262890" cy="243840"/>
                      <wp:effectExtent l="0" t="0" r="461010" b="22860"/>
                      <wp:wrapNone/>
                      <wp:docPr id="114130869" name="Rectangular Callout 246"/>
                      <wp:cNvGraphicFramePr/>
                      <a:graphic xmlns:a="http://schemas.openxmlformats.org/drawingml/2006/main">
                        <a:graphicData uri="http://schemas.microsoft.com/office/word/2010/wordprocessingShape">
                          <wps:wsp>
                            <wps:cNvSpPr/>
                            <wps:spPr>
                              <a:xfrm>
                                <a:off x="5658928" y="2553419"/>
                                <a:ext cx="262890" cy="243840"/>
                              </a:xfrm>
                              <a:prstGeom prst="wedgeRectCallout">
                                <a:avLst>
                                  <a:gd name="adj1" fmla="val 210492"/>
                                  <a:gd name="adj2" fmla="val 17540"/>
                                </a:avLst>
                              </a:prstGeom>
                              <a:solidFill>
                                <a:srgbClr val="FFFFFF"/>
                              </a:solidFill>
                              <a:ln w="6350" cap="flat" cmpd="sng" algn="ctr">
                                <a:solidFill>
                                  <a:srgbClr val="D8D8D8">
                                    <a:lumMod val="10000"/>
                                  </a:srgbClr>
                                </a:solidFill>
                                <a:prstDash val="solid"/>
                              </a:ln>
                              <a:effectLst/>
                            </wps:spPr>
                            <wps:txbx>
                              <w:txbxContent>
                                <w:p w14:paraId="44E39412" w14:textId="5EE817F9" w:rsidR="00CF246D" w:rsidRPr="00E11F96" w:rsidRDefault="00CF246D" w:rsidP="00CF246D">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8F365" id="_x0000_s1034" type="#_x0000_t61" style="position:absolute;left:0;text-align:left;margin-left:13.15pt;margin-top:138.65pt;width:20.7pt;height:19.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" adj="56266,14589" strokecolor="#161616" strokeweight=".5pt">
                      <v:textbox>
                        <w:txbxContent>
                          <w:p w14:paraId="44E39412" w14:textId="5EE817F9" w:rsidR="00CF246D" w:rsidRPr="00E11F96" w:rsidRDefault="00CF246D" w:rsidP="00CF246D">
                            <w:pPr>
                              <w:jc w:val="center"/>
                              <w:rPr>
                                <w:b/>
                                <w:color w:val="161616" w:themeColor="background1" w:themeShade="1A"/>
                              </w:rPr>
                            </w:pPr>
                            <w:r>
                              <w:rPr>
                                <w:b/>
                                <w:color w:val="161616" w:themeColor="background1" w:themeShade="1A"/>
                              </w:rPr>
                              <w:t>B</w:t>
                            </w:r>
                          </w:p>
                        </w:txbxContent>
                      </v:textbox>
                    </v:shape>
                  </w:pict>
                </mc:Fallback>
              </mc:AlternateContent>
            </w:r>
            <w:r w:rsidR="00B224B3">
              <w:rPr>
                <w:noProof/>
                <w:sz w:val="20"/>
              </w:rPr>
              <w:drawing>
                <wp:inline distT="0" distB="0" distL="0" distR="0" wp14:anchorId="1BEA4F0A" wp14:editId="4B6F739C">
                  <wp:extent cx="954297" cy="2114453"/>
                  <wp:effectExtent l="0" t="0" r="0" b="635"/>
                  <wp:docPr id="602387646" name="Picture 11" descr="A black and white drawing of a tall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87646" name="Picture 11" descr="A black and white drawing of a tall po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63389" cy="2134598"/>
                          </a:xfrm>
                          <a:prstGeom prst="rect">
                            <a:avLst/>
                          </a:prstGeom>
                        </pic:spPr>
                      </pic:pic>
                    </a:graphicData>
                  </a:graphic>
                </wp:inline>
              </w:drawing>
            </w:r>
          </w:p>
        </w:tc>
        <w:tc>
          <w:tcPr>
            <w:tcW w:w="1249" w:type="pct"/>
            <w:vAlign w:val="center"/>
          </w:tcPr>
          <w:p w14:paraId="40073C6A" w14:textId="1AEF873D" w:rsidR="00AA5EE0" w:rsidRPr="00384184" w:rsidRDefault="00CF246D" w:rsidP="0069718A">
            <w:pPr>
              <w:jc w:val="center"/>
              <w:rPr>
                <w:sz w:val="20"/>
              </w:rPr>
            </w:pPr>
            <w:r w:rsidRPr="00C96C8D">
              <w:rPr>
                <w:noProof/>
                <w:sz w:val="20"/>
                <w:lang w:val="en-US"/>
              </w:rPr>
              <mc:AlternateContent>
                <mc:Choice Requires="wps">
                  <w:drawing>
                    <wp:anchor distT="0" distB="0" distL="114300" distR="114300" simplePos="0" relativeHeight="251762688" behindDoc="0" locked="0" layoutInCell="1" allowOverlap="1" wp14:anchorId="18153F6A" wp14:editId="6103EB3A">
                      <wp:simplePos x="0" y="0"/>
                      <wp:positionH relativeFrom="column">
                        <wp:posOffset>1177290</wp:posOffset>
                      </wp:positionH>
                      <wp:positionV relativeFrom="paragraph">
                        <wp:posOffset>987425</wp:posOffset>
                      </wp:positionV>
                      <wp:extent cx="228600" cy="139700"/>
                      <wp:effectExtent l="38100" t="38100" r="19050" b="31750"/>
                      <wp:wrapNone/>
                      <wp:docPr id="926599255" name="Straight Arrow Connector 926599255"/>
                      <wp:cNvGraphicFramePr/>
                      <a:graphic xmlns:a="http://schemas.openxmlformats.org/drawingml/2006/main">
                        <a:graphicData uri="http://schemas.microsoft.com/office/word/2010/wordprocessingShape">
                          <wps:wsp>
                            <wps:cNvCnPr/>
                            <wps:spPr>
                              <a:xfrm flipH="1" flipV="1">
                                <a:off x="0" y="0"/>
                                <a:ext cx="228600" cy="13970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094765" id="Straight Arrow Connector 926599255" o:spid="_x0000_s1026" type="#_x0000_t32" style="position:absolute;margin-left:92.7pt;margin-top:77.75pt;width:18pt;height:11pt;flip:x 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63712" behindDoc="0" locked="0" layoutInCell="1" allowOverlap="1" wp14:anchorId="4E4B518B" wp14:editId="631476AE">
                      <wp:simplePos x="0" y="0"/>
                      <wp:positionH relativeFrom="column">
                        <wp:posOffset>1189355</wp:posOffset>
                      </wp:positionH>
                      <wp:positionV relativeFrom="paragraph">
                        <wp:posOffset>654685</wp:posOffset>
                      </wp:positionV>
                      <wp:extent cx="252730" cy="127635"/>
                      <wp:effectExtent l="38100" t="38100" r="13970" b="24765"/>
                      <wp:wrapNone/>
                      <wp:docPr id="2022140268" name="Straight Arrow Connector 2022140268"/>
                      <wp:cNvGraphicFramePr/>
                      <a:graphic xmlns:a="http://schemas.openxmlformats.org/drawingml/2006/main">
                        <a:graphicData uri="http://schemas.microsoft.com/office/word/2010/wordprocessingShape">
                          <wps:wsp>
                            <wps:cNvCnPr/>
                            <wps:spPr>
                              <a:xfrm flipH="1" flipV="1">
                                <a:off x="0" y="0"/>
                                <a:ext cx="252730" cy="12763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9AC33CE" id="Straight Arrow Connector 2022140268" o:spid="_x0000_s1026" type="#_x0000_t32" style="position:absolute;margin-left:93.65pt;margin-top:51.55pt;width:19.9pt;height:10.05pt;flip:x 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" strokecolor="#161616">
                      <v:stroke endarrow="block"/>
                    </v:shape>
                  </w:pict>
                </mc:Fallback>
              </mc:AlternateContent>
            </w:r>
            <w:r w:rsidR="00B224B3">
              <w:rPr>
                <w:noProof/>
                <w:sz w:val="20"/>
              </w:rPr>
              <w:drawing>
                <wp:inline distT="0" distB="0" distL="0" distR="0" wp14:anchorId="112D4E65" wp14:editId="319DC632">
                  <wp:extent cx="2341245" cy="1788160"/>
                  <wp:effectExtent l="0" t="0" r="1905" b="2540"/>
                  <wp:docPr id="2034399345" name="Picture 12" descr="A black and white drawing of a triangle shape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99345" name="Picture 12" descr="A black and white drawing of a triangle shaped objec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1245" cy="1788160"/>
                          </a:xfrm>
                          <a:prstGeom prst="rect">
                            <a:avLst/>
                          </a:prstGeom>
                        </pic:spPr>
                      </pic:pic>
                    </a:graphicData>
                  </a:graphic>
                </wp:inline>
              </w:drawing>
            </w:r>
          </w:p>
        </w:tc>
      </w:tr>
      <w:tr w:rsidR="00AA5EE0" w14:paraId="0ADB7D6C" w14:textId="77777777" w:rsidTr="0069718A">
        <w:trPr>
          <w:trHeight w:val="866"/>
        </w:trPr>
        <w:tc>
          <w:tcPr>
            <w:tcW w:w="1251" w:type="pct"/>
            <w:vAlign w:val="center"/>
          </w:tcPr>
          <w:p w14:paraId="18C017C4" w14:textId="263E157A" w:rsidR="00AA5EE0" w:rsidRPr="00DE3F02" w:rsidRDefault="00AA5EE0" w:rsidP="0069718A">
            <w:pPr>
              <w:pStyle w:val="ListParagraph"/>
              <w:numPr>
                <w:ilvl w:val="0"/>
                <w:numId w:val="1"/>
              </w:numPr>
              <w:jc w:val="center"/>
              <w:rPr>
                <w:sz w:val="20"/>
              </w:rPr>
            </w:pPr>
          </w:p>
        </w:tc>
        <w:tc>
          <w:tcPr>
            <w:tcW w:w="1250" w:type="pct"/>
            <w:vAlign w:val="center"/>
          </w:tcPr>
          <w:p w14:paraId="1C5C7E77" w14:textId="6C74AFC3" w:rsidR="00AA5EE0" w:rsidRPr="00DE3F02" w:rsidRDefault="00F05DFF" w:rsidP="0069718A">
            <w:pPr>
              <w:pStyle w:val="ListParagraph"/>
              <w:numPr>
                <w:ilvl w:val="0"/>
                <w:numId w:val="1"/>
              </w:numPr>
              <w:jc w:val="center"/>
              <w:rPr>
                <w:sz w:val="20"/>
              </w:rPr>
            </w:pPr>
            <w:r>
              <w:rPr>
                <w:sz w:val="20"/>
              </w:rPr>
              <w:t>2x 16mm</w:t>
            </w:r>
          </w:p>
        </w:tc>
        <w:tc>
          <w:tcPr>
            <w:tcW w:w="1250" w:type="pct"/>
            <w:vAlign w:val="center"/>
          </w:tcPr>
          <w:p w14:paraId="236C60EA" w14:textId="480F56B6" w:rsidR="00AA5EE0" w:rsidRPr="00DE3F02" w:rsidRDefault="00AA5EE0" w:rsidP="0069718A">
            <w:pPr>
              <w:pStyle w:val="ListParagraph"/>
              <w:numPr>
                <w:ilvl w:val="0"/>
                <w:numId w:val="1"/>
              </w:numPr>
              <w:jc w:val="center"/>
              <w:rPr>
                <w:sz w:val="20"/>
              </w:rPr>
            </w:pPr>
          </w:p>
        </w:tc>
        <w:tc>
          <w:tcPr>
            <w:tcW w:w="1249" w:type="pct"/>
            <w:vAlign w:val="center"/>
          </w:tcPr>
          <w:p w14:paraId="0FCEC801" w14:textId="61433269" w:rsidR="00AA5EE0" w:rsidRPr="00DE3F02" w:rsidRDefault="00F05DFF" w:rsidP="0069718A">
            <w:pPr>
              <w:pStyle w:val="ListParagraph"/>
              <w:numPr>
                <w:ilvl w:val="0"/>
                <w:numId w:val="1"/>
              </w:numPr>
              <w:jc w:val="center"/>
              <w:rPr>
                <w:sz w:val="20"/>
              </w:rPr>
            </w:pPr>
            <w:r>
              <w:rPr>
                <w:sz w:val="20"/>
              </w:rPr>
              <w:t>2x 16mm</w:t>
            </w:r>
          </w:p>
        </w:tc>
      </w:tr>
      <w:tr w:rsidR="00AA5EE0" w14:paraId="457DA191" w14:textId="77777777" w:rsidTr="009C4AF2">
        <w:trPr>
          <w:trHeight w:val="3651"/>
        </w:trPr>
        <w:tc>
          <w:tcPr>
            <w:tcW w:w="1251" w:type="pct"/>
            <w:vAlign w:val="center"/>
          </w:tcPr>
          <w:p w14:paraId="21674E69" w14:textId="2F1BDF58" w:rsidR="00AA5EE0" w:rsidRPr="00384184" w:rsidRDefault="00F05DFF" w:rsidP="0069718A">
            <w:pPr>
              <w:jc w:val="center"/>
              <w:rPr>
                <w:sz w:val="20"/>
              </w:rPr>
            </w:pPr>
            <w:r>
              <w:rPr>
                <w:noProof/>
                <w:sz w:val="20"/>
                <w:lang w:eastAsia="en-GB"/>
              </w:rPr>
              <mc:AlternateContent>
                <mc:Choice Requires="wps">
                  <w:drawing>
                    <wp:anchor distT="0" distB="0" distL="114300" distR="114300" simplePos="0" relativeHeight="251716606" behindDoc="0" locked="0" layoutInCell="1" allowOverlap="1" wp14:anchorId="535D2179" wp14:editId="477E89B3">
                      <wp:simplePos x="0" y="0"/>
                      <wp:positionH relativeFrom="column">
                        <wp:posOffset>120015</wp:posOffset>
                      </wp:positionH>
                      <wp:positionV relativeFrom="paragraph">
                        <wp:posOffset>1857375</wp:posOffset>
                      </wp:positionV>
                      <wp:extent cx="387350" cy="243840"/>
                      <wp:effectExtent l="0" t="0" r="0" b="3810"/>
                      <wp:wrapNone/>
                      <wp:docPr id="184682758" name="Rectangular Callout 246"/>
                      <wp:cNvGraphicFramePr/>
                      <a:graphic xmlns:a="http://schemas.openxmlformats.org/drawingml/2006/main">
                        <a:graphicData uri="http://schemas.microsoft.com/office/word/2010/wordprocessingShape">
                          <wps:wsp>
                            <wps:cNvSpPr/>
                            <wps:spPr>
                              <a:xfrm>
                                <a:off x="0" y="0"/>
                                <a:ext cx="387350" cy="243840"/>
                              </a:xfrm>
                              <a:prstGeom prst="wedgeRectCallout">
                                <a:avLst>
                                  <a:gd name="adj1" fmla="val -38079"/>
                                  <a:gd name="adj2" fmla="val 30672"/>
                                </a:avLst>
                              </a:prstGeom>
                              <a:solidFill>
                                <a:srgbClr val="FFFFFF"/>
                              </a:solidFill>
                              <a:ln w="6350" cap="flat" cmpd="sng" algn="ctr">
                                <a:noFill/>
                                <a:prstDash val="solid"/>
                              </a:ln>
                              <a:effectLst/>
                            </wps:spPr>
                            <wps:txbx>
                              <w:txbxContent>
                                <w:p w14:paraId="5A03EE5D" w14:textId="0E32E47D" w:rsidR="00F05DFF" w:rsidRPr="00E11F96" w:rsidRDefault="00F05DFF" w:rsidP="00F05DFF">
                                  <w:pPr>
                                    <w:jc w:val="center"/>
                                    <w:rPr>
                                      <w:b/>
                                      <w:color w:val="161616" w:themeColor="background1" w:themeShade="1A"/>
                                    </w:rPr>
                                  </w:pPr>
                                  <w:r>
                                    <w:rPr>
                                      <w:b/>
                                      <w:color w:val="161616" w:themeColor="background1" w:themeShade="1A"/>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D2179" id="_x0000_s1035" type="#_x0000_t61" style="position:absolute;left:0;text-align:left;margin-left:9.45pt;margin-top:146.25pt;width:30.5pt;height:19.2pt;z-index:2517166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" adj="2575,17425" stroked="f" strokeweight=".5pt">
                      <v:textbox>
                        <w:txbxContent>
                          <w:p w14:paraId="5A03EE5D" w14:textId="0E32E47D" w:rsidR="00F05DFF" w:rsidRPr="00E11F96" w:rsidRDefault="00F05DFF" w:rsidP="00F05DFF">
                            <w:pPr>
                              <w:jc w:val="center"/>
                              <w:rPr>
                                <w:b/>
                                <w:color w:val="161616" w:themeColor="background1" w:themeShade="1A"/>
                              </w:rPr>
                            </w:pPr>
                            <w:r>
                              <w:rPr>
                                <w:b/>
                                <w:color w:val="161616" w:themeColor="background1" w:themeShade="1A"/>
                              </w:rPr>
                              <w:t>1-4</w:t>
                            </w:r>
                          </w:p>
                        </w:txbxContent>
                      </v:textbox>
                    </v:shape>
                  </w:pict>
                </mc:Fallback>
              </mc:AlternateContent>
            </w:r>
            <w:r w:rsidR="00CF246D">
              <w:rPr>
                <w:noProof/>
              </w:rPr>
              <w:drawing>
                <wp:anchor distT="0" distB="0" distL="114300" distR="114300" simplePos="0" relativeHeight="251753472" behindDoc="0" locked="0" layoutInCell="1" allowOverlap="1" wp14:anchorId="4AF7537D" wp14:editId="3FBC6118">
                  <wp:simplePos x="0" y="0"/>
                  <wp:positionH relativeFrom="column">
                    <wp:posOffset>-8890</wp:posOffset>
                  </wp:positionH>
                  <wp:positionV relativeFrom="paragraph">
                    <wp:posOffset>1734185</wp:posOffset>
                  </wp:positionV>
                  <wp:extent cx="695960" cy="464820"/>
                  <wp:effectExtent l="0" t="0" r="8890" b="0"/>
                  <wp:wrapNone/>
                  <wp:docPr id="1497973476"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73438" name="Picture 5" descr="A black background with a black square&#10;&#10;Description automatically generated with medium confidence"/>
                          <pic:cNvPicPr/>
                        </pic:nvPicPr>
                        <pic:blipFill rotWithShape="1">
                          <a:blip r:embed="rId18">
                            <a:extLst>
                              <a:ext uri="{28A0092B-C50C-407E-A947-70E740481C1C}">
                                <a14:useLocalDpi xmlns:a14="http://schemas.microsoft.com/office/drawing/2010/main" val="0"/>
                              </a:ext>
                            </a:extLst>
                          </a:blip>
                          <a:srcRect t="15360" b="17793"/>
                          <a:stretch/>
                        </pic:blipFill>
                        <pic:spPr bwMode="auto">
                          <a:xfrm>
                            <a:off x="0" y="0"/>
                            <a:ext cx="695960" cy="46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24B3">
              <w:rPr>
                <w:noProof/>
                <w:sz w:val="20"/>
              </w:rPr>
              <w:drawing>
                <wp:inline distT="0" distB="0" distL="0" distR="0" wp14:anchorId="3B31227E" wp14:editId="5FEA1112">
                  <wp:extent cx="1094859" cy="2141999"/>
                  <wp:effectExtent l="0" t="0" r="0" b="0"/>
                  <wp:docPr id="1774507186" name="Picture 13" descr="A black and white drawing of a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07186" name="Picture 13" descr="A black and white drawing of a pol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98989" cy="2150080"/>
                          </a:xfrm>
                          <a:prstGeom prst="rect">
                            <a:avLst/>
                          </a:prstGeom>
                        </pic:spPr>
                      </pic:pic>
                    </a:graphicData>
                  </a:graphic>
                </wp:inline>
              </w:drawing>
            </w:r>
          </w:p>
        </w:tc>
        <w:tc>
          <w:tcPr>
            <w:tcW w:w="1250" w:type="pct"/>
            <w:vAlign w:val="center"/>
          </w:tcPr>
          <w:p w14:paraId="1337D223" w14:textId="322E2239" w:rsidR="00AA5EE0" w:rsidRPr="00384184" w:rsidRDefault="00CF246D" w:rsidP="0069718A">
            <w:pPr>
              <w:jc w:val="center"/>
              <w:rPr>
                <w:sz w:val="20"/>
              </w:rPr>
            </w:pPr>
            <w:r w:rsidRPr="00C96C8D">
              <w:rPr>
                <w:noProof/>
                <w:sz w:val="20"/>
                <w:lang w:val="en-US"/>
              </w:rPr>
              <mc:AlternateContent>
                <mc:Choice Requires="wps">
                  <w:drawing>
                    <wp:anchor distT="0" distB="0" distL="114300" distR="114300" simplePos="0" relativeHeight="251766784" behindDoc="0" locked="0" layoutInCell="1" allowOverlap="1" wp14:anchorId="1CA2B92C" wp14:editId="7AEAB9B6">
                      <wp:simplePos x="0" y="0"/>
                      <wp:positionH relativeFrom="column">
                        <wp:posOffset>1213485</wp:posOffset>
                      </wp:positionH>
                      <wp:positionV relativeFrom="paragraph">
                        <wp:posOffset>470535</wp:posOffset>
                      </wp:positionV>
                      <wp:extent cx="252095" cy="45085"/>
                      <wp:effectExtent l="38100" t="57150" r="14605" b="50165"/>
                      <wp:wrapNone/>
                      <wp:docPr id="569538684" name="Straight Arrow Connector 569538684"/>
                      <wp:cNvGraphicFramePr/>
                      <a:graphic xmlns:a="http://schemas.openxmlformats.org/drawingml/2006/main">
                        <a:graphicData uri="http://schemas.microsoft.com/office/word/2010/wordprocessingShape">
                          <wps:wsp>
                            <wps:cNvCnPr/>
                            <wps:spPr>
                              <a:xfrm flipH="1" flipV="1">
                                <a:off x="0" y="0"/>
                                <a:ext cx="252095" cy="4508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4D92BCD" id="Straight Arrow Connector 569538684" o:spid="_x0000_s1026" type="#_x0000_t32" style="position:absolute;margin-left:95.55pt;margin-top:37.05pt;width:19.85pt;height:3.55pt;flip:x 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" strokecolor="#161616">
                      <v:stroke endarrow="block"/>
                    </v:shape>
                  </w:pict>
                </mc:Fallback>
              </mc:AlternateContent>
            </w:r>
            <w:r>
              <w:rPr>
                <w:noProof/>
                <w:sz w:val="20"/>
                <w:lang w:eastAsia="en-GB"/>
              </w:rPr>
              <mc:AlternateContent>
                <mc:Choice Requires="wps">
                  <w:drawing>
                    <wp:anchor distT="0" distB="0" distL="114300" distR="114300" simplePos="0" relativeHeight="251757568" behindDoc="0" locked="0" layoutInCell="1" allowOverlap="1" wp14:anchorId="54C17887" wp14:editId="42CD777C">
                      <wp:simplePos x="0" y="0"/>
                      <wp:positionH relativeFrom="column">
                        <wp:posOffset>1961515</wp:posOffset>
                      </wp:positionH>
                      <wp:positionV relativeFrom="paragraph">
                        <wp:posOffset>9525</wp:posOffset>
                      </wp:positionV>
                      <wp:extent cx="262890" cy="243840"/>
                      <wp:effectExtent l="361950" t="0" r="22860" b="213360"/>
                      <wp:wrapNone/>
                      <wp:docPr id="412177783" name="Rectangular Callout 246"/>
                      <wp:cNvGraphicFramePr/>
                      <a:graphic xmlns:a="http://schemas.openxmlformats.org/drawingml/2006/main">
                        <a:graphicData uri="http://schemas.microsoft.com/office/word/2010/wordprocessingShape">
                          <wps:wsp>
                            <wps:cNvSpPr/>
                            <wps:spPr>
                              <a:xfrm>
                                <a:off x="4968815" y="3683479"/>
                                <a:ext cx="262890" cy="243840"/>
                              </a:xfrm>
                              <a:prstGeom prst="wedgeRectCallout">
                                <a:avLst>
                                  <a:gd name="adj1" fmla="val -179992"/>
                                  <a:gd name="adj2" fmla="val 123672"/>
                                </a:avLst>
                              </a:prstGeom>
                              <a:solidFill>
                                <a:srgbClr val="FFFFFF"/>
                              </a:solidFill>
                              <a:ln w="6350" cap="flat" cmpd="sng" algn="ctr">
                                <a:solidFill>
                                  <a:srgbClr val="D8D8D8">
                                    <a:lumMod val="10000"/>
                                  </a:srgbClr>
                                </a:solidFill>
                                <a:prstDash val="solid"/>
                              </a:ln>
                              <a:effectLst/>
                            </wps:spPr>
                            <wps:txbx>
                              <w:txbxContent>
                                <w:p w14:paraId="14539D0C" w14:textId="0F26639A" w:rsidR="00CF246D" w:rsidRPr="00E11F96" w:rsidRDefault="00CF246D" w:rsidP="00CF246D">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17887" id="_x0000_s1036" type="#_x0000_t61" style="position:absolute;left:0;text-align:left;margin-left:154.45pt;margin-top:.75pt;width:20.7pt;height:19.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" adj="-28078,37513" strokecolor="#161616" strokeweight=".5pt">
                      <v:textbox>
                        <w:txbxContent>
                          <w:p w14:paraId="14539D0C" w14:textId="0F26639A" w:rsidR="00CF246D" w:rsidRPr="00E11F96" w:rsidRDefault="00CF246D" w:rsidP="00CF246D">
                            <w:pPr>
                              <w:jc w:val="center"/>
                              <w:rPr>
                                <w:b/>
                                <w:color w:val="161616" w:themeColor="background1" w:themeShade="1A"/>
                              </w:rPr>
                            </w:pPr>
                            <w:r>
                              <w:rPr>
                                <w:b/>
                                <w:color w:val="161616" w:themeColor="background1" w:themeShade="1A"/>
                              </w:rPr>
                              <w:t>C</w:t>
                            </w:r>
                          </w:p>
                        </w:txbxContent>
                      </v:textbox>
                    </v:shape>
                  </w:pict>
                </mc:Fallback>
              </mc:AlternateContent>
            </w:r>
            <w:r w:rsidR="00B224B3">
              <w:rPr>
                <w:noProof/>
                <w:sz w:val="20"/>
              </w:rPr>
              <w:drawing>
                <wp:inline distT="0" distB="0" distL="0" distR="0" wp14:anchorId="23923278" wp14:editId="021E4FDA">
                  <wp:extent cx="1290727" cy="2132673"/>
                  <wp:effectExtent l="0" t="0" r="5080" b="1270"/>
                  <wp:docPr id="1107219914" name="Picture 14" descr="A drawing of a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19914" name="Picture 14" descr="A drawing of a pol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01300" cy="2150143"/>
                          </a:xfrm>
                          <a:prstGeom prst="rect">
                            <a:avLst/>
                          </a:prstGeom>
                        </pic:spPr>
                      </pic:pic>
                    </a:graphicData>
                  </a:graphic>
                </wp:inline>
              </w:drawing>
            </w:r>
          </w:p>
        </w:tc>
        <w:tc>
          <w:tcPr>
            <w:tcW w:w="1250" w:type="pct"/>
            <w:vAlign w:val="center"/>
          </w:tcPr>
          <w:p w14:paraId="5F8540D6" w14:textId="0D44577C" w:rsidR="00AA5EE0" w:rsidRPr="00384184" w:rsidRDefault="00B224B3" w:rsidP="0069718A">
            <w:pPr>
              <w:jc w:val="center"/>
              <w:rPr>
                <w:sz w:val="20"/>
              </w:rPr>
            </w:pPr>
            <w:r>
              <w:rPr>
                <w:noProof/>
                <w:sz w:val="20"/>
              </w:rPr>
              <w:drawing>
                <wp:inline distT="0" distB="0" distL="0" distR="0" wp14:anchorId="0164929C" wp14:editId="46B70609">
                  <wp:extent cx="1963587" cy="2099814"/>
                  <wp:effectExtent l="0" t="0" r="0" b="0"/>
                  <wp:docPr id="691297088" name="Picture 16" descr="A drawing of a door h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297088" name="Picture 16" descr="A drawing of a door handl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972232" cy="2109059"/>
                          </a:xfrm>
                          <a:prstGeom prst="rect">
                            <a:avLst/>
                          </a:prstGeom>
                        </pic:spPr>
                      </pic:pic>
                    </a:graphicData>
                  </a:graphic>
                </wp:inline>
              </w:drawing>
            </w:r>
          </w:p>
        </w:tc>
        <w:tc>
          <w:tcPr>
            <w:tcW w:w="1249" w:type="pct"/>
            <w:vAlign w:val="center"/>
          </w:tcPr>
          <w:p w14:paraId="16152D75" w14:textId="72EE960B" w:rsidR="00AA5EE0" w:rsidRPr="00384184" w:rsidRDefault="00CF246D" w:rsidP="0069718A">
            <w:pPr>
              <w:jc w:val="center"/>
              <w:rPr>
                <w:sz w:val="20"/>
              </w:rPr>
            </w:pPr>
            <w:r w:rsidRPr="00C96C8D">
              <w:rPr>
                <w:noProof/>
                <w:sz w:val="20"/>
                <w:lang w:val="en-US"/>
              </w:rPr>
              <mc:AlternateContent>
                <mc:Choice Requires="wps">
                  <w:drawing>
                    <wp:anchor distT="0" distB="0" distL="114300" distR="114300" simplePos="0" relativeHeight="251765760" behindDoc="0" locked="0" layoutInCell="1" allowOverlap="1" wp14:anchorId="0EBA4BA6" wp14:editId="2D968C41">
                      <wp:simplePos x="0" y="0"/>
                      <wp:positionH relativeFrom="column">
                        <wp:posOffset>1443990</wp:posOffset>
                      </wp:positionH>
                      <wp:positionV relativeFrom="paragraph">
                        <wp:posOffset>1273810</wp:posOffset>
                      </wp:positionV>
                      <wp:extent cx="223520" cy="209550"/>
                      <wp:effectExtent l="38100" t="38100" r="24130" b="19050"/>
                      <wp:wrapNone/>
                      <wp:docPr id="1399240075" name="Straight Arrow Connector 1399240075"/>
                      <wp:cNvGraphicFramePr/>
                      <a:graphic xmlns:a="http://schemas.openxmlformats.org/drawingml/2006/main">
                        <a:graphicData uri="http://schemas.microsoft.com/office/word/2010/wordprocessingShape">
                          <wps:wsp>
                            <wps:cNvCnPr/>
                            <wps:spPr>
                              <a:xfrm flipH="1" flipV="1">
                                <a:off x="0" y="0"/>
                                <a:ext cx="223520" cy="20955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498796C" id="Straight Arrow Connector 1399240075" o:spid="_x0000_s1026" type="#_x0000_t32" style="position:absolute;margin-left:113.7pt;margin-top:100.3pt;width:17.6pt;height:1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" strokecolor="#161616">
                      <v:stroke endarrow="block"/>
                    </v:shape>
                  </w:pict>
                </mc:Fallback>
              </mc:AlternateContent>
            </w:r>
            <w:r w:rsidR="00B224B3">
              <w:rPr>
                <w:noProof/>
                <w:sz w:val="20"/>
              </w:rPr>
              <w:drawing>
                <wp:inline distT="0" distB="0" distL="0" distR="0" wp14:anchorId="1C365CC8" wp14:editId="73E3B832">
                  <wp:extent cx="1644410" cy="2127483"/>
                  <wp:effectExtent l="0" t="0" r="0" b="6350"/>
                  <wp:docPr id="548920866" name="Picture 15" descr="A drawing of a metal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20866" name="Picture 15" descr="A drawing of a metal objec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53324" cy="2139016"/>
                          </a:xfrm>
                          <a:prstGeom prst="rect">
                            <a:avLst/>
                          </a:prstGeom>
                        </pic:spPr>
                      </pic:pic>
                    </a:graphicData>
                  </a:graphic>
                </wp:inline>
              </w:drawing>
            </w:r>
          </w:p>
        </w:tc>
      </w:tr>
      <w:tr w:rsidR="00AA5EE0" w14:paraId="5B03878C" w14:textId="77777777" w:rsidTr="0069718A">
        <w:trPr>
          <w:trHeight w:val="866"/>
        </w:trPr>
        <w:tc>
          <w:tcPr>
            <w:tcW w:w="1251" w:type="pct"/>
            <w:vAlign w:val="center"/>
          </w:tcPr>
          <w:p w14:paraId="7FAC1D20" w14:textId="24F3915A" w:rsidR="00AA5EE0" w:rsidRPr="00DE3F02" w:rsidRDefault="00F05DFF" w:rsidP="0069718A">
            <w:pPr>
              <w:pStyle w:val="ListParagraph"/>
              <w:numPr>
                <w:ilvl w:val="0"/>
                <w:numId w:val="1"/>
              </w:numPr>
              <w:jc w:val="center"/>
              <w:rPr>
                <w:sz w:val="20"/>
              </w:rPr>
            </w:pPr>
            <w:r>
              <w:rPr>
                <w:sz w:val="20"/>
              </w:rPr>
              <w:t>4</w:t>
            </w:r>
            <w:r>
              <w:rPr>
                <w:sz w:val="20"/>
              </w:rPr>
              <w:t>x 16mm</w:t>
            </w:r>
          </w:p>
        </w:tc>
        <w:tc>
          <w:tcPr>
            <w:tcW w:w="1250" w:type="pct"/>
            <w:vAlign w:val="center"/>
          </w:tcPr>
          <w:p w14:paraId="08E65295" w14:textId="5C0CD259" w:rsidR="00AA5EE0" w:rsidRPr="003575A5" w:rsidRDefault="00AA5EE0" w:rsidP="0069718A">
            <w:pPr>
              <w:pStyle w:val="ListParagraph"/>
              <w:numPr>
                <w:ilvl w:val="0"/>
                <w:numId w:val="1"/>
              </w:numPr>
              <w:jc w:val="center"/>
              <w:rPr>
                <w:sz w:val="20"/>
              </w:rPr>
            </w:pPr>
          </w:p>
        </w:tc>
        <w:tc>
          <w:tcPr>
            <w:tcW w:w="1250" w:type="pct"/>
            <w:vAlign w:val="center"/>
          </w:tcPr>
          <w:p w14:paraId="06FADEA5" w14:textId="2E87CA75" w:rsidR="00AA5EE0" w:rsidRPr="00DE3F02" w:rsidRDefault="00AA5EE0" w:rsidP="0069718A">
            <w:pPr>
              <w:pStyle w:val="ListParagraph"/>
              <w:numPr>
                <w:ilvl w:val="0"/>
                <w:numId w:val="1"/>
              </w:numPr>
              <w:jc w:val="center"/>
              <w:rPr>
                <w:sz w:val="20"/>
              </w:rPr>
            </w:pPr>
          </w:p>
        </w:tc>
        <w:tc>
          <w:tcPr>
            <w:tcW w:w="1249" w:type="pct"/>
            <w:vAlign w:val="center"/>
          </w:tcPr>
          <w:p w14:paraId="613C227A" w14:textId="3F4C9E84" w:rsidR="00AA5EE0" w:rsidRPr="00DE3F02" w:rsidRDefault="00F05DFF" w:rsidP="0069718A">
            <w:pPr>
              <w:pStyle w:val="ListParagraph"/>
              <w:numPr>
                <w:ilvl w:val="0"/>
                <w:numId w:val="1"/>
              </w:numPr>
              <w:jc w:val="center"/>
              <w:rPr>
                <w:sz w:val="20"/>
              </w:rPr>
            </w:pPr>
            <w:r>
              <w:rPr>
                <w:sz w:val="20"/>
              </w:rPr>
              <w:t>1</w:t>
            </w:r>
            <w:r>
              <w:rPr>
                <w:sz w:val="20"/>
              </w:rPr>
              <w:t>x 16mm</w:t>
            </w:r>
          </w:p>
        </w:tc>
      </w:tr>
    </w:tbl>
    <w:p w14:paraId="11580E0A" w14:textId="7314F946" w:rsidR="00EC0EE4" w:rsidRDefault="00EC0EE4" w:rsidP="00D30A40"/>
    <w:p w14:paraId="7A1F52FF" w14:textId="7A99A8EB" w:rsidR="0009311E" w:rsidRDefault="0009311E" w:rsidP="00EC0EE4"/>
    <w:p w14:paraId="3BA8D302" w14:textId="0858AC25" w:rsidR="0009311E" w:rsidRDefault="0009311E">
      <w:r>
        <w:br w:type="page"/>
      </w:r>
    </w:p>
    <w:tbl>
      <w:tblPr>
        <w:tblStyle w:val="TableGrid"/>
        <w:tblpPr w:leftFromText="180" w:rightFromText="180" w:vertAnchor="page" w:horzAnchor="margin" w:tblpY="1056"/>
        <w:tblW w:w="3809" w:type="pct"/>
        <w:tblLayout w:type="fixed"/>
        <w:tblLook w:val="04A0" w:firstRow="1" w:lastRow="0" w:firstColumn="1" w:lastColumn="0" w:noHBand="0" w:noVBand="1"/>
      </w:tblPr>
      <w:tblGrid>
        <w:gridCol w:w="3911"/>
        <w:gridCol w:w="3906"/>
        <w:gridCol w:w="3906"/>
      </w:tblGrid>
      <w:tr w:rsidR="00022F2B" w14:paraId="46FF22F0" w14:textId="77777777" w:rsidTr="00022F2B">
        <w:trPr>
          <w:trHeight w:val="3818"/>
        </w:trPr>
        <w:tc>
          <w:tcPr>
            <w:tcW w:w="1668" w:type="pct"/>
            <w:vAlign w:val="center"/>
          </w:tcPr>
          <w:p w14:paraId="230F8B52" w14:textId="722E5A32" w:rsidR="00022F2B" w:rsidRPr="00384184" w:rsidRDefault="00022F2B" w:rsidP="0069718A">
            <w:pPr>
              <w:jc w:val="center"/>
              <w:rPr>
                <w:sz w:val="20"/>
              </w:rPr>
            </w:pPr>
            <w:r>
              <w:rPr>
                <w:noProof/>
                <w:sz w:val="20"/>
                <w:lang w:eastAsia="en-GB"/>
              </w:rPr>
              <w:lastRenderedPageBreak/>
              <mc:AlternateContent>
                <mc:Choice Requires="wps">
                  <w:drawing>
                    <wp:anchor distT="0" distB="0" distL="114300" distR="114300" simplePos="0" relativeHeight="251768832" behindDoc="0" locked="0" layoutInCell="1" allowOverlap="1" wp14:anchorId="7C0D2B7C" wp14:editId="7F3D0D4E">
                      <wp:simplePos x="0" y="0"/>
                      <wp:positionH relativeFrom="column">
                        <wp:posOffset>133985</wp:posOffset>
                      </wp:positionH>
                      <wp:positionV relativeFrom="paragraph">
                        <wp:posOffset>1955800</wp:posOffset>
                      </wp:positionV>
                      <wp:extent cx="387350" cy="243840"/>
                      <wp:effectExtent l="0" t="0" r="0" b="3810"/>
                      <wp:wrapNone/>
                      <wp:docPr id="1438001659" name="Rectangular Callout 246"/>
                      <wp:cNvGraphicFramePr/>
                      <a:graphic xmlns:a="http://schemas.openxmlformats.org/drawingml/2006/main">
                        <a:graphicData uri="http://schemas.microsoft.com/office/word/2010/wordprocessingShape">
                          <wps:wsp>
                            <wps:cNvSpPr/>
                            <wps:spPr>
                              <a:xfrm>
                                <a:off x="0" y="0"/>
                                <a:ext cx="387350" cy="243840"/>
                              </a:xfrm>
                              <a:prstGeom prst="wedgeRectCallout">
                                <a:avLst>
                                  <a:gd name="adj1" fmla="val -46427"/>
                                  <a:gd name="adj2" fmla="val 42672"/>
                                </a:avLst>
                              </a:prstGeom>
                              <a:solidFill>
                                <a:srgbClr val="FFFFFF"/>
                              </a:solidFill>
                              <a:ln w="6350" cap="flat" cmpd="sng" algn="ctr">
                                <a:noFill/>
                                <a:prstDash val="solid"/>
                              </a:ln>
                              <a:effectLst/>
                            </wps:spPr>
                            <wps:txbx>
                              <w:txbxContent>
                                <w:p w14:paraId="2813626F" w14:textId="5566FAEC" w:rsidR="00022F2B" w:rsidRPr="00E11F96" w:rsidRDefault="00022F2B" w:rsidP="00F05DFF">
                                  <w:pPr>
                                    <w:jc w:val="center"/>
                                    <w:rPr>
                                      <w:b/>
                                      <w:color w:val="161616" w:themeColor="background1" w:themeShade="1A"/>
                                    </w:rPr>
                                  </w:pPr>
                                  <w:r>
                                    <w:rPr>
                                      <w:b/>
                                      <w:color w:val="161616" w:themeColor="background1" w:themeShade="1A"/>
                                    </w:rPr>
                                    <w:t>6-8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D2B7C" id="_x0000_s1037" type="#_x0000_t61" style="position:absolute;left:0;text-align:left;margin-left:10.55pt;margin-top:154pt;width:30.5pt;height:19.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" adj="772,20017" stroked="f" strokeweight=".5pt">
                      <v:textbox>
                        <w:txbxContent>
                          <w:p w14:paraId="2813626F" w14:textId="5566FAEC" w:rsidR="00022F2B" w:rsidRPr="00E11F96" w:rsidRDefault="00022F2B" w:rsidP="00F05DFF">
                            <w:pPr>
                              <w:jc w:val="center"/>
                              <w:rPr>
                                <w:b/>
                                <w:color w:val="161616" w:themeColor="background1" w:themeShade="1A"/>
                              </w:rPr>
                            </w:pPr>
                            <w:r>
                              <w:rPr>
                                <w:b/>
                                <w:color w:val="161616" w:themeColor="background1" w:themeShade="1A"/>
                              </w:rPr>
                              <w:t>6-8</w:t>
                            </w:r>
                          </w:p>
                        </w:txbxContent>
                      </v:textbox>
                    </v:shape>
                  </w:pict>
                </mc:Fallback>
              </mc:AlternateContent>
            </w:r>
            <w:r>
              <w:rPr>
                <w:noProof/>
              </w:rPr>
              <w:drawing>
                <wp:anchor distT="0" distB="0" distL="114300" distR="114300" simplePos="0" relativeHeight="251769856" behindDoc="0" locked="0" layoutInCell="1" allowOverlap="1" wp14:anchorId="085A2AF5" wp14:editId="107F1A47">
                  <wp:simplePos x="0" y="0"/>
                  <wp:positionH relativeFrom="column">
                    <wp:posOffset>-8890</wp:posOffset>
                  </wp:positionH>
                  <wp:positionV relativeFrom="paragraph">
                    <wp:posOffset>1828800</wp:posOffset>
                  </wp:positionV>
                  <wp:extent cx="695960" cy="464820"/>
                  <wp:effectExtent l="0" t="0" r="8890" b="0"/>
                  <wp:wrapNone/>
                  <wp:docPr id="825684382"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73438" name="Picture 5" descr="A black background with a black square&#10;&#10;Description automatically generated with medium confidence"/>
                          <pic:cNvPicPr/>
                        </pic:nvPicPr>
                        <pic:blipFill rotWithShape="1">
                          <a:blip r:embed="rId18">
                            <a:extLst>
                              <a:ext uri="{28A0092B-C50C-407E-A947-70E740481C1C}">
                                <a14:useLocalDpi xmlns:a14="http://schemas.microsoft.com/office/drawing/2010/main" val="0"/>
                              </a:ext>
                            </a:extLst>
                          </a:blip>
                          <a:srcRect t="15360" b="17793"/>
                          <a:stretch/>
                        </pic:blipFill>
                        <pic:spPr bwMode="auto">
                          <a:xfrm>
                            <a:off x="0" y="0"/>
                            <a:ext cx="695960" cy="46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0"/>
              </w:rPr>
              <w:drawing>
                <wp:inline distT="0" distB="0" distL="0" distR="0" wp14:anchorId="6C3212AB" wp14:editId="4C0EEE95">
                  <wp:extent cx="1146618" cy="2304100"/>
                  <wp:effectExtent l="0" t="0" r="0" b="1270"/>
                  <wp:docPr id="1335469667" name="Picture 17" descr="A black and white drawing of a wooden coat 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469667" name="Picture 17" descr="A black and white drawing of a wooden coat rack&#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60576" cy="2332149"/>
                          </a:xfrm>
                          <a:prstGeom prst="rect">
                            <a:avLst/>
                          </a:prstGeom>
                        </pic:spPr>
                      </pic:pic>
                    </a:graphicData>
                  </a:graphic>
                </wp:inline>
              </w:drawing>
            </w:r>
          </w:p>
        </w:tc>
        <w:tc>
          <w:tcPr>
            <w:tcW w:w="1666" w:type="pct"/>
            <w:vAlign w:val="center"/>
          </w:tcPr>
          <w:p w14:paraId="2660979E" w14:textId="7A815514" w:rsidR="00022F2B" w:rsidRPr="00384184" w:rsidRDefault="00022F2B" w:rsidP="0069718A">
            <w:pPr>
              <w:jc w:val="center"/>
              <w:rPr>
                <w:sz w:val="20"/>
              </w:rPr>
            </w:pPr>
            <w:r>
              <w:rPr>
                <w:noProof/>
                <w:sz w:val="20"/>
              </w:rPr>
              <w:drawing>
                <wp:inline distT="0" distB="0" distL="0" distR="0" wp14:anchorId="7CFF3651" wp14:editId="6297357C">
                  <wp:extent cx="1040561" cy="2243269"/>
                  <wp:effectExtent l="0" t="0" r="7620" b="5080"/>
                  <wp:docPr id="1418652438" name="Picture 18" descr="A black and white drawing of a coat 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652438" name="Picture 18" descr="A black and white drawing of a coat rack&#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50832" cy="2265412"/>
                          </a:xfrm>
                          <a:prstGeom prst="rect">
                            <a:avLst/>
                          </a:prstGeom>
                        </pic:spPr>
                      </pic:pic>
                    </a:graphicData>
                  </a:graphic>
                </wp:inline>
              </w:drawing>
            </w:r>
          </w:p>
        </w:tc>
        <w:tc>
          <w:tcPr>
            <w:tcW w:w="1666" w:type="pct"/>
            <w:vAlign w:val="center"/>
          </w:tcPr>
          <w:p w14:paraId="62A53F2B" w14:textId="1224FF80" w:rsidR="00022F2B" w:rsidRPr="00384184" w:rsidRDefault="00022F2B" w:rsidP="0069718A">
            <w:pPr>
              <w:jc w:val="center"/>
              <w:rPr>
                <w:sz w:val="20"/>
              </w:rPr>
            </w:pPr>
            <w:r w:rsidRPr="00CC2DC8">
              <w:rPr>
                <w:noProof/>
                <w:lang w:val="en-US"/>
              </w:rPr>
              <w:drawing>
                <wp:inline distT="0" distB="0" distL="0" distR="0" wp14:anchorId="306A9C21" wp14:editId="04F47489">
                  <wp:extent cx="1571844" cy="1714739"/>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71844" cy="1714739"/>
                          </a:xfrm>
                          <a:prstGeom prst="rect">
                            <a:avLst/>
                          </a:prstGeom>
                        </pic:spPr>
                      </pic:pic>
                    </a:graphicData>
                  </a:graphic>
                </wp:inline>
              </w:drawing>
            </w:r>
          </w:p>
        </w:tc>
      </w:tr>
      <w:tr w:rsidR="00022F2B" w14:paraId="2C4AC6EB" w14:textId="77777777" w:rsidTr="00022F2B">
        <w:trPr>
          <w:trHeight w:val="866"/>
        </w:trPr>
        <w:tc>
          <w:tcPr>
            <w:tcW w:w="1668" w:type="pct"/>
            <w:vAlign w:val="center"/>
          </w:tcPr>
          <w:p w14:paraId="44EC2FF9" w14:textId="2E667133" w:rsidR="00022F2B" w:rsidRPr="00DE3F02" w:rsidRDefault="00022F2B" w:rsidP="0069718A">
            <w:pPr>
              <w:pStyle w:val="ListParagraph"/>
              <w:numPr>
                <w:ilvl w:val="0"/>
                <w:numId w:val="1"/>
              </w:numPr>
              <w:jc w:val="center"/>
              <w:rPr>
                <w:sz w:val="20"/>
              </w:rPr>
            </w:pPr>
            <w:r>
              <w:rPr>
                <w:sz w:val="20"/>
              </w:rPr>
              <w:t>7</w:t>
            </w:r>
            <w:r>
              <w:rPr>
                <w:sz w:val="20"/>
              </w:rPr>
              <w:t>x 16mm</w:t>
            </w:r>
          </w:p>
        </w:tc>
        <w:tc>
          <w:tcPr>
            <w:tcW w:w="1666" w:type="pct"/>
            <w:vAlign w:val="center"/>
          </w:tcPr>
          <w:p w14:paraId="33F934AE" w14:textId="6DEE2306" w:rsidR="00022F2B" w:rsidRPr="00DE3F02" w:rsidRDefault="00022F2B" w:rsidP="0069718A">
            <w:pPr>
              <w:pStyle w:val="ListParagraph"/>
              <w:numPr>
                <w:ilvl w:val="0"/>
                <w:numId w:val="1"/>
              </w:numPr>
              <w:jc w:val="center"/>
              <w:rPr>
                <w:sz w:val="20"/>
              </w:rPr>
            </w:pPr>
          </w:p>
        </w:tc>
        <w:tc>
          <w:tcPr>
            <w:tcW w:w="1666" w:type="pct"/>
            <w:vAlign w:val="center"/>
          </w:tcPr>
          <w:p w14:paraId="7A66CD27" w14:textId="649CB801" w:rsidR="00022F2B" w:rsidRPr="00DE3F02" w:rsidRDefault="00022F2B" w:rsidP="0069718A">
            <w:pPr>
              <w:pStyle w:val="ListParagraph"/>
              <w:numPr>
                <w:ilvl w:val="0"/>
                <w:numId w:val="1"/>
              </w:numPr>
              <w:jc w:val="center"/>
              <w:rPr>
                <w:sz w:val="20"/>
              </w:rPr>
            </w:pPr>
          </w:p>
        </w:tc>
      </w:tr>
    </w:tbl>
    <w:p w14:paraId="230CB9DD" w14:textId="49AA4525" w:rsidR="00EC0EE4" w:rsidRPr="00EC0EE4" w:rsidRDefault="00EC0EE4" w:rsidP="00EC0EE4"/>
    <w:p w14:paraId="1EBFF7C6" w14:textId="3DB03A95" w:rsidR="001024B4" w:rsidRDefault="001024B4" w:rsidP="00EC0EE4"/>
    <w:p w14:paraId="45913993" w14:textId="6C44196E" w:rsidR="00022F2B" w:rsidRDefault="00022F2B" w:rsidP="00EC0EE4"/>
    <w:p w14:paraId="5B7EA8E2" w14:textId="77777777" w:rsidR="008958CC" w:rsidRDefault="008958CC"/>
    <w:p w14:paraId="1EDB038A" w14:textId="77777777" w:rsidR="008958CC" w:rsidRDefault="008958CC"/>
    <w:p w14:paraId="140A5C82" w14:textId="35C1D92E" w:rsidR="008958CC" w:rsidRDefault="008958CC"/>
    <w:p w14:paraId="4591FC58" w14:textId="419383DF" w:rsidR="008958CC" w:rsidRDefault="008958CC"/>
    <w:p w14:paraId="3A8E0449" w14:textId="23AA922E" w:rsidR="008958CC" w:rsidRDefault="008958CC"/>
    <w:p w14:paraId="4AEACD2D" w14:textId="46018BBC" w:rsidR="008958CC" w:rsidRDefault="008958CC"/>
    <w:p w14:paraId="7B05929F" w14:textId="72361420" w:rsidR="008958CC" w:rsidRDefault="008958CC"/>
    <w:p w14:paraId="0B907BE3" w14:textId="1FAF0F3B" w:rsidR="00022F2B" w:rsidRDefault="008958CC">
      <w:r w:rsidRPr="008E223D">
        <w:rPr>
          <w:noProof/>
          <w:sz w:val="16"/>
          <w:szCs w:val="16"/>
        </w:rPr>
        <w:drawing>
          <wp:anchor distT="0" distB="0" distL="114300" distR="114300" simplePos="0" relativeHeight="251770880" behindDoc="0" locked="0" layoutInCell="1" allowOverlap="1" wp14:anchorId="0E287FD9" wp14:editId="4FA74591">
            <wp:simplePos x="0" y="0"/>
            <wp:positionH relativeFrom="column">
              <wp:posOffset>19050</wp:posOffset>
            </wp:positionH>
            <wp:positionV relativeFrom="paragraph">
              <wp:posOffset>7620</wp:posOffset>
            </wp:positionV>
            <wp:extent cx="3543300" cy="3210100"/>
            <wp:effectExtent l="0" t="0" r="0" b="9525"/>
            <wp:wrapNone/>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26">
                      <a:extLst>
                        <a:ext uri="{28A0092B-C50C-407E-A947-70E740481C1C}">
                          <a14:useLocalDpi xmlns:a14="http://schemas.microsoft.com/office/drawing/2010/main" val="0"/>
                        </a:ext>
                      </a:extLst>
                    </a:blip>
                    <a:srcRect t="5048"/>
                    <a:stretch/>
                  </pic:blipFill>
                  <pic:spPr bwMode="auto">
                    <a:xfrm>
                      <a:off x="0" y="0"/>
                      <a:ext cx="3543300" cy="3210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2F2B">
        <w:br w:type="page"/>
      </w:r>
    </w:p>
    <w:p w14:paraId="5486D4E2" w14:textId="77777777" w:rsidR="00022F2B" w:rsidRDefault="00022F2B" w:rsidP="00022F2B">
      <w:pPr>
        <w:rPr>
          <w:b/>
          <w:bCs/>
        </w:rPr>
        <w:sectPr w:rsidR="00022F2B" w:rsidSect="008D0E3F">
          <w:headerReference w:type="default" r:id="rId27"/>
          <w:pgSz w:w="16838" w:h="11906" w:orient="landscape"/>
          <w:pgMar w:top="720" w:right="720" w:bottom="720" w:left="720" w:header="340" w:footer="227" w:gutter="0"/>
          <w:cols w:space="708"/>
          <w:docGrid w:linePitch="360"/>
        </w:sectPr>
      </w:pPr>
    </w:p>
    <w:p w14:paraId="50535BEA" w14:textId="77777777" w:rsidR="00022F2B" w:rsidRDefault="00022F2B" w:rsidP="00022F2B">
      <w:pPr>
        <w:rPr>
          <w:b/>
          <w:bCs/>
        </w:rPr>
      </w:pPr>
      <w:r>
        <w:rPr>
          <w:b/>
          <w:bCs/>
          <w:noProof/>
        </w:rPr>
        <w:lastRenderedPageBreak/>
        <w:drawing>
          <wp:inline distT="0" distB="0" distL="0" distR="0" wp14:anchorId="55B83446" wp14:editId="532C8693">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28F9FCFF" w14:textId="77777777" w:rsidR="00022F2B" w:rsidRPr="00DD4A74" w:rsidRDefault="00022F2B" w:rsidP="00022F2B">
      <w:pPr>
        <w:jc w:val="center"/>
        <w:rPr>
          <w:b/>
          <w:bCs/>
          <w:sz w:val="16"/>
          <w:szCs w:val="16"/>
          <w:u w:val="single"/>
        </w:rPr>
      </w:pPr>
      <w:r w:rsidRPr="00DD4A74">
        <w:rPr>
          <w:b/>
          <w:bCs/>
          <w:sz w:val="16"/>
          <w:szCs w:val="16"/>
          <w:u w:val="single"/>
        </w:rPr>
        <w:t>Indoor Wooden Products</w:t>
      </w:r>
    </w:p>
    <w:p w14:paraId="196B8613" w14:textId="77777777" w:rsidR="00022F2B" w:rsidRPr="00DD4A74" w:rsidRDefault="00022F2B" w:rsidP="00022F2B">
      <w:pPr>
        <w:rPr>
          <w:sz w:val="16"/>
          <w:szCs w:val="16"/>
          <w:u w:val="single"/>
        </w:rPr>
      </w:pPr>
      <w:r w:rsidRPr="00DD4A74">
        <w:rPr>
          <w:sz w:val="16"/>
          <w:szCs w:val="16"/>
          <w:u w:val="single"/>
        </w:rPr>
        <w:t xml:space="preserve">Installation </w:t>
      </w:r>
    </w:p>
    <w:p w14:paraId="4D034CA9" w14:textId="77777777" w:rsidR="00022F2B" w:rsidRDefault="00022F2B" w:rsidP="00022F2B">
      <w:pPr>
        <w:pStyle w:val="ListParagraph"/>
        <w:numPr>
          <w:ilvl w:val="0"/>
          <w:numId w:val="4"/>
        </w:numPr>
        <w:spacing w:after="160" w:line="259" w:lineRule="auto"/>
        <w:rPr>
          <w:sz w:val="16"/>
          <w:szCs w:val="16"/>
        </w:rPr>
      </w:pPr>
      <w:r w:rsidRPr="00DD4A74">
        <w:rPr>
          <w:sz w:val="16"/>
          <w:szCs w:val="16"/>
        </w:rPr>
        <w:t xml:space="preserve">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w:t>
      </w:r>
    </w:p>
    <w:p w14:paraId="12A0CD5C" w14:textId="77777777" w:rsidR="00022F2B" w:rsidRPr="00DD4A74" w:rsidRDefault="00022F2B" w:rsidP="00022F2B">
      <w:pPr>
        <w:pStyle w:val="ListParagraph"/>
        <w:numPr>
          <w:ilvl w:val="0"/>
          <w:numId w:val="4"/>
        </w:numPr>
        <w:spacing w:after="160" w:line="259" w:lineRule="auto"/>
        <w:rPr>
          <w:sz w:val="16"/>
          <w:szCs w:val="16"/>
        </w:rPr>
      </w:pPr>
      <w:r w:rsidRPr="00DD4A74">
        <w:rPr>
          <w:sz w:val="16"/>
          <w:szCs w:val="16"/>
        </w:rPr>
        <w:t>Small parts such as screws, rivets, nuts, bolts and washers need regular checks to ensure they are securely in place as part of your care and maintenance routines.</w:t>
      </w:r>
    </w:p>
    <w:p w14:paraId="3DF2ED5B" w14:textId="77777777" w:rsidR="00022F2B" w:rsidRPr="00DD4A74" w:rsidRDefault="00022F2B" w:rsidP="00022F2B">
      <w:pPr>
        <w:pStyle w:val="ListParagraph"/>
        <w:numPr>
          <w:ilvl w:val="0"/>
          <w:numId w:val="4"/>
        </w:numPr>
        <w:spacing w:after="160" w:line="259" w:lineRule="auto"/>
        <w:rPr>
          <w:sz w:val="16"/>
          <w:szCs w:val="16"/>
        </w:rPr>
      </w:pPr>
      <w:r w:rsidRPr="00DD4A74">
        <w:rPr>
          <w:sz w:val="16"/>
          <w:szCs w:val="16"/>
        </w:rPr>
        <w:t>Indoor wooden products can be heavy and must be moved and handled correctly when building and siting them. They should be moved by at least two people using best practice manual handling techniques and procedures.</w:t>
      </w:r>
    </w:p>
    <w:p w14:paraId="2B8898F9" w14:textId="77777777" w:rsidR="00022F2B" w:rsidRPr="00DD4A74" w:rsidRDefault="00022F2B" w:rsidP="00022F2B">
      <w:pPr>
        <w:rPr>
          <w:sz w:val="16"/>
          <w:szCs w:val="16"/>
          <w:u w:val="single"/>
        </w:rPr>
      </w:pPr>
      <w:r w:rsidRPr="00DD4A74">
        <w:rPr>
          <w:sz w:val="16"/>
          <w:szCs w:val="16"/>
          <w:u w:val="single"/>
        </w:rPr>
        <w:t xml:space="preserve">Safety </w:t>
      </w:r>
    </w:p>
    <w:p w14:paraId="326144ED" w14:textId="77777777" w:rsidR="00022F2B" w:rsidRPr="00DD4A74" w:rsidRDefault="00022F2B" w:rsidP="00022F2B">
      <w:pPr>
        <w:pStyle w:val="ListParagraph"/>
        <w:numPr>
          <w:ilvl w:val="0"/>
          <w:numId w:val="4"/>
        </w:numPr>
        <w:spacing w:after="160" w:line="259" w:lineRule="auto"/>
        <w:rPr>
          <w:sz w:val="16"/>
          <w:szCs w:val="16"/>
        </w:rPr>
      </w:pPr>
      <w:r w:rsidRPr="00DD4A74">
        <w:rPr>
          <w:sz w:val="16"/>
          <w:szCs w:val="16"/>
        </w:rPr>
        <w:t xml:space="preserve">As many of the products we supply are classed as ‘toys’ children should be appropriately instructed and </w:t>
      </w:r>
      <w:proofErr w:type="gramStart"/>
      <w:r w:rsidRPr="00DD4A74">
        <w:rPr>
          <w:sz w:val="16"/>
          <w:szCs w:val="16"/>
        </w:rPr>
        <w:t>supervised at all times</w:t>
      </w:r>
      <w:proofErr w:type="gramEnd"/>
      <w:r w:rsidRPr="00DD4A74">
        <w:rPr>
          <w:sz w:val="16"/>
          <w:szCs w:val="16"/>
        </w:rPr>
        <w:t xml:space="preserve"> when using them. </w:t>
      </w:r>
    </w:p>
    <w:p w14:paraId="589E01FA" w14:textId="77777777" w:rsidR="00022F2B" w:rsidRPr="00DD4A74" w:rsidRDefault="00022F2B" w:rsidP="00022F2B">
      <w:pPr>
        <w:pStyle w:val="ListParagraph"/>
        <w:numPr>
          <w:ilvl w:val="0"/>
          <w:numId w:val="4"/>
        </w:numPr>
        <w:spacing w:after="160" w:line="259" w:lineRule="auto"/>
        <w:rPr>
          <w:sz w:val="16"/>
          <w:szCs w:val="16"/>
        </w:rPr>
      </w:pPr>
      <w:r w:rsidRPr="00DD4A74">
        <w:rPr>
          <w:sz w:val="16"/>
          <w:szCs w:val="16"/>
        </w:rPr>
        <w:t>As with any new piece of equipment or new children using existing equipment, a risk benefit assessment needs to be undertaken and rules for use clearly communicated to ensure maximum fun in the safest way.</w:t>
      </w:r>
    </w:p>
    <w:p w14:paraId="40BEB168" w14:textId="77777777" w:rsidR="00022F2B" w:rsidRPr="00DD4A74" w:rsidRDefault="00022F2B" w:rsidP="00022F2B">
      <w:pPr>
        <w:pStyle w:val="ListParagraph"/>
        <w:numPr>
          <w:ilvl w:val="0"/>
          <w:numId w:val="4"/>
        </w:numPr>
        <w:spacing w:after="160" w:line="259" w:lineRule="auto"/>
        <w:rPr>
          <w:sz w:val="16"/>
          <w:szCs w:val="16"/>
        </w:rPr>
      </w:pPr>
      <w:r w:rsidRPr="00DD4A74">
        <w:rPr>
          <w:sz w:val="16"/>
          <w:szCs w:val="16"/>
        </w:rPr>
        <w:t>Point out obvious specific risks relating to individual products and rules of use.</w:t>
      </w:r>
    </w:p>
    <w:p w14:paraId="6EA8B799" w14:textId="77777777" w:rsidR="00022F2B" w:rsidRPr="00DD4A74" w:rsidRDefault="00022F2B" w:rsidP="00022F2B">
      <w:pPr>
        <w:pStyle w:val="ListParagraph"/>
        <w:numPr>
          <w:ilvl w:val="0"/>
          <w:numId w:val="4"/>
        </w:numPr>
        <w:spacing w:after="160" w:line="259" w:lineRule="auto"/>
        <w:rPr>
          <w:sz w:val="16"/>
          <w:szCs w:val="16"/>
        </w:rPr>
      </w:pPr>
      <w:r w:rsidRPr="00DD4A74">
        <w:rPr>
          <w:sz w:val="16"/>
          <w:szCs w:val="16"/>
        </w:rPr>
        <w:t>Identify which products may need higher levels of supervision and store them in an area to be treated differently.</w:t>
      </w:r>
    </w:p>
    <w:p w14:paraId="59985A19" w14:textId="77777777" w:rsidR="00022F2B" w:rsidRPr="00DD4A74" w:rsidRDefault="00022F2B" w:rsidP="00022F2B">
      <w:pPr>
        <w:pStyle w:val="ListParagraph"/>
        <w:numPr>
          <w:ilvl w:val="0"/>
          <w:numId w:val="4"/>
        </w:numPr>
        <w:spacing w:after="160" w:line="259" w:lineRule="auto"/>
        <w:rPr>
          <w:sz w:val="16"/>
          <w:szCs w:val="16"/>
        </w:rPr>
      </w:pPr>
      <w:r w:rsidRPr="00DD4A74">
        <w:rPr>
          <w:sz w:val="16"/>
          <w:szCs w:val="16"/>
        </w:rPr>
        <w:t xml:space="preserve">If you are using these </w:t>
      </w:r>
      <w:proofErr w:type="gramStart"/>
      <w:r w:rsidRPr="00DD4A74">
        <w:rPr>
          <w:sz w:val="16"/>
          <w:szCs w:val="16"/>
        </w:rPr>
        <w:t>products</w:t>
      </w:r>
      <w:proofErr w:type="gramEnd"/>
      <w:r w:rsidRPr="00DD4A74">
        <w:rPr>
          <w:sz w:val="16"/>
          <w:szCs w:val="16"/>
        </w:rPr>
        <w:t xml:space="preserve"> outdoors be aware that the risk will increase relating to certain weathers such as increased slippiness, manage accordingly.</w:t>
      </w:r>
    </w:p>
    <w:p w14:paraId="44C5521D" w14:textId="77777777" w:rsidR="00022F2B" w:rsidRPr="00DD4A74" w:rsidRDefault="00022F2B" w:rsidP="00022F2B">
      <w:pPr>
        <w:pStyle w:val="ListParagraph"/>
        <w:numPr>
          <w:ilvl w:val="0"/>
          <w:numId w:val="4"/>
        </w:numPr>
        <w:spacing w:after="160" w:line="259" w:lineRule="auto"/>
        <w:rPr>
          <w:sz w:val="16"/>
          <w:szCs w:val="16"/>
        </w:rPr>
      </w:pPr>
      <w:r w:rsidRPr="00DD4A74">
        <w:rPr>
          <w:sz w:val="16"/>
          <w:szCs w:val="16"/>
        </w:rPr>
        <w:t>Inform the participants that as some items are heavy or long, they should not be carried or held above head height and that some should ideally be moved using two people to ensure that no injuries occur.</w:t>
      </w:r>
    </w:p>
    <w:p w14:paraId="60EC04FD" w14:textId="77777777" w:rsidR="00022F2B" w:rsidRPr="00DD4A74" w:rsidRDefault="00022F2B" w:rsidP="00022F2B">
      <w:pPr>
        <w:pStyle w:val="ListParagraph"/>
        <w:numPr>
          <w:ilvl w:val="0"/>
          <w:numId w:val="4"/>
        </w:numPr>
        <w:spacing w:after="160" w:line="259" w:lineRule="auto"/>
        <w:rPr>
          <w:sz w:val="16"/>
          <w:szCs w:val="16"/>
        </w:rPr>
      </w:pPr>
      <w:r w:rsidRPr="00DD4A74">
        <w:rPr>
          <w:sz w:val="16"/>
          <w:szCs w:val="16"/>
        </w:rPr>
        <w:t xml:space="preserve">Ensure all supervisors are risk awareness trained and there </w:t>
      </w:r>
      <w:proofErr w:type="gramStart"/>
      <w:r w:rsidRPr="00DD4A74">
        <w:rPr>
          <w:sz w:val="16"/>
          <w:szCs w:val="16"/>
        </w:rPr>
        <w:t>is a sufficient level of supervision at all times</w:t>
      </w:r>
      <w:proofErr w:type="gramEnd"/>
      <w:r w:rsidRPr="00DD4A74">
        <w:rPr>
          <w:sz w:val="16"/>
          <w:szCs w:val="16"/>
        </w:rPr>
        <w:t>.</w:t>
      </w:r>
    </w:p>
    <w:p w14:paraId="598851AC" w14:textId="77777777" w:rsidR="00022F2B" w:rsidRPr="00DD4A74" w:rsidRDefault="00022F2B" w:rsidP="00022F2B">
      <w:pPr>
        <w:rPr>
          <w:sz w:val="16"/>
          <w:szCs w:val="16"/>
          <w:u w:val="single"/>
        </w:rPr>
      </w:pPr>
      <w:r w:rsidRPr="00DD4A74">
        <w:rPr>
          <w:sz w:val="16"/>
          <w:szCs w:val="16"/>
          <w:u w:val="single"/>
        </w:rPr>
        <w:t xml:space="preserve">Maintenance </w:t>
      </w:r>
    </w:p>
    <w:p w14:paraId="5DB225AC" w14:textId="77777777" w:rsidR="00022F2B" w:rsidRPr="00DD4A74" w:rsidRDefault="00022F2B" w:rsidP="00022F2B">
      <w:pPr>
        <w:pStyle w:val="ListParagraph"/>
        <w:numPr>
          <w:ilvl w:val="0"/>
          <w:numId w:val="5"/>
        </w:numPr>
        <w:spacing w:after="160" w:line="259" w:lineRule="auto"/>
        <w:rPr>
          <w:sz w:val="16"/>
          <w:szCs w:val="16"/>
        </w:rPr>
      </w:pPr>
      <w:r w:rsidRPr="00DD4A74">
        <w:rPr>
          <w:sz w:val="16"/>
          <w:szCs w:val="16"/>
        </w:rPr>
        <w:t>All treatment on the play equipment MUST be re-applied 6-12 months after purchase to help prolong its life.</w:t>
      </w:r>
    </w:p>
    <w:p w14:paraId="165C30CC" w14:textId="77777777" w:rsidR="00022F2B" w:rsidRPr="00DD4A74" w:rsidRDefault="00022F2B" w:rsidP="00022F2B">
      <w:pPr>
        <w:pStyle w:val="ListParagraph"/>
        <w:numPr>
          <w:ilvl w:val="0"/>
          <w:numId w:val="5"/>
        </w:numPr>
        <w:spacing w:after="160" w:line="259" w:lineRule="auto"/>
        <w:rPr>
          <w:sz w:val="16"/>
          <w:szCs w:val="16"/>
        </w:rPr>
      </w:pPr>
      <w:r w:rsidRPr="00DD4A74">
        <w:rPr>
          <w:sz w:val="16"/>
          <w:szCs w:val="16"/>
        </w:rPr>
        <w:t>Please ensure that any stains or paints used are child-friendly and non-toxic.</w:t>
      </w:r>
    </w:p>
    <w:p w14:paraId="69C8B881" w14:textId="77777777" w:rsidR="00022F2B" w:rsidRPr="00DD4A74" w:rsidRDefault="00022F2B" w:rsidP="00022F2B">
      <w:pPr>
        <w:pStyle w:val="ListParagraph"/>
        <w:numPr>
          <w:ilvl w:val="0"/>
          <w:numId w:val="5"/>
        </w:numPr>
        <w:spacing w:after="160" w:line="259" w:lineRule="auto"/>
        <w:rPr>
          <w:sz w:val="16"/>
          <w:szCs w:val="16"/>
        </w:rPr>
      </w:pPr>
      <w:r w:rsidRPr="00DD4A74">
        <w:rPr>
          <w:sz w:val="16"/>
          <w:szCs w:val="16"/>
        </w:rPr>
        <w:t>If the blackboard paint begins to deteriorate, you can refresh this by sanding off the spoiled paint and reapplying over this area. You can purchase this paint directly from Cosy or any respectable hardware retailer.</w:t>
      </w:r>
    </w:p>
    <w:p w14:paraId="545B281F" w14:textId="77777777" w:rsidR="00022F2B" w:rsidRPr="00DD4A74" w:rsidRDefault="00022F2B" w:rsidP="00022F2B">
      <w:pPr>
        <w:pStyle w:val="ListParagraph"/>
        <w:numPr>
          <w:ilvl w:val="0"/>
          <w:numId w:val="5"/>
        </w:numPr>
        <w:spacing w:after="160" w:line="259" w:lineRule="auto"/>
        <w:rPr>
          <w:sz w:val="16"/>
          <w:szCs w:val="16"/>
        </w:rPr>
      </w:pPr>
      <w:r w:rsidRPr="00DD4A74">
        <w:rPr>
          <w:sz w:val="16"/>
          <w:szCs w:val="16"/>
        </w:rPr>
        <w:t xml:space="preserve">Feel free to sand any edges that become rough or </w:t>
      </w:r>
      <w:proofErr w:type="gramStart"/>
      <w:r w:rsidRPr="00DD4A74">
        <w:rPr>
          <w:sz w:val="16"/>
          <w:szCs w:val="16"/>
        </w:rPr>
        <w:t>splintered</w:t>
      </w:r>
      <w:proofErr w:type="gramEnd"/>
      <w:r w:rsidRPr="00DD4A74">
        <w:rPr>
          <w:sz w:val="16"/>
          <w:szCs w:val="16"/>
        </w:rPr>
        <w:t xml:space="preserve"> and wire brush any mould or moss to keep the product useable and clean. </w:t>
      </w:r>
    </w:p>
    <w:p w14:paraId="481EFF62" w14:textId="77777777" w:rsidR="00022F2B" w:rsidRPr="00DD4A74" w:rsidRDefault="00022F2B" w:rsidP="00022F2B">
      <w:pPr>
        <w:pStyle w:val="ListParagraph"/>
        <w:numPr>
          <w:ilvl w:val="0"/>
          <w:numId w:val="5"/>
        </w:numPr>
        <w:spacing w:after="160" w:line="259" w:lineRule="auto"/>
        <w:rPr>
          <w:sz w:val="16"/>
          <w:szCs w:val="16"/>
        </w:rPr>
      </w:pPr>
      <w:r w:rsidRPr="00DD4A74">
        <w:rPr>
          <w:sz w:val="16"/>
          <w:szCs w:val="16"/>
        </w:rPr>
        <w:t>If your product has doors, ensure that at the end of each session, the doors are completely closed with all latches used where applicable to help lessen any warping over time.</w:t>
      </w:r>
    </w:p>
    <w:p w14:paraId="68382F70" w14:textId="77777777" w:rsidR="00022F2B" w:rsidRPr="00DD4A74" w:rsidRDefault="00022F2B" w:rsidP="00022F2B">
      <w:pPr>
        <w:pStyle w:val="ListParagraph"/>
        <w:numPr>
          <w:ilvl w:val="0"/>
          <w:numId w:val="5"/>
        </w:numPr>
        <w:spacing w:after="160" w:line="259" w:lineRule="auto"/>
        <w:rPr>
          <w:sz w:val="16"/>
          <w:szCs w:val="16"/>
        </w:rPr>
      </w:pPr>
      <w:r w:rsidRPr="00DD4A74">
        <w:rPr>
          <w:sz w:val="16"/>
          <w:szCs w:val="16"/>
        </w:rPr>
        <w:t>Some of these products can be used outside, but they must be stored indoors at the end of the day.</w:t>
      </w:r>
    </w:p>
    <w:p w14:paraId="4E80B78D" w14:textId="77777777" w:rsidR="00022F2B" w:rsidRPr="00DD4A74" w:rsidRDefault="00022F2B" w:rsidP="00022F2B">
      <w:pPr>
        <w:pStyle w:val="ListParagraph"/>
        <w:numPr>
          <w:ilvl w:val="0"/>
          <w:numId w:val="5"/>
        </w:numPr>
        <w:spacing w:after="160" w:line="259" w:lineRule="auto"/>
        <w:rPr>
          <w:sz w:val="16"/>
          <w:szCs w:val="16"/>
        </w:rPr>
      </w:pPr>
      <w:r w:rsidRPr="00DD4A74">
        <w:rPr>
          <w:sz w:val="16"/>
          <w:szCs w:val="16"/>
        </w:rPr>
        <w:t xml:space="preserve">Check play equipment daily after use for breaks and hazards such as cracks and splinters. </w:t>
      </w:r>
    </w:p>
    <w:p w14:paraId="3B0E6A39" w14:textId="77777777" w:rsidR="00022F2B" w:rsidRDefault="00022F2B" w:rsidP="00022F2B">
      <w:pPr>
        <w:pStyle w:val="ListParagraph"/>
        <w:numPr>
          <w:ilvl w:val="0"/>
          <w:numId w:val="5"/>
        </w:numPr>
        <w:spacing w:after="160" w:line="259" w:lineRule="auto"/>
        <w:rPr>
          <w:sz w:val="16"/>
          <w:szCs w:val="16"/>
        </w:rPr>
      </w:pPr>
      <w:r w:rsidRPr="00DD4A74">
        <w:rPr>
          <w:sz w:val="16"/>
          <w:szCs w:val="16"/>
        </w:rPr>
        <w:t>We recommend that all products are checked and maintained regularly to ensure they are kept in pristine condition.</w:t>
      </w:r>
    </w:p>
    <w:p w14:paraId="330DE9EB" w14:textId="77777777" w:rsidR="00022F2B" w:rsidRPr="00DD4A74" w:rsidRDefault="00022F2B" w:rsidP="00022F2B">
      <w:pPr>
        <w:rPr>
          <w:sz w:val="16"/>
          <w:szCs w:val="16"/>
        </w:rPr>
      </w:pPr>
    </w:p>
    <w:p w14:paraId="37D3B4B6" w14:textId="77777777" w:rsidR="00022F2B" w:rsidRDefault="00022F2B" w:rsidP="00022F2B">
      <w:r>
        <w:rPr>
          <w:noProof/>
        </w:rPr>
        <w:drawing>
          <wp:inline distT="0" distB="0" distL="0" distR="0" wp14:anchorId="0332A437" wp14:editId="48D27C8A">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4FC889E0" w14:textId="77777777" w:rsidR="00022F2B" w:rsidRPr="00DD4A74" w:rsidRDefault="00022F2B" w:rsidP="00022F2B">
      <w:pPr>
        <w:jc w:val="center"/>
        <w:rPr>
          <w:b/>
          <w:bCs/>
          <w:sz w:val="16"/>
          <w:szCs w:val="16"/>
          <w:u w:val="single"/>
        </w:rPr>
      </w:pPr>
      <w:proofErr w:type="spellStart"/>
      <w:r w:rsidRPr="00DD4A74">
        <w:rPr>
          <w:b/>
          <w:bCs/>
          <w:sz w:val="16"/>
          <w:szCs w:val="16"/>
          <w:u w:val="single"/>
        </w:rPr>
        <w:t>Holzprodukte</w:t>
      </w:r>
      <w:proofErr w:type="spellEnd"/>
      <w:r w:rsidRPr="00DD4A74">
        <w:rPr>
          <w:b/>
          <w:bCs/>
          <w:sz w:val="16"/>
          <w:szCs w:val="16"/>
          <w:u w:val="single"/>
        </w:rPr>
        <w:t xml:space="preserve"> für den </w:t>
      </w:r>
      <w:proofErr w:type="spellStart"/>
      <w:r w:rsidRPr="00DD4A74">
        <w:rPr>
          <w:b/>
          <w:bCs/>
          <w:sz w:val="16"/>
          <w:szCs w:val="16"/>
          <w:u w:val="single"/>
        </w:rPr>
        <w:t>Innenbereich</w:t>
      </w:r>
      <w:proofErr w:type="spellEnd"/>
    </w:p>
    <w:p w14:paraId="5B5E3575" w14:textId="77777777" w:rsidR="00022F2B" w:rsidRPr="00DD4A74" w:rsidRDefault="00022F2B" w:rsidP="00022F2B">
      <w:pPr>
        <w:rPr>
          <w:sz w:val="16"/>
          <w:szCs w:val="16"/>
          <w:u w:val="single"/>
        </w:rPr>
      </w:pPr>
      <w:r w:rsidRPr="00DD4A74">
        <w:rPr>
          <w:sz w:val="16"/>
          <w:szCs w:val="16"/>
          <w:u w:val="single"/>
        </w:rPr>
        <w:t xml:space="preserve">Installation </w:t>
      </w:r>
    </w:p>
    <w:p w14:paraId="4835B699" w14:textId="77777777" w:rsidR="00022F2B" w:rsidRPr="006E5B84" w:rsidRDefault="00022F2B" w:rsidP="00022F2B">
      <w:pPr>
        <w:pStyle w:val="ListParagraph"/>
        <w:numPr>
          <w:ilvl w:val="0"/>
          <w:numId w:val="6"/>
        </w:numPr>
        <w:spacing w:after="160" w:line="259" w:lineRule="auto"/>
        <w:rPr>
          <w:sz w:val="16"/>
          <w:szCs w:val="16"/>
          <w:lang w:val="de-DE"/>
        </w:rPr>
      </w:pPr>
      <w:r w:rsidRPr="006E5B84">
        <w:rPr>
          <w:sz w:val="16"/>
          <w:szCs w:val="16"/>
          <w:lang w:val="de-DE"/>
        </w:rPr>
        <w:t xml:space="preserve">Stellen Sie bei allen Selbstmontageprodukten sicher, dass sie vollständig und korrekt montiert sind, indem Sie die Anweisungen befolgen, die mit dem Artikel geliefert werden. Bitte wenden Sie sich an Cosy, wenn Sie diese Anleitung vor der Montage nicht erhalten, da Cosy nicht für Schäden haftet, die durch unsachgemäße Montage verursacht werden. </w:t>
      </w:r>
    </w:p>
    <w:p w14:paraId="4FAAF767" w14:textId="77777777" w:rsidR="00022F2B" w:rsidRPr="006E5B84" w:rsidRDefault="00022F2B" w:rsidP="00022F2B">
      <w:pPr>
        <w:pStyle w:val="ListParagraph"/>
        <w:numPr>
          <w:ilvl w:val="0"/>
          <w:numId w:val="6"/>
        </w:numPr>
        <w:spacing w:after="160" w:line="259" w:lineRule="auto"/>
        <w:rPr>
          <w:sz w:val="16"/>
          <w:szCs w:val="16"/>
          <w:lang w:val="de-DE"/>
        </w:rPr>
      </w:pPr>
      <w:r w:rsidRPr="006E5B84">
        <w:rPr>
          <w:sz w:val="16"/>
          <w:szCs w:val="16"/>
          <w:lang w:val="de-DE"/>
        </w:rPr>
        <w:t>Kleinteile wie Schrauben, Nieten, Muttern, Bolzen und Unterlegscheiben müssen im Rahmen Ihrer Pflege- und Wartungsroutinen regelmäßig überprüft werden, um sicherzustellen, dass sie sicher an Ort und Stelle sind.</w:t>
      </w:r>
    </w:p>
    <w:p w14:paraId="6CE212DE" w14:textId="77777777" w:rsidR="00022F2B" w:rsidRPr="006E5B84" w:rsidRDefault="00022F2B" w:rsidP="00022F2B">
      <w:pPr>
        <w:pStyle w:val="ListParagraph"/>
        <w:numPr>
          <w:ilvl w:val="0"/>
          <w:numId w:val="6"/>
        </w:numPr>
        <w:spacing w:after="160" w:line="259" w:lineRule="auto"/>
        <w:rPr>
          <w:sz w:val="16"/>
          <w:szCs w:val="16"/>
          <w:lang w:val="de-DE"/>
        </w:rPr>
      </w:pPr>
      <w:r w:rsidRPr="006E5B84">
        <w:rPr>
          <w:sz w:val="16"/>
          <w:szCs w:val="16"/>
          <w:lang w:val="de-DE"/>
        </w:rPr>
        <w:t>Holzprodukte für den Innenbereich können schwer sein und müssen beim Bau und bei der Verlegung korrekt bewegt und gehandhabt werden. Sie sollten von mindestens zwei Personen bewegt werden, wobei die besten manuellen Handhabungstechniken und -verfahren anzuwenden sind.</w:t>
      </w:r>
    </w:p>
    <w:p w14:paraId="37FAB06E" w14:textId="77777777" w:rsidR="00022F2B" w:rsidRPr="00DD4A74" w:rsidRDefault="00022F2B" w:rsidP="00022F2B">
      <w:pPr>
        <w:rPr>
          <w:sz w:val="16"/>
          <w:szCs w:val="16"/>
          <w:u w:val="single"/>
        </w:rPr>
      </w:pPr>
      <w:r w:rsidRPr="00DD4A74">
        <w:rPr>
          <w:sz w:val="16"/>
          <w:szCs w:val="16"/>
          <w:u w:val="single"/>
        </w:rPr>
        <w:t xml:space="preserve">Sicherheit </w:t>
      </w:r>
    </w:p>
    <w:p w14:paraId="274F4773" w14:textId="77777777" w:rsidR="00022F2B" w:rsidRPr="006E5B84" w:rsidRDefault="00022F2B" w:rsidP="00022F2B">
      <w:pPr>
        <w:pStyle w:val="ListParagraph"/>
        <w:numPr>
          <w:ilvl w:val="0"/>
          <w:numId w:val="7"/>
        </w:numPr>
        <w:spacing w:after="160" w:line="259" w:lineRule="auto"/>
        <w:rPr>
          <w:sz w:val="16"/>
          <w:szCs w:val="16"/>
          <w:lang w:val="de-DE"/>
        </w:rPr>
      </w:pPr>
      <w:r w:rsidRPr="006E5B84">
        <w:rPr>
          <w:sz w:val="16"/>
          <w:szCs w:val="16"/>
          <w:lang w:val="de-DE"/>
        </w:rPr>
        <w:t xml:space="preserve">Da viele der von uns gelieferten Produkte als "Spielzeug" eingestuft werden, sollten Kinder bei der Verwendung angemessen unterwiesen und jederzeit beaufsichtigt werden. </w:t>
      </w:r>
    </w:p>
    <w:p w14:paraId="2774D84D" w14:textId="77777777" w:rsidR="00022F2B" w:rsidRPr="006E5B84" w:rsidRDefault="00022F2B" w:rsidP="00022F2B">
      <w:pPr>
        <w:pStyle w:val="ListParagraph"/>
        <w:numPr>
          <w:ilvl w:val="0"/>
          <w:numId w:val="7"/>
        </w:numPr>
        <w:spacing w:after="160" w:line="259" w:lineRule="auto"/>
        <w:rPr>
          <w:sz w:val="16"/>
          <w:szCs w:val="16"/>
          <w:lang w:val="de-DE"/>
        </w:rPr>
      </w:pPr>
      <w:r w:rsidRPr="006E5B84">
        <w:rPr>
          <w:sz w:val="16"/>
          <w:szCs w:val="16"/>
          <w:lang w:val="de-DE"/>
        </w:rPr>
        <w:t>Wie bei jedem neuen Gerät oder neuen Kindern, die vorhandene Geräte verwenden, muss eine Risiko-Nutzen-Bewertung durchgeführt und die Regeln für die Verwendung klar kommuniziert werden, um maximalen Spaß auf die sicherste Art und Weise zu gewährleisten.</w:t>
      </w:r>
    </w:p>
    <w:p w14:paraId="489ACD6D" w14:textId="77777777" w:rsidR="00022F2B" w:rsidRPr="006E5B84" w:rsidRDefault="00022F2B" w:rsidP="00022F2B">
      <w:pPr>
        <w:pStyle w:val="ListParagraph"/>
        <w:numPr>
          <w:ilvl w:val="0"/>
          <w:numId w:val="7"/>
        </w:numPr>
        <w:spacing w:after="160" w:line="259" w:lineRule="auto"/>
        <w:rPr>
          <w:sz w:val="16"/>
          <w:szCs w:val="16"/>
          <w:lang w:val="de-DE"/>
        </w:rPr>
      </w:pPr>
      <w:r w:rsidRPr="006E5B84">
        <w:rPr>
          <w:sz w:val="16"/>
          <w:szCs w:val="16"/>
          <w:lang w:val="de-DE"/>
        </w:rPr>
        <w:t>Weisen Sie auf offensichtliche spezifische Risiken hin, die sich auf einzelne Produkte und Verwendungsregeln beziehen.</w:t>
      </w:r>
    </w:p>
    <w:p w14:paraId="75C7A510" w14:textId="77777777" w:rsidR="00022F2B" w:rsidRPr="006E5B84" w:rsidRDefault="00022F2B" w:rsidP="00022F2B">
      <w:pPr>
        <w:pStyle w:val="ListParagraph"/>
        <w:numPr>
          <w:ilvl w:val="0"/>
          <w:numId w:val="7"/>
        </w:numPr>
        <w:spacing w:after="160" w:line="259" w:lineRule="auto"/>
        <w:rPr>
          <w:sz w:val="16"/>
          <w:szCs w:val="16"/>
          <w:lang w:val="de-DE"/>
        </w:rPr>
      </w:pPr>
      <w:r w:rsidRPr="006E5B84">
        <w:rPr>
          <w:sz w:val="16"/>
          <w:szCs w:val="16"/>
          <w:lang w:val="de-DE"/>
        </w:rPr>
        <w:t>Identifizieren Sie, welche Produkte möglicherweise ein höheres Maß an Überwachung benötigen, und lagern Sie sie in einem Bereich, der anders behandelt werden soll.</w:t>
      </w:r>
    </w:p>
    <w:p w14:paraId="0714482F" w14:textId="77777777" w:rsidR="00022F2B" w:rsidRPr="006E5B84" w:rsidRDefault="00022F2B" w:rsidP="00022F2B">
      <w:pPr>
        <w:pStyle w:val="ListParagraph"/>
        <w:numPr>
          <w:ilvl w:val="0"/>
          <w:numId w:val="7"/>
        </w:numPr>
        <w:spacing w:after="160" w:line="259" w:lineRule="auto"/>
        <w:rPr>
          <w:sz w:val="16"/>
          <w:szCs w:val="16"/>
          <w:lang w:val="de-DE"/>
        </w:rPr>
      </w:pPr>
      <w:r w:rsidRPr="006E5B84">
        <w:rPr>
          <w:sz w:val="16"/>
          <w:szCs w:val="16"/>
          <w:lang w:val="de-DE"/>
        </w:rPr>
        <w:t>Wenn Sie diese Produkte im Freien verwenden, seien Sie sich bewusst, dass das Risiko in Bezug auf bestimmte Wetterbedingungen, wie z. B. erhöhte Rutschigkeit, zunimmt, und gehen Sie entsprechend vor.</w:t>
      </w:r>
    </w:p>
    <w:p w14:paraId="3021DFCF" w14:textId="77777777" w:rsidR="00022F2B" w:rsidRPr="006E5B84" w:rsidRDefault="00022F2B" w:rsidP="00022F2B">
      <w:pPr>
        <w:pStyle w:val="ListParagraph"/>
        <w:numPr>
          <w:ilvl w:val="0"/>
          <w:numId w:val="7"/>
        </w:numPr>
        <w:spacing w:after="160" w:line="259" w:lineRule="auto"/>
        <w:rPr>
          <w:sz w:val="16"/>
          <w:szCs w:val="16"/>
          <w:lang w:val="de-DE"/>
        </w:rPr>
      </w:pPr>
      <w:r w:rsidRPr="006E5B84">
        <w:rPr>
          <w:sz w:val="16"/>
          <w:szCs w:val="16"/>
          <w:lang w:val="de-DE"/>
        </w:rPr>
        <w:t>Informieren Sie die Teilnehmer, dass einige Gegenstände schwer oder lang sind und nicht über Kopfhöhe getragen oder gehalten werden sollten und dass einige idealerweise mit zwei Personen bewegt werden sollten, um sicherzustellen, dass keine Verletzungen entstehen.</w:t>
      </w:r>
    </w:p>
    <w:p w14:paraId="1E93CC89" w14:textId="77777777" w:rsidR="00022F2B" w:rsidRPr="006E5B84" w:rsidRDefault="00022F2B" w:rsidP="00022F2B">
      <w:pPr>
        <w:pStyle w:val="ListParagraph"/>
        <w:numPr>
          <w:ilvl w:val="0"/>
          <w:numId w:val="7"/>
        </w:numPr>
        <w:spacing w:after="160" w:line="259" w:lineRule="auto"/>
        <w:rPr>
          <w:sz w:val="16"/>
          <w:szCs w:val="16"/>
          <w:lang w:val="de-DE"/>
        </w:rPr>
      </w:pPr>
      <w:r w:rsidRPr="006E5B84">
        <w:rPr>
          <w:sz w:val="16"/>
          <w:szCs w:val="16"/>
          <w:lang w:val="de-DE"/>
        </w:rPr>
        <w:t>Stellen Sie sicher, dass alle Vorgesetzten über ein geschultes Risikobewusstsein verfügen und jederzeit ein ausreichendes Maß an Aufsicht vorhanden ist.</w:t>
      </w:r>
    </w:p>
    <w:p w14:paraId="271A706C" w14:textId="77777777" w:rsidR="00022F2B" w:rsidRPr="00DD4A74" w:rsidRDefault="00022F2B" w:rsidP="00022F2B">
      <w:pPr>
        <w:rPr>
          <w:sz w:val="16"/>
          <w:szCs w:val="16"/>
          <w:u w:val="single"/>
        </w:rPr>
      </w:pPr>
      <w:proofErr w:type="spellStart"/>
      <w:r w:rsidRPr="00DD4A74">
        <w:rPr>
          <w:sz w:val="16"/>
          <w:szCs w:val="16"/>
          <w:u w:val="single"/>
        </w:rPr>
        <w:t>Instandhaltung</w:t>
      </w:r>
      <w:proofErr w:type="spellEnd"/>
      <w:r w:rsidRPr="00DD4A74">
        <w:rPr>
          <w:sz w:val="16"/>
          <w:szCs w:val="16"/>
          <w:u w:val="single"/>
        </w:rPr>
        <w:t xml:space="preserve"> </w:t>
      </w:r>
    </w:p>
    <w:p w14:paraId="3C57B21B" w14:textId="77777777" w:rsidR="00022F2B" w:rsidRPr="006E5B84" w:rsidRDefault="00022F2B" w:rsidP="00022F2B">
      <w:pPr>
        <w:pStyle w:val="ListParagraph"/>
        <w:numPr>
          <w:ilvl w:val="0"/>
          <w:numId w:val="8"/>
        </w:numPr>
        <w:spacing w:after="160" w:line="259" w:lineRule="auto"/>
        <w:rPr>
          <w:sz w:val="16"/>
          <w:szCs w:val="16"/>
          <w:lang w:val="de-DE"/>
        </w:rPr>
      </w:pPr>
      <w:r w:rsidRPr="006E5B84">
        <w:rPr>
          <w:sz w:val="16"/>
          <w:szCs w:val="16"/>
          <w:lang w:val="de-DE"/>
        </w:rPr>
        <w:t>Alle Behandlungen auf dem Spielgerät MÜSSEN 6-12 Monate nach dem Kauf erneut angewendet werden, um die Lebensdauer zu verlängern.</w:t>
      </w:r>
    </w:p>
    <w:p w14:paraId="0B588B9B" w14:textId="77777777" w:rsidR="00022F2B" w:rsidRPr="006E5B84" w:rsidRDefault="00022F2B" w:rsidP="00022F2B">
      <w:pPr>
        <w:pStyle w:val="ListParagraph"/>
        <w:numPr>
          <w:ilvl w:val="0"/>
          <w:numId w:val="8"/>
        </w:numPr>
        <w:spacing w:after="160" w:line="259" w:lineRule="auto"/>
        <w:rPr>
          <w:sz w:val="16"/>
          <w:szCs w:val="16"/>
          <w:lang w:val="de-DE"/>
        </w:rPr>
      </w:pPr>
      <w:r w:rsidRPr="006E5B84">
        <w:rPr>
          <w:sz w:val="16"/>
          <w:szCs w:val="16"/>
          <w:lang w:val="de-DE"/>
        </w:rPr>
        <w:t>Bitte achten Sie darauf, dass die verwendeten Flecken oder Farben kinderfreundlich und ungiftig sind.</w:t>
      </w:r>
    </w:p>
    <w:p w14:paraId="5EF06BF5" w14:textId="77777777" w:rsidR="00022F2B" w:rsidRPr="006E5B84" w:rsidRDefault="00022F2B" w:rsidP="00022F2B">
      <w:pPr>
        <w:pStyle w:val="ListParagraph"/>
        <w:numPr>
          <w:ilvl w:val="0"/>
          <w:numId w:val="8"/>
        </w:numPr>
        <w:spacing w:after="160" w:line="259" w:lineRule="auto"/>
        <w:rPr>
          <w:sz w:val="16"/>
          <w:szCs w:val="16"/>
          <w:lang w:val="de-DE"/>
        </w:rPr>
      </w:pPr>
      <w:r w:rsidRPr="006E5B84">
        <w:rPr>
          <w:sz w:val="16"/>
          <w:szCs w:val="16"/>
          <w:lang w:val="de-DE"/>
        </w:rPr>
        <w:t>Wenn die Tafelfarbe anfängt, sich zu verschlechtern, können Sie diese auffrischen, indem Sie die verdorbene Farbe abschleifen und erneut auf diese Stelle auftragen. Sie können diese Farbe direkt bei Cosy oder einem seriösen Eisenwarenhändler kaufen.</w:t>
      </w:r>
    </w:p>
    <w:p w14:paraId="486A8E1D" w14:textId="77777777" w:rsidR="00022F2B" w:rsidRPr="006E5B84" w:rsidRDefault="00022F2B" w:rsidP="00022F2B">
      <w:pPr>
        <w:pStyle w:val="ListParagraph"/>
        <w:numPr>
          <w:ilvl w:val="0"/>
          <w:numId w:val="8"/>
        </w:numPr>
        <w:spacing w:after="160" w:line="259" w:lineRule="auto"/>
        <w:rPr>
          <w:sz w:val="16"/>
          <w:szCs w:val="16"/>
          <w:lang w:val="de-DE"/>
        </w:rPr>
      </w:pPr>
      <w:r w:rsidRPr="006E5B84">
        <w:rPr>
          <w:sz w:val="16"/>
          <w:szCs w:val="16"/>
          <w:lang w:val="de-DE"/>
        </w:rPr>
        <w:t xml:space="preserve">Fühlen Sie sich frei, alle Kanten zu schleifen, die rau oder splitterig werden, und bürsten Sie Schimmel oder Moos mit Draht, um das Produkt brauchbar und sauber zu halten. </w:t>
      </w:r>
    </w:p>
    <w:p w14:paraId="3ADACEE5" w14:textId="77777777" w:rsidR="00022F2B" w:rsidRPr="006E5B84" w:rsidRDefault="00022F2B" w:rsidP="00022F2B">
      <w:pPr>
        <w:pStyle w:val="ListParagraph"/>
        <w:numPr>
          <w:ilvl w:val="0"/>
          <w:numId w:val="8"/>
        </w:numPr>
        <w:spacing w:after="160" w:line="259" w:lineRule="auto"/>
        <w:rPr>
          <w:sz w:val="16"/>
          <w:szCs w:val="16"/>
          <w:lang w:val="de-DE"/>
        </w:rPr>
      </w:pPr>
      <w:r w:rsidRPr="006E5B84">
        <w:rPr>
          <w:sz w:val="16"/>
          <w:szCs w:val="16"/>
          <w:lang w:val="de-DE"/>
        </w:rPr>
        <w:t>Wenn Ihr Produkt über Türen verfügt, stellen Sie sicher, dass die Türen am Ende jeder Sitzung vollständig geschlossen sind und gegebenenfalls alle Riegel verwendet werden, um Verformungen im Laufe der Zeit zu verringern.</w:t>
      </w:r>
    </w:p>
    <w:p w14:paraId="773FF14B" w14:textId="77777777" w:rsidR="00022F2B" w:rsidRPr="006E5B84" w:rsidRDefault="00022F2B" w:rsidP="00022F2B">
      <w:pPr>
        <w:pStyle w:val="ListParagraph"/>
        <w:numPr>
          <w:ilvl w:val="0"/>
          <w:numId w:val="8"/>
        </w:numPr>
        <w:spacing w:after="160" w:line="259" w:lineRule="auto"/>
        <w:rPr>
          <w:sz w:val="16"/>
          <w:szCs w:val="16"/>
          <w:lang w:val="de-DE"/>
        </w:rPr>
      </w:pPr>
      <w:r w:rsidRPr="006E5B84">
        <w:rPr>
          <w:sz w:val="16"/>
          <w:szCs w:val="16"/>
          <w:lang w:val="de-DE"/>
        </w:rPr>
        <w:t>Einige dieser Produkte können im Freien verwendet werden, müssen aber am Ende des Tages in geschlossenen Räumen gelagert werden.</w:t>
      </w:r>
    </w:p>
    <w:p w14:paraId="6B18BCBC" w14:textId="77777777" w:rsidR="00022F2B" w:rsidRPr="006E5B84" w:rsidRDefault="00022F2B" w:rsidP="00022F2B">
      <w:pPr>
        <w:pStyle w:val="ListParagraph"/>
        <w:numPr>
          <w:ilvl w:val="0"/>
          <w:numId w:val="8"/>
        </w:numPr>
        <w:spacing w:after="160" w:line="259" w:lineRule="auto"/>
        <w:rPr>
          <w:sz w:val="16"/>
          <w:szCs w:val="16"/>
          <w:lang w:val="de-DE"/>
        </w:rPr>
      </w:pPr>
      <w:r w:rsidRPr="006E5B84">
        <w:rPr>
          <w:sz w:val="16"/>
          <w:szCs w:val="16"/>
          <w:lang w:val="de-DE"/>
        </w:rPr>
        <w:t xml:space="preserve">Überprüfen Sie Spielgeräte täglich nach dem Gebrauch auf Brüche und Gefahren wie Risse und Splitter. </w:t>
      </w:r>
    </w:p>
    <w:p w14:paraId="2F0D671E" w14:textId="77777777" w:rsidR="00022F2B" w:rsidRPr="006E5B84" w:rsidRDefault="00022F2B" w:rsidP="00022F2B">
      <w:pPr>
        <w:pStyle w:val="ListParagraph"/>
        <w:numPr>
          <w:ilvl w:val="0"/>
          <w:numId w:val="8"/>
        </w:numPr>
        <w:spacing w:after="160" w:line="259" w:lineRule="auto"/>
        <w:rPr>
          <w:sz w:val="16"/>
          <w:szCs w:val="16"/>
          <w:lang w:val="de-DE"/>
        </w:rPr>
      </w:pPr>
      <w:r w:rsidRPr="006E5B84">
        <w:rPr>
          <w:sz w:val="16"/>
          <w:szCs w:val="16"/>
          <w:lang w:val="de-DE"/>
        </w:rPr>
        <w:lastRenderedPageBreak/>
        <w:t>Wir empfehlen, alle Produkte regelmäßig zu überprüfen und zu warten, um sicherzustellen, dass sie in makellosem Zustand bleiben.</w:t>
      </w:r>
    </w:p>
    <w:p w14:paraId="3039B640" w14:textId="77777777" w:rsidR="00022F2B" w:rsidRDefault="00022F2B" w:rsidP="00022F2B">
      <w:r>
        <w:rPr>
          <w:noProof/>
        </w:rPr>
        <w:drawing>
          <wp:inline distT="0" distB="0" distL="0" distR="0" wp14:anchorId="4E009A91" wp14:editId="6E339203">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111929D" w14:textId="77777777" w:rsidR="00022F2B" w:rsidRPr="00E026C8" w:rsidRDefault="00022F2B" w:rsidP="00022F2B">
      <w:pPr>
        <w:rPr>
          <w:b/>
          <w:bCs/>
          <w:sz w:val="16"/>
          <w:szCs w:val="16"/>
          <w:u w:val="single"/>
          <w:lang w:val="fr-FR"/>
        </w:rPr>
      </w:pPr>
      <w:r w:rsidRPr="00E026C8">
        <w:rPr>
          <w:b/>
          <w:bCs/>
          <w:sz w:val="16"/>
          <w:szCs w:val="16"/>
          <w:u w:val="single"/>
          <w:lang w:val="fr-FR"/>
        </w:rPr>
        <w:t>Produits en bois pour intérieur</w:t>
      </w:r>
    </w:p>
    <w:p w14:paraId="0A3250F4" w14:textId="77777777" w:rsidR="00022F2B" w:rsidRPr="00E026C8" w:rsidRDefault="00022F2B" w:rsidP="00022F2B">
      <w:pPr>
        <w:rPr>
          <w:sz w:val="16"/>
          <w:szCs w:val="16"/>
          <w:u w:val="single"/>
          <w:lang w:val="fr-FR"/>
        </w:rPr>
      </w:pPr>
      <w:r w:rsidRPr="00E026C8">
        <w:rPr>
          <w:sz w:val="16"/>
          <w:szCs w:val="16"/>
          <w:u w:val="single"/>
          <w:lang w:val="fr-FR"/>
        </w:rPr>
        <w:t>Installation</w:t>
      </w:r>
    </w:p>
    <w:p w14:paraId="475851CB" w14:textId="77777777" w:rsidR="00022F2B" w:rsidRDefault="00022F2B" w:rsidP="00022F2B">
      <w:pPr>
        <w:pStyle w:val="ListParagraph"/>
        <w:numPr>
          <w:ilvl w:val="0"/>
          <w:numId w:val="21"/>
        </w:numPr>
        <w:spacing w:after="160" w:line="259" w:lineRule="auto"/>
        <w:rPr>
          <w:sz w:val="16"/>
          <w:szCs w:val="16"/>
          <w:lang w:val="fr-FR"/>
        </w:rPr>
      </w:pPr>
      <w:r w:rsidRPr="00E026C8">
        <w:rPr>
          <w:sz w:val="16"/>
          <w:szCs w:val="16"/>
          <w:lang w:val="fr-FR"/>
        </w:rPr>
        <w:t>Pour tous les produits à monter soi-même, assurez-vous qu'ils sont entièrement et correctement assemblés en suivant les instructions fournies. Veuillez contacter Cosy si vous ne recevez pas ces instructions avant le montage, car Cosy n'est pas responsable des dommages causés par un montage incorrect.</w:t>
      </w:r>
    </w:p>
    <w:p w14:paraId="2246B895" w14:textId="77777777" w:rsidR="00022F2B" w:rsidRPr="00E026C8" w:rsidRDefault="00022F2B" w:rsidP="00022F2B">
      <w:pPr>
        <w:pStyle w:val="ListParagraph"/>
        <w:numPr>
          <w:ilvl w:val="0"/>
          <w:numId w:val="21"/>
        </w:numPr>
        <w:spacing w:after="160" w:line="259" w:lineRule="auto"/>
        <w:rPr>
          <w:sz w:val="16"/>
          <w:szCs w:val="16"/>
          <w:lang w:val="fr-FR"/>
        </w:rPr>
      </w:pPr>
      <w:r w:rsidRPr="00E026C8">
        <w:rPr>
          <w:sz w:val="16"/>
          <w:szCs w:val="16"/>
          <w:lang w:val="fr-FR"/>
        </w:rPr>
        <w:t>Les petites pièces telles que les vis, les rivets, les écrous, les boulons et les rondelles doivent être vérifiées régulièrement dans le cadre de vos routines d'entretien et de maintenance afin de s'assurer qu'elles soient bien en place.</w:t>
      </w:r>
    </w:p>
    <w:p w14:paraId="0E23EBD2" w14:textId="77777777" w:rsidR="00022F2B" w:rsidRPr="00E026C8" w:rsidRDefault="00022F2B" w:rsidP="00022F2B">
      <w:pPr>
        <w:pStyle w:val="ListParagraph"/>
        <w:numPr>
          <w:ilvl w:val="0"/>
          <w:numId w:val="21"/>
        </w:numPr>
        <w:spacing w:after="160" w:line="259" w:lineRule="auto"/>
        <w:rPr>
          <w:sz w:val="16"/>
          <w:szCs w:val="16"/>
          <w:lang w:val="fr-FR"/>
        </w:rPr>
      </w:pPr>
      <w:r w:rsidRPr="00E026C8">
        <w:rPr>
          <w:sz w:val="16"/>
          <w:szCs w:val="16"/>
          <w:lang w:val="fr-FR"/>
        </w:rPr>
        <w:t>Les produits en bois pour intérieur peuvent être lourds et doivent être déplacés et manipulés correctement lors de leur construction et de leur installation. Ils doivent être déplacés par au moins deux personnes en utilisant les techniques et procédures de manipulation manuelle appropriées.</w:t>
      </w:r>
    </w:p>
    <w:p w14:paraId="131A99E7" w14:textId="77777777" w:rsidR="00022F2B" w:rsidRDefault="00022F2B" w:rsidP="00022F2B">
      <w:pPr>
        <w:rPr>
          <w:sz w:val="16"/>
          <w:szCs w:val="16"/>
          <w:lang w:val="fr-FR"/>
        </w:rPr>
      </w:pPr>
    </w:p>
    <w:p w14:paraId="7E8EF8BF" w14:textId="77777777" w:rsidR="00022F2B" w:rsidRDefault="00022F2B" w:rsidP="00022F2B">
      <w:pPr>
        <w:rPr>
          <w:sz w:val="16"/>
          <w:szCs w:val="16"/>
          <w:lang w:val="fr-FR"/>
        </w:rPr>
      </w:pPr>
    </w:p>
    <w:p w14:paraId="4DE9C2AE" w14:textId="77777777" w:rsidR="00022F2B" w:rsidRDefault="00022F2B" w:rsidP="00022F2B">
      <w:pPr>
        <w:rPr>
          <w:sz w:val="16"/>
          <w:szCs w:val="16"/>
          <w:lang w:val="fr-FR"/>
        </w:rPr>
      </w:pPr>
    </w:p>
    <w:p w14:paraId="1BDE5A77" w14:textId="77777777" w:rsidR="00022F2B" w:rsidRPr="00E026C8" w:rsidRDefault="00022F2B" w:rsidP="00022F2B">
      <w:pPr>
        <w:rPr>
          <w:sz w:val="16"/>
          <w:szCs w:val="16"/>
          <w:lang w:val="fr-FR"/>
        </w:rPr>
      </w:pPr>
    </w:p>
    <w:p w14:paraId="3C41451F" w14:textId="77777777" w:rsidR="00022F2B" w:rsidRPr="00E026C8" w:rsidRDefault="00022F2B" w:rsidP="00022F2B">
      <w:pPr>
        <w:rPr>
          <w:sz w:val="16"/>
          <w:szCs w:val="16"/>
          <w:u w:val="single"/>
          <w:lang w:val="fr-FR"/>
        </w:rPr>
      </w:pPr>
      <w:r w:rsidRPr="00E026C8">
        <w:rPr>
          <w:sz w:val="16"/>
          <w:szCs w:val="16"/>
          <w:u w:val="single"/>
          <w:lang w:val="fr-FR"/>
        </w:rPr>
        <w:t>Sécurité</w:t>
      </w:r>
    </w:p>
    <w:p w14:paraId="2F059173" w14:textId="77777777" w:rsidR="00022F2B" w:rsidRPr="00E026C8" w:rsidRDefault="00022F2B" w:rsidP="00022F2B">
      <w:pPr>
        <w:pStyle w:val="ListParagraph"/>
        <w:numPr>
          <w:ilvl w:val="0"/>
          <w:numId w:val="22"/>
        </w:numPr>
        <w:spacing w:after="160" w:line="259" w:lineRule="auto"/>
        <w:rPr>
          <w:sz w:val="16"/>
          <w:szCs w:val="16"/>
          <w:lang w:val="fr-FR"/>
        </w:rPr>
      </w:pPr>
      <w:r w:rsidRPr="00E026C8">
        <w:rPr>
          <w:sz w:val="16"/>
          <w:szCs w:val="16"/>
          <w:lang w:val="fr-FR"/>
        </w:rPr>
        <w:t>Nombreux de nos produits sont classés comme « jouets », les enfants doivent donc être correctement instruits et surveillés en permanence lorsqu'ils les utilisent.</w:t>
      </w:r>
    </w:p>
    <w:p w14:paraId="03A9C4CB" w14:textId="77777777" w:rsidR="00022F2B" w:rsidRPr="00E026C8" w:rsidRDefault="00022F2B" w:rsidP="00022F2B">
      <w:pPr>
        <w:pStyle w:val="ListParagraph"/>
        <w:numPr>
          <w:ilvl w:val="0"/>
          <w:numId w:val="22"/>
        </w:numPr>
        <w:spacing w:after="160" w:line="259" w:lineRule="auto"/>
        <w:rPr>
          <w:sz w:val="16"/>
          <w:szCs w:val="16"/>
          <w:lang w:val="fr-FR"/>
        </w:rPr>
      </w:pPr>
      <w:r w:rsidRPr="00E026C8">
        <w:rPr>
          <w:sz w:val="16"/>
          <w:szCs w:val="16"/>
          <w:lang w:val="fr-FR"/>
        </w:rPr>
        <w:t>Comme pour tout nouvel équipement ou tout nouvel utilisateur de l’équipement existant, une évaluation des risques doit être réalisée et les consignes d'utilisation clairement communiquées pour garantir un maximum d’amusement en toute sécurité.</w:t>
      </w:r>
    </w:p>
    <w:p w14:paraId="22EF5552" w14:textId="77777777" w:rsidR="00022F2B" w:rsidRPr="00E026C8" w:rsidRDefault="00022F2B" w:rsidP="00022F2B">
      <w:pPr>
        <w:pStyle w:val="ListParagraph"/>
        <w:numPr>
          <w:ilvl w:val="0"/>
          <w:numId w:val="22"/>
        </w:numPr>
        <w:spacing w:after="160" w:line="259" w:lineRule="auto"/>
        <w:rPr>
          <w:sz w:val="16"/>
          <w:szCs w:val="16"/>
          <w:lang w:val="fr-FR"/>
        </w:rPr>
      </w:pPr>
      <w:r w:rsidRPr="00E026C8">
        <w:rPr>
          <w:sz w:val="16"/>
          <w:szCs w:val="16"/>
          <w:lang w:val="fr-FR"/>
        </w:rPr>
        <w:t>Indiquez les risques spécifiques évidents liés aux produits individuels et aux consignes d'utilisation.</w:t>
      </w:r>
    </w:p>
    <w:p w14:paraId="52A8FFC2" w14:textId="77777777" w:rsidR="00022F2B" w:rsidRPr="00E026C8" w:rsidRDefault="00022F2B" w:rsidP="00022F2B">
      <w:pPr>
        <w:pStyle w:val="ListParagraph"/>
        <w:numPr>
          <w:ilvl w:val="0"/>
          <w:numId w:val="22"/>
        </w:numPr>
        <w:spacing w:after="160" w:line="259" w:lineRule="auto"/>
        <w:rPr>
          <w:sz w:val="16"/>
          <w:szCs w:val="16"/>
          <w:lang w:val="fr-FR"/>
        </w:rPr>
      </w:pPr>
      <w:r w:rsidRPr="00E026C8">
        <w:rPr>
          <w:sz w:val="16"/>
          <w:szCs w:val="16"/>
          <w:lang w:val="fr-FR"/>
        </w:rPr>
        <w:t>Identifiez les produits qui peuvent nécessiter des niveaux de surveillance plus élevés et stockez-les dans une zone dédiée.</w:t>
      </w:r>
    </w:p>
    <w:p w14:paraId="38688E91" w14:textId="77777777" w:rsidR="00022F2B" w:rsidRPr="00E026C8" w:rsidRDefault="00022F2B" w:rsidP="00022F2B">
      <w:pPr>
        <w:pStyle w:val="ListParagraph"/>
        <w:numPr>
          <w:ilvl w:val="0"/>
          <w:numId w:val="22"/>
        </w:numPr>
        <w:spacing w:after="160" w:line="259" w:lineRule="auto"/>
        <w:rPr>
          <w:sz w:val="16"/>
          <w:szCs w:val="16"/>
          <w:lang w:val="fr-FR"/>
        </w:rPr>
      </w:pPr>
      <w:r w:rsidRPr="00E026C8">
        <w:rPr>
          <w:sz w:val="16"/>
          <w:szCs w:val="16"/>
          <w:lang w:val="fr-FR"/>
        </w:rPr>
        <w:t xml:space="preserve">Si vous utilisez ces produits à l'extérieur, sachez que le risque augmentera </w:t>
      </w:r>
      <w:proofErr w:type="gramStart"/>
      <w:r w:rsidRPr="00E026C8">
        <w:rPr>
          <w:sz w:val="16"/>
          <w:szCs w:val="16"/>
          <w:lang w:val="fr-FR"/>
        </w:rPr>
        <w:t>lié</w:t>
      </w:r>
      <w:proofErr w:type="gramEnd"/>
      <w:r w:rsidRPr="00E026C8">
        <w:rPr>
          <w:sz w:val="16"/>
          <w:szCs w:val="16"/>
          <w:lang w:val="fr-FR"/>
        </w:rPr>
        <w:t xml:space="preserve"> à certaines conditions météorologiques, glissade par exemple, adaptez en conséquence.</w:t>
      </w:r>
    </w:p>
    <w:p w14:paraId="1E322965" w14:textId="77777777" w:rsidR="00022F2B" w:rsidRPr="00E026C8" w:rsidRDefault="00022F2B" w:rsidP="00022F2B">
      <w:pPr>
        <w:pStyle w:val="ListParagraph"/>
        <w:numPr>
          <w:ilvl w:val="0"/>
          <w:numId w:val="22"/>
        </w:numPr>
        <w:spacing w:after="160" w:line="259" w:lineRule="auto"/>
        <w:rPr>
          <w:sz w:val="16"/>
          <w:szCs w:val="16"/>
          <w:lang w:val="fr-FR"/>
        </w:rPr>
      </w:pPr>
      <w:r w:rsidRPr="00E026C8">
        <w:rPr>
          <w:sz w:val="16"/>
          <w:szCs w:val="16"/>
          <w:lang w:val="fr-FR"/>
        </w:rPr>
        <w:t>Informez les participants que certains articles étant lourds ou longs, ils ne doivent pas être portés ou tenus au-dessus de la hauteur de la tête et que certains doivent idéalement être déplacés par deux personnes pour éviter toute blessure.</w:t>
      </w:r>
    </w:p>
    <w:p w14:paraId="056ABD92" w14:textId="77777777" w:rsidR="00022F2B" w:rsidRPr="00E026C8" w:rsidRDefault="00022F2B" w:rsidP="00022F2B">
      <w:pPr>
        <w:pStyle w:val="ListParagraph"/>
        <w:numPr>
          <w:ilvl w:val="0"/>
          <w:numId w:val="22"/>
        </w:numPr>
        <w:spacing w:after="160" w:line="259" w:lineRule="auto"/>
        <w:rPr>
          <w:sz w:val="16"/>
          <w:szCs w:val="16"/>
          <w:lang w:val="fr-FR"/>
        </w:rPr>
      </w:pPr>
      <w:r w:rsidRPr="00E026C8">
        <w:rPr>
          <w:sz w:val="16"/>
          <w:szCs w:val="16"/>
          <w:lang w:val="fr-FR"/>
        </w:rPr>
        <w:t>Assurez-vous que tous les superviseurs ont reçu une formation sur la sensibilisation aux risques et qu’un niveau de supervision est maintenu en permanence.</w:t>
      </w:r>
    </w:p>
    <w:p w14:paraId="6AF72E27" w14:textId="77777777" w:rsidR="00022F2B" w:rsidRPr="00E026C8" w:rsidRDefault="00022F2B" w:rsidP="00022F2B">
      <w:pPr>
        <w:rPr>
          <w:sz w:val="16"/>
          <w:szCs w:val="16"/>
          <w:u w:val="single"/>
          <w:lang w:val="fr-FR"/>
        </w:rPr>
      </w:pPr>
      <w:r w:rsidRPr="00E026C8">
        <w:rPr>
          <w:sz w:val="16"/>
          <w:szCs w:val="16"/>
          <w:u w:val="single"/>
          <w:lang w:val="fr-FR"/>
        </w:rPr>
        <w:t>Entretien</w:t>
      </w:r>
    </w:p>
    <w:p w14:paraId="27B27D23" w14:textId="77777777" w:rsidR="00022F2B" w:rsidRPr="00E026C8" w:rsidRDefault="00022F2B" w:rsidP="00022F2B">
      <w:pPr>
        <w:pStyle w:val="ListParagraph"/>
        <w:numPr>
          <w:ilvl w:val="1"/>
          <w:numId w:val="23"/>
        </w:numPr>
        <w:spacing w:after="160" w:line="259" w:lineRule="auto"/>
        <w:rPr>
          <w:sz w:val="16"/>
          <w:szCs w:val="16"/>
          <w:lang w:val="fr-FR"/>
        </w:rPr>
      </w:pPr>
      <w:r w:rsidRPr="00E026C8">
        <w:rPr>
          <w:sz w:val="16"/>
          <w:szCs w:val="16"/>
          <w:lang w:val="fr-FR"/>
        </w:rPr>
        <w:t>Le traitement de tous les équipements de jeu DOIT être réappliqué 6 à 12 mois après l'achat pour prolonger leur durée de vie.</w:t>
      </w:r>
    </w:p>
    <w:p w14:paraId="05778202" w14:textId="77777777" w:rsidR="00022F2B" w:rsidRPr="00E026C8" w:rsidRDefault="00022F2B" w:rsidP="00022F2B">
      <w:pPr>
        <w:pStyle w:val="ListParagraph"/>
        <w:numPr>
          <w:ilvl w:val="1"/>
          <w:numId w:val="23"/>
        </w:numPr>
        <w:spacing w:after="160" w:line="259" w:lineRule="auto"/>
        <w:rPr>
          <w:sz w:val="16"/>
          <w:szCs w:val="16"/>
          <w:lang w:val="fr-FR"/>
        </w:rPr>
      </w:pPr>
      <w:r w:rsidRPr="00E026C8">
        <w:rPr>
          <w:sz w:val="16"/>
          <w:szCs w:val="16"/>
          <w:lang w:val="fr-FR"/>
        </w:rPr>
        <w:t>Veuillez-vous assurer que toutes les vernis ou peintures utilisés sont adaptés aux enfants et non toxiques.</w:t>
      </w:r>
    </w:p>
    <w:p w14:paraId="54C3357B" w14:textId="77777777" w:rsidR="00022F2B" w:rsidRPr="00E026C8" w:rsidRDefault="00022F2B" w:rsidP="00022F2B">
      <w:pPr>
        <w:pStyle w:val="ListParagraph"/>
        <w:numPr>
          <w:ilvl w:val="1"/>
          <w:numId w:val="23"/>
        </w:numPr>
        <w:spacing w:after="160" w:line="259" w:lineRule="auto"/>
        <w:rPr>
          <w:sz w:val="16"/>
          <w:szCs w:val="16"/>
          <w:lang w:val="fr-FR"/>
        </w:rPr>
      </w:pPr>
      <w:r w:rsidRPr="00E026C8">
        <w:rPr>
          <w:sz w:val="16"/>
          <w:szCs w:val="16"/>
          <w:lang w:val="fr-FR"/>
        </w:rPr>
        <w:t>Si la peinture du tableau noir commence à se détériorer, vous pouvez la rafraîchir en ponçant la peinture abîmée et en l'appliquant à nouveau sur cette zone. Vous pouvez acheter cette peinture directement auprès de Cosy ou de tout détaillant de quincaillerie respectable.</w:t>
      </w:r>
    </w:p>
    <w:p w14:paraId="5FE796B5" w14:textId="77777777" w:rsidR="00022F2B" w:rsidRPr="00E026C8" w:rsidRDefault="00022F2B" w:rsidP="00022F2B">
      <w:pPr>
        <w:pStyle w:val="ListParagraph"/>
        <w:numPr>
          <w:ilvl w:val="1"/>
          <w:numId w:val="23"/>
        </w:numPr>
        <w:spacing w:after="160" w:line="259" w:lineRule="auto"/>
        <w:rPr>
          <w:sz w:val="16"/>
          <w:szCs w:val="16"/>
          <w:lang w:val="fr-FR"/>
        </w:rPr>
      </w:pPr>
      <w:r w:rsidRPr="00E026C8">
        <w:rPr>
          <w:sz w:val="16"/>
          <w:szCs w:val="16"/>
          <w:lang w:val="fr-FR"/>
        </w:rPr>
        <w:t>N'hésitez pas à poncer les bords qui deviennent rugueux ou présentent des échardes et brosser toute moisissure ou mousse avec une brosse métallique pour garder le produit utilisable et propre.</w:t>
      </w:r>
    </w:p>
    <w:p w14:paraId="528D9497" w14:textId="77777777" w:rsidR="00022F2B" w:rsidRPr="00E026C8" w:rsidRDefault="00022F2B" w:rsidP="00022F2B">
      <w:pPr>
        <w:pStyle w:val="ListParagraph"/>
        <w:numPr>
          <w:ilvl w:val="1"/>
          <w:numId w:val="23"/>
        </w:numPr>
        <w:spacing w:after="160" w:line="259" w:lineRule="auto"/>
        <w:rPr>
          <w:sz w:val="16"/>
          <w:szCs w:val="16"/>
          <w:lang w:val="fr-FR"/>
        </w:rPr>
      </w:pPr>
      <w:r w:rsidRPr="00E026C8">
        <w:rPr>
          <w:sz w:val="16"/>
          <w:szCs w:val="16"/>
          <w:lang w:val="fr-FR"/>
        </w:rPr>
        <w:t>Si votre produit a des portes, assurez-vous qu'à la fin de chaque session, les portes sont complètement fermées et verrouillées, le cas échéant, pour réduire les déformations au fil du temps.</w:t>
      </w:r>
    </w:p>
    <w:p w14:paraId="1C8A41D8" w14:textId="77777777" w:rsidR="00022F2B" w:rsidRPr="00E026C8" w:rsidRDefault="00022F2B" w:rsidP="00022F2B">
      <w:pPr>
        <w:pStyle w:val="ListParagraph"/>
        <w:numPr>
          <w:ilvl w:val="1"/>
          <w:numId w:val="23"/>
        </w:numPr>
        <w:spacing w:after="160" w:line="259" w:lineRule="auto"/>
        <w:rPr>
          <w:sz w:val="16"/>
          <w:szCs w:val="16"/>
          <w:lang w:val="fr-FR"/>
        </w:rPr>
      </w:pPr>
      <w:r w:rsidRPr="00E026C8">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7F0CBEE7" w14:textId="77777777" w:rsidR="00022F2B" w:rsidRPr="00E026C8" w:rsidRDefault="00022F2B" w:rsidP="00022F2B">
      <w:pPr>
        <w:pStyle w:val="ListParagraph"/>
        <w:numPr>
          <w:ilvl w:val="1"/>
          <w:numId w:val="23"/>
        </w:numPr>
        <w:spacing w:after="160" w:line="259" w:lineRule="auto"/>
        <w:rPr>
          <w:sz w:val="16"/>
          <w:szCs w:val="16"/>
          <w:lang w:val="fr-FR"/>
        </w:rPr>
      </w:pPr>
      <w:r w:rsidRPr="00E026C8">
        <w:rPr>
          <w:sz w:val="16"/>
          <w:szCs w:val="16"/>
          <w:lang w:val="fr-FR"/>
        </w:rPr>
        <w:t>Vérifiez quotidiennement les équipements de jeu après utilisation pour repérer des cassures ou risques tels que les fissures et les éclats.</w:t>
      </w:r>
    </w:p>
    <w:p w14:paraId="2704900B" w14:textId="77777777" w:rsidR="00022F2B" w:rsidRPr="00E026C8" w:rsidRDefault="00022F2B" w:rsidP="00022F2B">
      <w:pPr>
        <w:pStyle w:val="ListParagraph"/>
        <w:numPr>
          <w:ilvl w:val="1"/>
          <w:numId w:val="23"/>
        </w:numPr>
        <w:spacing w:after="160" w:line="259" w:lineRule="auto"/>
        <w:rPr>
          <w:sz w:val="16"/>
          <w:szCs w:val="16"/>
          <w:lang w:val="fr-FR"/>
        </w:rPr>
      </w:pPr>
      <w:r w:rsidRPr="00E026C8">
        <w:rPr>
          <w:sz w:val="16"/>
          <w:szCs w:val="16"/>
          <w:lang w:val="fr-FR"/>
        </w:rPr>
        <w:t>Nous recommandons que tous les produits soient vérifiés et entretenus régulièrement pour garantir qu'ils restent en excellent état.</w:t>
      </w:r>
    </w:p>
    <w:p w14:paraId="7516ADAA" w14:textId="77777777" w:rsidR="00022F2B" w:rsidRDefault="00022F2B" w:rsidP="00022F2B">
      <w:r>
        <w:rPr>
          <w:noProof/>
        </w:rPr>
        <w:drawing>
          <wp:inline distT="0" distB="0" distL="0" distR="0" wp14:anchorId="30F56F0E" wp14:editId="4B756A69">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2115164" w14:textId="77777777" w:rsidR="00022F2B" w:rsidRPr="006E5B84" w:rsidRDefault="00022F2B" w:rsidP="00022F2B">
      <w:pPr>
        <w:jc w:val="center"/>
        <w:rPr>
          <w:b/>
          <w:bCs/>
          <w:sz w:val="16"/>
          <w:szCs w:val="16"/>
          <w:u w:val="single"/>
          <w:lang w:val="it-IT"/>
        </w:rPr>
      </w:pPr>
      <w:r w:rsidRPr="006E5B84">
        <w:rPr>
          <w:b/>
          <w:bCs/>
          <w:sz w:val="16"/>
          <w:szCs w:val="16"/>
          <w:u w:val="single"/>
          <w:lang w:val="it-IT"/>
        </w:rPr>
        <w:t>Prodotti in legno per interni</w:t>
      </w:r>
    </w:p>
    <w:p w14:paraId="6D6C1BE7" w14:textId="77777777" w:rsidR="00022F2B" w:rsidRPr="006E5B84" w:rsidRDefault="00022F2B" w:rsidP="00022F2B">
      <w:pPr>
        <w:rPr>
          <w:sz w:val="16"/>
          <w:szCs w:val="16"/>
          <w:u w:val="single"/>
          <w:lang w:val="it-IT"/>
        </w:rPr>
      </w:pPr>
      <w:r w:rsidRPr="006E5B84">
        <w:rPr>
          <w:sz w:val="16"/>
          <w:szCs w:val="16"/>
          <w:u w:val="single"/>
          <w:lang w:val="it-IT"/>
        </w:rPr>
        <w:t xml:space="preserve">Installazione </w:t>
      </w:r>
    </w:p>
    <w:p w14:paraId="67775E0F" w14:textId="77777777" w:rsidR="00022F2B" w:rsidRPr="006E5B84" w:rsidRDefault="00022F2B" w:rsidP="00022F2B">
      <w:pPr>
        <w:pStyle w:val="ListParagraph"/>
        <w:numPr>
          <w:ilvl w:val="0"/>
          <w:numId w:val="9"/>
        </w:numPr>
        <w:spacing w:after="160" w:line="259" w:lineRule="auto"/>
        <w:rPr>
          <w:sz w:val="16"/>
          <w:szCs w:val="16"/>
          <w:lang w:val="it-IT"/>
        </w:rPr>
      </w:pPr>
      <w:r w:rsidRPr="006E5B84">
        <w:rPr>
          <w:sz w:val="16"/>
          <w:szCs w:val="16"/>
          <w:lang w:val="it-IT"/>
        </w:rPr>
        <w:t xml:space="preserve">Per tutti i prodotti autoassemblanti, assicurarsi che sia completamente e correttamente assemblato seguendo le istruzioni fornite con l'articolo. Si prega di contattare Cosy se non si ricevono queste istruzioni prima del montaggio, poiché Cosy non è responsabile per danni causati da un montaggio errato. </w:t>
      </w:r>
    </w:p>
    <w:p w14:paraId="69606101" w14:textId="77777777" w:rsidR="00022F2B" w:rsidRPr="006E5B84" w:rsidRDefault="00022F2B" w:rsidP="00022F2B">
      <w:pPr>
        <w:pStyle w:val="ListParagraph"/>
        <w:numPr>
          <w:ilvl w:val="0"/>
          <w:numId w:val="9"/>
        </w:numPr>
        <w:spacing w:after="160" w:line="259" w:lineRule="auto"/>
        <w:rPr>
          <w:sz w:val="16"/>
          <w:szCs w:val="16"/>
          <w:lang w:val="it-IT"/>
        </w:rPr>
      </w:pPr>
      <w:r w:rsidRPr="006E5B84">
        <w:rPr>
          <w:sz w:val="16"/>
          <w:szCs w:val="16"/>
          <w:lang w:val="it-IT"/>
        </w:rPr>
        <w:t>Le piccole parti come viti, rivetti, dadi, bulloni e rondelle necessitano di controlli regolari per garantire che siano saldamente in posizione come parte delle routine di cura e manutenzione.</w:t>
      </w:r>
    </w:p>
    <w:p w14:paraId="3176515C" w14:textId="77777777" w:rsidR="00022F2B" w:rsidRPr="006E5B84" w:rsidRDefault="00022F2B" w:rsidP="00022F2B">
      <w:pPr>
        <w:pStyle w:val="ListParagraph"/>
        <w:numPr>
          <w:ilvl w:val="0"/>
          <w:numId w:val="9"/>
        </w:numPr>
        <w:spacing w:after="160" w:line="259" w:lineRule="auto"/>
        <w:rPr>
          <w:sz w:val="16"/>
          <w:szCs w:val="16"/>
          <w:lang w:val="it-IT"/>
        </w:rPr>
      </w:pPr>
      <w:r w:rsidRPr="006E5B84">
        <w:rPr>
          <w:sz w:val="16"/>
          <w:szCs w:val="16"/>
          <w:lang w:val="it-IT"/>
        </w:rPr>
        <w:t>I prodotti in legno per interni possono essere pesanti e devono essere spostati e maneggiati correttamente durante la costruzione e la collocazione. Devono essere spostati da almeno due persone utilizzando le tecniche e le procedure di movimentazione manuale delle migliori pratiche.</w:t>
      </w:r>
    </w:p>
    <w:p w14:paraId="231C02C7" w14:textId="77777777" w:rsidR="00022F2B" w:rsidRPr="00DD4A74" w:rsidRDefault="00022F2B" w:rsidP="00022F2B">
      <w:pPr>
        <w:rPr>
          <w:sz w:val="16"/>
          <w:szCs w:val="16"/>
          <w:u w:val="single"/>
        </w:rPr>
      </w:pPr>
      <w:proofErr w:type="spellStart"/>
      <w:r w:rsidRPr="00DD4A74">
        <w:rPr>
          <w:sz w:val="16"/>
          <w:szCs w:val="16"/>
          <w:u w:val="single"/>
        </w:rPr>
        <w:t>Sicurezza</w:t>
      </w:r>
      <w:proofErr w:type="spellEnd"/>
      <w:r w:rsidRPr="00DD4A74">
        <w:rPr>
          <w:sz w:val="16"/>
          <w:szCs w:val="16"/>
          <w:u w:val="single"/>
        </w:rPr>
        <w:t xml:space="preserve"> </w:t>
      </w:r>
    </w:p>
    <w:p w14:paraId="04A3434B" w14:textId="77777777" w:rsidR="00022F2B" w:rsidRPr="006E5B84" w:rsidRDefault="00022F2B" w:rsidP="00022F2B">
      <w:pPr>
        <w:pStyle w:val="ListParagraph"/>
        <w:numPr>
          <w:ilvl w:val="0"/>
          <w:numId w:val="10"/>
        </w:numPr>
        <w:spacing w:after="160" w:line="259" w:lineRule="auto"/>
        <w:rPr>
          <w:sz w:val="16"/>
          <w:szCs w:val="16"/>
          <w:lang w:val="it-IT"/>
        </w:rPr>
      </w:pPr>
      <w:r w:rsidRPr="006E5B84">
        <w:rPr>
          <w:sz w:val="16"/>
          <w:szCs w:val="16"/>
          <w:lang w:val="it-IT"/>
        </w:rPr>
        <w:t xml:space="preserve">Poiché molti dei prodotti che forniamo sono classificati come "giocattoli", i bambini devono essere adeguatamente istruiti e sorvegliati in ogni momento durante l'utilizzo. </w:t>
      </w:r>
    </w:p>
    <w:p w14:paraId="0659542A" w14:textId="77777777" w:rsidR="00022F2B" w:rsidRPr="006E5B84" w:rsidRDefault="00022F2B" w:rsidP="00022F2B">
      <w:pPr>
        <w:pStyle w:val="ListParagraph"/>
        <w:numPr>
          <w:ilvl w:val="0"/>
          <w:numId w:val="10"/>
        </w:numPr>
        <w:spacing w:after="160" w:line="259" w:lineRule="auto"/>
        <w:rPr>
          <w:sz w:val="16"/>
          <w:szCs w:val="16"/>
          <w:lang w:val="it-IT"/>
        </w:rPr>
      </w:pPr>
      <w:r w:rsidRPr="006E5B84">
        <w:rPr>
          <w:sz w:val="16"/>
          <w:szCs w:val="16"/>
          <w:lang w:val="it-IT"/>
        </w:rPr>
        <w:t>Come per qualsiasi nuova attrezzatura o per i nuovi bambini che utilizzano attrezzature esistenti, è necessario effettuare una valutazione dei rischi e dei benefici e comunicare chiaramente le regole d'uso per garantire il massimo divertimento nel modo più sicuro.</w:t>
      </w:r>
    </w:p>
    <w:p w14:paraId="2BFE806A" w14:textId="77777777" w:rsidR="00022F2B" w:rsidRPr="006E5B84" w:rsidRDefault="00022F2B" w:rsidP="00022F2B">
      <w:pPr>
        <w:pStyle w:val="ListParagraph"/>
        <w:numPr>
          <w:ilvl w:val="0"/>
          <w:numId w:val="10"/>
        </w:numPr>
        <w:spacing w:after="160" w:line="259" w:lineRule="auto"/>
        <w:rPr>
          <w:sz w:val="16"/>
          <w:szCs w:val="16"/>
          <w:lang w:val="it-IT"/>
        </w:rPr>
      </w:pPr>
      <w:r w:rsidRPr="006E5B84">
        <w:rPr>
          <w:sz w:val="16"/>
          <w:szCs w:val="16"/>
          <w:lang w:val="it-IT"/>
        </w:rPr>
        <w:t>Evidenziare i rischi specifici evidenti relativi ai singoli prodotti e alle regole d'uso.</w:t>
      </w:r>
    </w:p>
    <w:p w14:paraId="5D911BFA" w14:textId="77777777" w:rsidR="00022F2B" w:rsidRPr="006E5B84" w:rsidRDefault="00022F2B" w:rsidP="00022F2B">
      <w:pPr>
        <w:pStyle w:val="ListParagraph"/>
        <w:numPr>
          <w:ilvl w:val="0"/>
          <w:numId w:val="10"/>
        </w:numPr>
        <w:spacing w:after="160" w:line="259" w:lineRule="auto"/>
        <w:rPr>
          <w:sz w:val="16"/>
          <w:szCs w:val="16"/>
          <w:lang w:val="it-IT"/>
        </w:rPr>
      </w:pPr>
      <w:r w:rsidRPr="006E5B84">
        <w:rPr>
          <w:sz w:val="16"/>
          <w:szCs w:val="16"/>
          <w:lang w:val="it-IT"/>
        </w:rPr>
        <w:t>Identificare quali prodotti potrebbero richiedere livelli di supervisione più elevati e conservarli in un'area da trattare in modo diverso.</w:t>
      </w:r>
    </w:p>
    <w:p w14:paraId="22EB2BE0" w14:textId="77777777" w:rsidR="00022F2B" w:rsidRPr="006E5B84" w:rsidRDefault="00022F2B" w:rsidP="00022F2B">
      <w:pPr>
        <w:pStyle w:val="ListParagraph"/>
        <w:numPr>
          <w:ilvl w:val="0"/>
          <w:numId w:val="10"/>
        </w:numPr>
        <w:spacing w:after="160" w:line="259" w:lineRule="auto"/>
        <w:rPr>
          <w:sz w:val="16"/>
          <w:szCs w:val="16"/>
          <w:lang w:val="it-IT"/>
        </w:rPr>
      </w:pPr>
      <w:r w:rsidRPr="006E5B84">
        <w:rPr>
          <w:sz w:val="16"/>
          <w:szCs w:val="16"/>
          <w:lang w:val="it-IT"/>
        </w:rPr>
        <w:t>Se stai utilizzando questi prodotti all'aperto, tieni presente che il rischio aumenterà in relazione a determinate condizioni atmosferiche, come l'aumento della scivolosità, gestisci di conseguenza.</w:t>
      </w:r>
    </w:p>
    <w:p w14:paraId="32FEF2FD" w14:textId="77777777" w:rsidR="00022F2B" w:rsidRPr="006E5B84" w:rsidRDefault="00022F2B" w:rsidP="00022F2B">
      <w:pPr>
        <w:pStyle w:val="ListParagraph"/>
        <w:numPr>
          <w:ilvl w:val="0"/>
          <w:numId w:val="10"/>
        </w:numPr>
        <w:spacing w:after="160" w:line="259" w:lineRule="auto"/>
        <w:rPr>
          <w:sz w:val="16"/>
          <w:szCs w:val="16"/>
          <w:lang w:val="it-IT"/>
        </w:rPr>
      </w:pPr>
      <w:r w:rsidRPr="006E5B84">
        <w:rPr>
          <w:sz w:val="16"/>
          <w:szCs w:val="16"/>
          <w:lang w:val="it-IT"/>
        </w:rPr>
        <w:t>Informare i partecipanti che, poiché alcuni oggetti sono pesanti o lunghi, non devono essere trasportati o tenuti al di sopra dell'altezza della testa e che alcuni dovrebbero idealmente essere spostati utilizzando due persone per garantire che non si verifichino lesioni.</w:t>
      </w:r>
    </w:p>
    <w:p w14:paraId="79BC99BD" w14:textId="77777777" w:rsidR="00022F2B" w:rsidRPr="006E5B84" w:rsidRDefault="00022F2B" w:rsidP="00022F2B">
      <w:pPr>
        <w:pStyle w:val="ListParagraph"/>
        <w:numPr>
          <w:ilvl w:val="0"/>
          <w:numId w:val="10"/>
        </w:numPr>
        <w:spacing w:after="160" w:line="259" w:lineRule="auto"/>
        <w:rPr>
          <w:sz w:val="16"/>
          <w:szCs w:val="16"/>
          <w:lang w:val="it-IT"/>
        </w:rPr>
      </w:pPr>
      <w:r w:rsidRPr="006E5B84">
        <w:rPr>
          <w:sz w:val="16"/>
          <w:szCs w:val="16"/>
          <w:lang w:val="it-IT"/>
        </w:rPr>
        <w:t>Assicurarsi che tutti i supervisori siano formati sulla consapevolezza del rischio e che vi sia un livello sufficiente di supervisione in ogni momento.</w:t>
      </w:r>
    </w:p>
    <w:p w14:paraId="5362F2F3" w14:textId="77777777" w:rsidR="00022F2B" w:rsidRPr="00DD4A74" w:rsidRDefault="00022F2B" w:rsidP="00022F2B">
      <w:pPr>
        <w:rPr>
          <w:sz w:val="16"/>
          <w:szCs w:val="16"/>
          <w:u w:val="single"/>
        </w:rPr>
      </w:pPr>
      <w:proofErr w:type="spellStart"/>
      <w:r w:rsidRPr="00DD4A74">
        <w:rPr>
          <w:sz w:val="16"/>
          <w:szCs w:val="16"/>
          <w:u w:val="single"/>
        </w:rPr>
        <w:t>Manutenzione</w:t>
      </w:r>
      <w:proofErr w:type="spellEnd"/>
      <w:r w:rsidRPr="00DD4A74">
        <w:rPr>
          <w:sz w:val="16"/>
          <w:szCs w:val="16"/>
          <w:u w:val="single"/>
        </w:rPr>
        <w:t xml:space="preserve"> </w:t>
      </w:r>
    </w:p>
    <w:p w14:paraId="160F47E5" w14:textId="77777777" w:rsidR="00022F2B" w:rsidRPr="006E5B84" w:rsidRDefault="00022F2B" w:rsidP="00022F2B">
      <w:pPr>
        <w:pStyle w:val="ListParagraph"/>
        <w:numPr>
          <w:ilvl w:val="0"/>
          <w:numId w:val="11"/>
        </w:numPr>
        <w:spacing w:after="160" w:line="259" w:lineRule="auto"/>
        <w:rPr>
          <w:sz w:val="16"/>
          <w:szCs w:val="16"/>
          <w:lang w:val="it-IT"/>
        </w:rPr>
      </w:pPr>
      <w:r w:rsidRPr="006E5B84">
        <w:rPr>
          <w:sz w:val="16"/>
          <w:szCs w:val="16"/>
          <w:lang w:val="it-IT"/>
        </w:rPr>
        <w:t>Tutti i trattamenti sull'attrezzatura da gioco DEVONO essere riapplicati 6-12 mesi dopo l'acquisto per prolungarne la vita.</w:t>
      </w:r>
    </w:p>
    <w:p w14:paraId="6345DA15" w14:textId="77777777" w:rsidR="00022F2B" w:rsidRPr="006E5B84" w:rsidRDefault="00022F2B" w:rsidP="00022F2B">
      <w:pPr>
        <w:pStyle w:val="ListParagraph"/>
        <w:numPr>
          <w:ilvl w:val="0"/>
          <w:numId w:val="11"/>
        </w:numPr>
        <w:spacing w:after="160" w:line="259" w:lineRule="auto"/>
        <w:rPr>
          <w:sz w:val="16"/>
          <w:szCs w:val="16"/>
          <w:lang w:val="it-IT"/>
        </w:rPr>
      </w:pPr>
      <w:r w:rsidRPr="006E5B84">
        <w:rPr>
          <w:sz w:val="16"/>
          <w:szCs w:val="16"/>
          <w:lang w:val="it-IT"/>
        </w:rPr>
        <w:t>Assicurati che tutte le macchie o le vernici utilizzate siano adatte ai bambini e non tossiche.</w:t>
      </w:r>
    </w:p>
    <w:p w14:paraId="09CC32D2" w14:textId="77777777" w:rsidR="00022F2B" w:rsidRPr="006E5B84" w:rsidRDefault="00022F2B" w:rsidP="00022F2B">
      <w:pPr>
        <w:pStyle w:val="ListParagraph"/>
        <w:numPr>
          <w:ilvl w:val="0"/>
          <w:numId w:val="11"/>
        </w:numPr>
        <w:spacing w:after="160" w:line="259" w:lineRule="auto"/>
        <w:rPr>
          <w:sz w:val="16"/>
          <w:szCs w:val="16"/>
          <w:lang w:val="it-IT"/>
        </w:rPr>
      </w:pPr>
      <w:r w:rsidRPr="006E5B84">
        <w:rPr>
          <w:sz w:val="16"/>
          <w:szCs w:val="16"/>
          <w:lang w:val="it-IT"/>
        </w:rPr>
        <w:lastRenderedPageBreak/>
        <w:t>Se la vernice della lavagna inizia a deteriorarsi, puoi rinfrescarla levigando la vernice rovinata e riapplicandola su quest'area. Puoi acquistare questa vernice direttamente da Cosy o da qualsiasi rivenditore di ferramenta rispettabile.</w:t>
      </w:r>
    </w:p>
    <w:p w14:paraId="79C657EF" w14:textId="77777777" w:rsidR="00022F2B" w:rsidRPr="006E5B84" w:rsidRDefault="00022F2B" w:rsidP="00022F2B">
      <w:pPr>
        <w:pStyle w:val="ListParagraph"/>
        <w:numPr>
          <w:ilvl w:val="0"/>
          <w:numId w:val="11"/>
        </w:numPr>
        <w:spacing w:after="160" w:line="259" w:lineRule="auto"/>
        <w:rPr>
          <w:sz w:val="16"/>
          <w:szCs w:val="16"/>
          <w:lang w:val="it-IT"/>
        </w:rPr>
      </w:pPr>
      <w:r w:rsidRPr="006E5B84">
        <w:rPr>
          <w:sz w:val="16"/>
          <w:szCs w:val="16"/>
          <w:lang w:val="it-IT"/>
        </w:rPr>
        <w:t xml:space="preserve">Sentiti libero di carteggiare i bordi che diventano ruvidi o scheggiati e di spazzolare con la spazzola metallica qualsiasi muffa o muschio per mantenere il prodotto utilizzabile e pulito. </w:t>
      </w:r>
    </w:p>
    <w:p w14:paraId="49286E20" w14:textId="77777777" w:rsidR="00022F2B" w:rsidRPr="006E5B84" w:rsidRDefault="00022F2B" w:rsidP="00022F2B">
      <w:pPr>
        <w:pStyle w:val="ListParagraph"/>
        <w:numPr>
          <w:ilvl w:val="0"/>
          <w:numId w:val="11"/>
        </w:numPr>
        <w:spacing w:after="160" w:line="259" w:lineRule="auto"/>
        <w:rPr>
          <w:sz w:val="16"/>
          <w:szCs w:val="16"/>
          <w:lang w:val="it-IT"/>
        </w:rPr>
      </w:pPr>
      <w:r w:rsidRPr="006E5B84">
        <w:rPr>
          <w:sz w:val="16"/>
          <w:szCs w:val="16"/>
          <w:lang w:val="it-IT"/>
        </w:rPr>
        <w:t>Se il tuo prodotto ha porte, assicurati che alla fine di ogni sessione le porte siano completamente chiuse con tutti i fermi utilizzati, ove applicabile, per ridurre eventuali deformazioni nel tempo.</w:t>
      </w:r>
    </w:p>
    <w:p w14:paraId="2F1596AC" w14:textId="77777777" w:rsidR="00022F2B" w:rsidRPr="006E5B84" w:rsidRDefault="00022F2B" w:rsidP="00022F2B">
      <w:pPr>
        <w:pStyle w:val="ListParagraph"/>
        <w:numPr>
          <w:ilvl w:val="0"/>
          <w:numId w:val="11"/>
        </w:numPr>
        <w:spacing w:after="160" w:line="259" w:lineRule="auto"/>
        <w:rPr>
          <w:sz w:val="16"/>
          <w:szCs w:val="16"/>
          <w:lang w:val="it-IT"/>
        </w:rPr>
      </w:pPr>
      <w:r w:rsidRPr="006E5B84">
        <w:rPr>
          <w:sz w:val="16"/>
          <w:szCs w:val="16"/>
          <w:lang w:val="it-IT"/>
        </w:rPr>
        <w:t>Alcuni di questi prodotti possono essere utilizzati all'esterno, ma devono essere conservati al chiuso a fine giornata.</w:t>
      </w:r>
    </w:p>
    <w:p w14:paraId="6A41FE2D" w14:textId="77777777" w:rsidR="00022F2B" w:rsidRPr="006E5B84" w:rsidRDefault="00022F2B" w:rsidP="00022F2B">
      <w:pPr>
        <w:pStyle w:val="ListParagraph"/>
        <w:numPr>
          <w:ilvl w:val="0"/>
          <w:numId w:val="11"/>
        </w:numPr>
        <w:spacing w:after="160" w:line="259" w:lineRule="auto"/>
        <w:rPr>
          <w:sz w:val="16"/>
          <w:szCs w:val="16"/>
          <w:lang w:val="it-IT"/>
        </w:rPr>
      </w:pPr>
      <w:r w:rsidRPr="006E5B84">
        <w:rPr>
          <w:sz w:val="16"/>
          <w:szCs w:val="16"/>
          <w:lang w:val="it-IT"/>
        </w:rPr>
        <w:t xml:space="preserve">Controllare quotidianamente l'attrezzatura da gioco dopo l'uso per verificare la presenza di rotture e pericoli come crepe e schegge. </w:t>
      </w:r>
    </w:p>
    <w:p w14:paraId="00C0FF4F" w14:textId="77777777" w:rsidR="00022F2B" w:rsidRPr="006E5B84" w:rsidRDefault="00022F2B" w:rsidP="00022F2B">
      <w:pPr>
        <w:pStyle w:val="ListParagraph"/>
        <w:numPr>
          <w:ilvl w:val="0"/>
          <w:numId w:val="11"/>
        </w:numPr>
        <w:spacing w:after="160" w:line="259" w:lineRule="auto"/>
        <w:rPr>
          <w:sz w:val="16"/>
          <w:szCs w:val="16"/>
          <w:lang w:val="it-IT"/>
        </w:rPr>
      </w:pPr>
      <w:r w:rsidRPr="006E5B84">
        <w:rPr>
          <w:sz w:val="16"/>
          <w:szCs w:val="16"/>
          <w:lang w:val="it-IT"/>
        </w:rPr>
        <w:t>Si consiglia di controllare e mantenere regolarmente tutti i prodotti per garantire che siano mantenuti in ottime condizioni.</w:t>
      </w:r>
    </w:p>
    <w:p w14:paraId="070F2FF3" w14:textId="77777777" w:rsidR="00022F2B" w:rsidRPr="006E5B84" w:rsidRDefault="00022F2B" w:rsidP="00022F2B">
      <w:pPr>
        <w:rPr>
          <w:lang w:val="it-IT"/>
        </w:rPr>
      </w:pPr>
    </w:p>
    <w:p w14:paraId="6CAF443C" w14:textId="77777777" w:rsidR="00022F2B" w:rsidRDefault="00022F2B" w:rsidP="00022F2B">
      <w:r>
        <w:rPr>
          <w:noProof/>
        </w:rPr>
        <w:drawing>
          <wp:inline distT="0" distB="0" distL="0" distR="0" wp14:anchorId="19C482B5" wp14:editId="72801895">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AD997AA" w14:textId="77777777" w:rsidR="00022F2B" w:rsidRPr="00DD4A74" w:rsidRDefault="00022F2B" w:rsidP="00022F2B">
      <w:pPr>
        <w:jc w:val="center"/>
        <w:rPr>
          <w:b/>
          <w:bCs/>
          <w:sz w:val="16"/>
          <w:szCs w:val="16"/>
          <w:u w:val="single"/>
        </w:rPr>
      </w:pPr>
      <w:proofErr w:type="spellStart"/>
      <w:r w:rsidRPr="00DD4A74">
        <w:rPr>
          <w:b/>
          <w:bCs/>
          <w:sz w:val="16"/>
          <w:szCs w:val="16"/>
          <w:u w:val="single"/>
        </w:rPr>
        <w:t>Productos</w:t>
      </w:r>
      <w:proofErr w:type="spellEnd"/>
      <w:r w:rsidRPr="00DD4A74">
        <w:rPr>
          <w:b/>
          <w:bCs/>
          <w:sz w:val="16"/>
          <w:szCs w:val="16"/>
          <w:u w:val="single"/>
        </w:rPr>
        <w:t xml:space="preserve"> de </w:t>
      </w:r>
      <w:proofErr w:type="spellStart"/>
      <w:r w:rsidRPr="00DD4A74">
        <w:rPr>
          <w:b/>
          <w:bCs/>
          <w:sz w:val="16"/>
          <w:szCs w:val="16"/>
          <w:u w:val="single"/>
        </w:rPr>
        <w:t>madera</w:t>
      </w:r>
      <w:proofErr w:type="spellEnd"/>
      <w:r w:rsidRPr="00DD4A74">
        <w:rPr>
          <w:b/>
          <w:bCs/>
          <w:sz w:val="16"/>
          <w:szCs w:val="16"/>
          <w:u w:val="single"/>
        </w:rPr>
        <w:t xml:space="preserve"> para </w:t>
      </w:r>
      <w:proofErr w:type="spellStart"/>
      <w:r w:rsidRPr="00DD4A74">
        <w:rPr>
          <w:b/>
          <w:bCs/>
          <w:sz w:val="16"/>
          <w:szCs w:val="16"/>
          <w:u w:val="single"/>
        </w:rPr>
        <w:t>interiores</w:t>
      </w:r>
      <w:proofErr w:type="spellEnd"/>
    </w:p>
    <w:p w14:paraId="289C192B" w14:textId="77777777" w:rsidR="00022F2B" w:rsidRPr="00DD4A74" w:rsidRDefault="00022F2B" w:rsidP="00022F2B">
      <w:pPr>
        <w:rPr>
          <w:sz w:val="16"/>
          <w:szCs w:val="16"/>
          <w:u w:val="single"/>
        </w:rPr>
      </w:pPr>
      <w:proofErr w:type="spellStart"/>
      <w:r w:rsidRPr="00DD4A74">
        <w:rPr>
          <w:sz w:val="16"/>
          <w:szCs w:val="16"/>
          <w:u w:val="single"/>
        </w:rPr>
        <w:t>Instalación</w:t>
      </w:r>
      <w:proofErr w:type="spellEnd"/>
      <w:r w:rsidRPr="00DD4A74">
        <w:rPr>
          <w:sz w:val="16"/>
          <w:szCs w:val="16"/>
          <w:u w:val="single"/>
        </w:rPr>
        <w:t xml:space="preserve"> </w:t>
      </w:r>
    </w:p>
    <w:p w14:paraId="077E5A3F" w14:textId="77777777" w:rsidR="00022F2B" w:rsidRPr="006E5B84" w:rsidRDefault="00022F2B" w:rsidP="00022F2B">
      <w:pPr>
        <w:pStyle w:val="ListParagraph"/>
        <w:numPr>
          <w:ilvl w:val="0"/>
          <w:numId w:val="12"/>
        </w:numPr>
        <w:spacing w:after="160" w:line="259" w:lineRule="auto"/>
        <w:rPr>
          <w:sz w:val="16"/>
          <w:szCs w:val="16"/>
        </w:rPr>
      </w:pPr>
      <w:r w:rsidRPr="006E5B84">
        <w:rPr>
          <w:sz w:val="16"/>
          <w:szCs w:val="16"/>
        </w:rPr>
        <w:t xml:space="preserve">Para </w:t>
      </w:r>
      <w:proofErr w:type="spellStart"/>
      <w:r w:rsidRPr="006E5B84">
        <w:rPr>
          <w:sz w:val="16"/>
          <w:szCs w:val="16"/>
        </w:rPr>
        <w:t>cualquier</w:t>
      </w:r>
      <w:proofErr w:type="spellEnd"/>
      <w:r w:rsidRPr="006E5B84">
        <w:rPr>
          <w:sz w:val="16"/>
          <w:szCs w:val="16"/>
        </w:rPr>
        <w:t xml:space="preserve"> </w:t>
      </w:r>
      <w:proofErr w:type="spellStart"/>
      <w:r w:rsidRPr="006E5B84">
        <w:rPr>
          <w:sz w:val="16"/>
          <w:szCs w:val="16"/>
        </w:rPr>
        <w:t>producto</w:t>
      </w:r>
      <w:proofErr w:type="spellEnd"/>
      <w:r w:rsidRPr="006E5B84">
        <w:rPr>
          <w:sz w:val="16"/>
          <w:szCs w:val="16"/>
        </w:rPr>
        <w:t xml:space="preserve"> de </w:t>
      </w:r>
      <w:proofErr w:type="spellStart"/>
      <w:r w:rsidRPr="006E5B84">
        <w:rPr>
          <w:sz w:val="16"/>
          <w:szCs w:val="16"/>
        </w:rPr>
        <w:t>automontaje</w:t>
      </w:r>
      <w:proofErr w:type="spellEnd"/>
      <w:r w:rsidRPr="006E5B84">
        <w:rPr>
          <w:sz w:val="16"/>
          <w:szCs w:val="16"/>
        </w:rPr>
        <w:t xml:space="preserve">, </w:t>
      </w:r>
      <w:proofErr w:type="spellStart"/>
      <w:r w:rsidRPr="006E5B84">
        <w:rPr>
          <w:sz w:val="16"/>
          <w:szCs w:val="16"/>
        </w:rPr>
        <w:t>asegúrese</w:t>
      </w:r>
      <w:proofErr w:type="spellEnd"/>
      <w:r w:rsidRPr="006E5B84">
        <w:rPr>
          <w:sz w:val="16"/>
          <w:szCs w:val="16"/>
        </w:rPr>
        <w:t xml:space="preserve"> de que </w:t>
      </w:r>
      <w:proofErr w:type="spellStart"/>
      <w:r w:rsidRPr="006E5B84">
        <w:rPr>
          <w:sz w:val="16"/>
          <w:szCs w:val="16"/>
        </w:rPr>
        <w:t>esté</w:t>
      </w:r>
      <w:proofErr w:type="spellEnd"/>
      <w:r w:rsidRPr="006E5B84">
        <w:rPr>
          <w:sz w:val="16"/>
          <w:szCs w:val="16"/>
        </w:rPr>
        <w:t xml:space="preserve"> </w:t>
      </w:r>
      <w:proofErr w:type="spellStart"/>
      <w:r w:rsidRPr="006E5B84">
        <w:rPr>
          <w:sz w:val="16"/>
          <w:szCs w:val="16"/>
        </w:rPr>
        <w:t>completa</w:t>
      </w:r>
      <w:proofErr w:type="spellEnd"/>
      <w:r w:rsidRPr="006E5B84">
        <w:rPr>
          <w:sz w:val="16"/>
          <w:szCs w:val="16"/>
        </w:rPr>
        <w:t xml:space="preserve"> y </w:t>
      </w:r>
      <w:proofErr w:type="spellStart"/>
      <w:r w:rsidRPr="006E5B84">
        <w:rPr>
          <w:sz w:val="16"/>
          <w:szCs w:val="16"/>
        </w:rPr>
        <w:t>correctamente</w:t>
      </w:r>
      <w:proofErr w:type="spellEnd"/>
      <w:r w:rsidRPr="006E5B84">
        <w:rPr>
          <w:sz w:val="16"/>
          <w:szCs w:val="16"/>
        </w:rPr>
        <w:t xml:space="preserve"> </w:t>
      </w:r>
      <w:proofErr w:type="spellStart"/>
      <w:r w:rsidRPr="006E5B84">
        <w:rPr>
          <w:sz w:val="16"/>
          <w:szCs w:val="16"/>
        </w:rPr>
        <w:t>ensamblado</w:t>
      </w:r>
      <w:proofErr w:type="spellEnd"/>
      <w:r w:rsidRPr="006E5B84">
        <w:rPr>
          <w:sz w:val="16"/>
          <w:szCs w:val="16"/>
        </w:rPr>
        <w:t xml:space="preserve"> </w:t>
      </w:r>
      <w:proofErr w:type="spellStart"/>
      <w:r w:rsidRPr="006E5B84">
        <w:rPr>
          <w:sz w:val="16"/>
          <w:szCs w:val="16"/>
        </w:rPr>
        <w:t>siguiendo</w:t>
      </w:r>
      <w:proofErr w:type="spellEnd"/>
      <w:r w:rsidRPr="006E5B84">
        <w:rPr>
          <w:sz w:val="16"/>
          <w:szCs w:val="16"/>
        </w:rPr>
        <w:t xml:space="preserve"> las </w:t>
      </w:r>
      <w:proofErr w:type="spellStart"/>
      <w:r w:rsidRPr="006E5B84">
        <w:rPr>
          <w:sz w:val="16"/>
          <w:szCs w:val="16"/>
        </w:rPr>
        <w:t>instrucciones</w:t>
      </w:r>
      <w:proofErr w:type="spellEnd"/>
      <w:r w:rsidRPr="006E5B84">
        <w:rPr>
          <w:sz w:val="16"/>
          <w:szCs w:val="16"/>
        </w:rPr>
        <w:t xml:space="preserve"> que se </w:t>
      </w:r>
      <w:proofErr w:type="spellStart"/>
      <w:r w:rsidRPr="006E5B84">
        <w:rPr>
          <w:sz w:val="16"/>
          <w:szCs w:val="16"/>
        </w:rPr>
        <w:t>proporcionan</w:t>
      </w:r>
      <w:proofErr w:type="spellEnd"/>
      <w:r w:rsidRPr="006E5B84">
        <w:rPr>
          <w:sz w:val="16"/>
          <w:szCs w:val="16"/>
        </w:rPr>
        <w:t xml:space="preserve"> con </w:t>
      </w:r>
      <w:proofErr w:type="spellStart"/>
      <w:r w:rsidRPr="006E5B84">
        <w:rPr>
          <w:sz w:val="16"/>
          <w:szCs w:val="16"/>
        </w:rPr>
        <w:t>el</w:t>
      </w:r>
      <w:proofErr w:type="spellEnd"/>
      <w:r w:rsidRPr="006E5B84">
        <w:rPr>
          <w:sz w:val="16"/>
          <w:szCs w:val="16"/>
        </w:rPr>
        <w:t xml:space="preserve"> </w:t>
      </w:r>
      <w:proofErr w:type="spellStart"/>
      <w:r w:rsidRPr="006E5B84">
        <w:rPr>
          <w:sz w:val="16"/>
          <w:szCs w:val="16"/>
        </w:rPr>
        <w:t>artículo</w:t>
      </w:r>
      <w:proofErr w:type="spellEnd"/>
      <w:r w:rsidRPr="006E5B84">
        <w:rPr>
          <w:sz w:val="16"/>
          <w:szCs w:val="16"/>
        </w:rPr>
        <w:t xml:space="preserve">. </w:t>
      </w:r>
      <w:proofErr w:type="spellStart"/>
      <w:r w:rsidRPr="006E5B84">
        <w:rPr>
          <w:sz w:val="16"/>
          <w:szCs w:val="16"/>
        </w:rPr>
        <w:t>Póngase</w:t>
      </w:r>
      <w:proofErr w:type="spellEnd"/>
      <w:r w:rsidRPr="006E5B84">
        <w:rPr>
          <w:sz w:val="16"/>
          <w:szCs w:val="16"/>
        </w:rPr>
        <w:t xml:space="preserve"> </w:t>
      </w:r>
      <w:proofErr w:type="spellStart"/>
      <w:r w:rsidRPr="006E5B84">
        <w:rPr>
          <w:sz w:val="16"/>
          <w:szCs w:val="16"/>
        </w:rPr>
        <w:t>en</w:t>
      </w:r>
      <w:proofErr w:type="spellEnd"/>
      <w:r w:rsidRPr="006E5B84">
        <w:rPr>
          <w:sz w:val="16"/>
          <w:szCs w:val="16"/>
        </w:rPr>
        <w:t xml:space="preserve"> </w:t>
      </w:r>
      <w:proofErr w:type="spellStart"/>
      <w:r w:rsidRPr="006E5B84">
        <w:rPr>
          <w:sz w:val="16"/>
          <w:szCs w:val="16"/>
        </w:rPr>
        <w:t>contacto</w:t>
      </w:r>
      <w:proofErr w:type="spellEnd"/>
      <w:r w:rsidRPr="006E5B84">
        <w:rPr>
          <w:sz w:val="16"/>
          <w:szCs w:val="16"/>
        </w:rPr>
        <w:t xml:space="preserve"> con Cosy </w:t>
      </w:r>
      <w:proofErr w:type="spellStart"/>
      <w:r w:rsidRPr="006E5B84">
        <w:rPr>
          <w:sz w:val="16"/>
          <w:szCs w:val="16"/>
        </w:rPr>
        <w:t>si</w:t>
      </w:r>
      <w:proofErr w:type="spellEnd"/>
      <w:r w:rsidRPr="006E5B84">
        <w:rPr>
          <w:sz w:val="16"/>
          <w:szCs w:val="16"/>
        </w:rPr>
        <w:t xml:space="preserve"> no </w:t>
      </w:r>
      <w:proofErr w:type="spellStart"/>
      <w:r w:rsidRPr="006E5B84">
        <w:rPr>
          <w:sz w:val="16"/>
          <w:szCs w:val="16"/>
        </w:rPr>
        <w:t>recibe</w:t>
      </w:r>
      <w:proofErr w:type="spellEnd"/>
      <w:r w:rsidRPr="006E5B84">
        <w:rPr>
          <w:sz w:val="16"/>
          <w:szCs w:val="16"/>
        </w:rPr>
        <w:t xml:space="preserve"> </w:t>
      </w:r>
      <w:proofErr w:type="spellStart"/>
      <w:r w:rsidRPr="006E5B84">
        <w:rPr>
          <w:sz w:val="16"/>
          <w:szCs w:val="16"/>
        </w:rPr>
        <w:t>estas</w:t>
      </w:r>
      <w:proofErr w:type="spellEnd"/>
      <w:r w:rsidRPr="006E5B84">
        <w:rPr>
          <w:sz w:val="16"/>
          <w:szCs w:val="16"/>
        </w:rPr>
        <w:t xml:space="preserve"> </w:t>
      </w:r>
      <w:proofErr w:type="spellStart"/>
      <w:r w:rsidRPr="006E5B84">
        <w:rPr>
          <w:sz w:val="16"/>
          <w:szCs w:val="16"/>
        </w:rPr>
        <w:t>instrucciones</w:t>
      </w:r>
      <w:proofErr w:type="spellEnd"/>
      <w:r w:rsidRPr="006E5B84">
        <w:rPr>
          <w:sz w:val="16"/>
          <w:szCs w:val="16"/>
        </w:rPr>
        <w:t xml:space="preserve"> antes del </w:t>
      </w:r>
      <w:proofErr w:type="spellStart"/>
      <w:r w:rsidRPr="006E5B84">
        <w:rPr>
          <w:sz w:val="16"/>
          <w:szCs w:val="16"/>
        </w:rPr>
        <w:t>montaje</w:t>
      </w:r>
      <w:proofErr w:type="spellEnd"/>
      <w:r w:rsidRPr="006E5B84">
        <w:rPr>
          <w:sz w:val="16"/>
          <w:szCs w:val="16"/>
        </w:rPr>
        <w:t xml:space="preserve">, </w:t>
      </w:r>
      <w:proofErr w:type="spellStart"/>
      <w:r w:rsidRPr="006E5B84">
        <w:rPr>
          <w:sz w:val="16"/>
          <w:szCs w:val="16"/>
        </w:rPr>
        <w:t>ya</w:t>
      </w:r>
      <w:proofErr w:type="spellEnd"/>
      <w:r w:rsidRPr="006E5B84">
        <w:rPr>
          <w:sz w:val="16"/>
          <w:szCs w:val="16"/>
        </w:rPr>
        <w:t xml:space="preserve"> que Cosy no se </w:t>
      </w:r>
      <w:proofErr w:type="spellStart"/>
      <w:r w:rsidRPr="006E5B84">
        <w:rPr>
          <w:sz w:val="16"/>
          <w:szCs w:val="16"/>
        </w:rPr>
        <w:t>hace</w:t>
      </w:r>
      <w:proofErr w:type="spellEnd"/>
      <w:r w:rsidRPr="006E5B84">
        <w:rPr>
          <w:sz w:val="16"/>
          <w:szCs w:val="16"/>
        </w:rPr>
        <w:t xml:space="preserve"> </w:t>
      </w:r>
      <w:proofErr w:type="spellStart"/>
      <w:r w:rsidRPr="006E5B84">
        <w:rPr>
          <w:sz w:val="16"/>
          <w:szCs w:val="16"/>
        </w:rPr>
        <w:t>responsable</w:t>
      </w:r>
      <w:proofErr w:type="spellEnd"/>
      <w:r w:rsidRPr="006E5B84">
        <w:rPr>
          <w:sz w:val="16"/>
          <w:szCs w:val="16"/>
        </w:rPr>
        <w:t xml:space="preserve"> de </w:t>
      </w:r>
      <w:proofErr w:type="spellStart"/>
      <w:r w:rsidRPr="006E5B84">
        <w:rPr>
          <w:sz w:val="16"/>
          <w:szCs w:val="16"/>
        </w:rPr>
        <w:t>los</w:t>
      </w:r>
      <w:proofErr w:type="spellEnd"/>
      <w:r w:rsidRPr="006E5B84">
        <w:rPr>
          <w:sz w:val="16"/>
          <w:szCs w:val="16"/>
        </w:rPr>
        <w:t xml:space="preserve"> </w:t>
      </w:r>
      <w:proofErr w:type="spellStart"/>
      <w:r w:rsidRPr="006E5B84">
        <w:rPr>
          <w:sz w:val="16"/>
          <w:szCs w:val="16"/>
        </w:rPr>
        <w:t>daños</w:t>
      </w:r>
      <w:proofErr w:type="spellEnd"/>
      <w:r w:rsidRPr="006E5B84">
        <w:rPr>
          <w:sz w:val="16"/>
          <w:szCs w:val="16"/>
        </w:rPr>
        <w:t xml:space="preserve"> </w:t>
      </w:r>
      <w:proofErr w:type="spellStart"/>
      <w:r w:rsidRPr="006E5B84">
        <w:rPr>
          <w:sz w:val="16"/>
          <w:szCs w:val="16"/>
        </w:rPr>
        <w:t>causados</w:t>
      </w:r>
      <w:proofErr w:type="spellEnd"/>
      <w:r w:rsidRPr="006E5B84">
        <w:rPr>
          <w:sz w:val="16"/>
          <w:szCs w:val="16"/>
        </w:rPr>
        <w:t xml:space="preserve"> </w:t>
      </w:r>
      <w:proofErr w:type="spellStart"/>
      <w:r w:rsidRPr="006E5B84">
        <w:rPr>
          <w:sz w:val="16"/>
          <w:szCs w:val="16"/>
        </w:rPr>
        <w:t>por</w:t>
      </w:r>
      <w:proofErr w:type="spellEnd"/>
      <w:r w:rsidRPr="006E5B84">
        <w:rPr>
          <w:sz w:val="16"/>
          <w:szCs w:val="16"/>
        </w:rPr>
        <w:t xml:space="preserve"> un </w:t>
      </w:r>
      <w:proofErr w:type="spellStart"/>
      <w:r w:rsidRPr="006E5B84">
        <w:rPr>
          <w:sz w:val="16"/>
          <w:szCs w:val="16"/>
        </w:rPr>
        <w:t>montaje</w:t>
      </w:r>
      <w:proofErr w:type="spellEnd"/>
      <w:r w:rsidRPr="006E5B84">
        <w:rPr>
          <w:sz w:val="16"/>
          <w:szCs w:val="16"/>
        </w:rPr>
        <w:t xml:space="preserve"> </w:t>
      </w:r>
      <w:proofErr w:type="spellStart"/>
      <w:r w:rsidRPr="006E5B84">
        <w:rPr>
          <w:sz w:val="16"/>
          <w:szCs w:val="16"/>
        </w:rPr>
        <w:t>incorrecto</w:t>
      </w:r>
      <w:proofErr w:type="spellEnd"/>
      <w:r w:rsidRPr="006E5B84">
        <w:rPr>
          <w:sz w:val="16"/>
          <w:szCs w:val="16"/>
        </w:rPr>
        <w:t xml:space="preserve">. </w:t>
      </w:r>
    </w:p>
    <w:p w14:paraId="1558CB47" w14:textId="77777777" w:rsidR="00022F2B" w:rsidRPr="006E5B84" w:rsidRDefault="00022F2B" w:rsidP="00022F2B">
      <w:pPr>
        <w:pStyle w:val="ListParagraph"/>
        <w:numPr>
          <w:ilvl w:val="0"/>
          <w:numId w:val="12"/>
        </w:numPr>
        <w:spacing w:after="160" w:line="259" w:lineRule="auto"/>
        <w:rPr>
          <w:sz w:val="16"/>
          <w:szCs w:val="16"/>
        </w:rPr>
      </w:pPr>
      <w:r w:rsidRPr="006E5B84">
        <w:rPr>
          <w:sz w:val="16"/>
          <w:szCs w:val="16"/>
        </w:rPr>
        <w:t xml:space="preserve">Las </w:t>
      </w:r>
      <w:proofErr w:type="spellStart"/>
      <w:r w:rsidRPr="006E5B84">
        <w:rPr>
          <w:sz w:val="16"/>
          <w:szCs w:val="16"/>
        </w:rPr>
        <w:t>piezas</w:t>
      </w:r>
      <w:proofErr w:type="spellEnd"/>
      <w:r w:rsidRPr="006E5B84">
        <w:rPr>
          <w:sz w:val="16"/>
          <w:szCs w:val="16"/>
        </w:rPr>
        <w:t xml:space="preserve"> </w:t>
      </w:r>
      <w:proofErr w:type="spellStart"/>
      <w:r w:rsidRPr="006E5B84">
        <w:rPr>
          <w:sz w:val="16"/>
          <w:szCs w:val="16"/>
        </w:rPr>
        <w:t>pequeñas</w:t>
      </w:r>
      <w:proofErr w:type="spellEnd"/>
      <w:r w:rsidRPr="006E5B84">
        <w:rPr>
          <w:sz w:val="16"/>
          <w:szCs w:val="16"/>
        </w:rPr>
        <w:t xml:space="preserve">, </w:t>
      </w:r>
      <w:proofErr w:type="spellStart"/>
      <w:r w:rsidRPr="006E5B84">
        <w:rPr>
          <w:sz w:val="16"/>
          <w:szCs w:val="16"/>
        </w:rPr>
        <w:t>como</w:t>
      </w:r>
      <w:proofErr w:type="spellEnd"/>
      <w:r w:rsidRPr="006E5B84">
        <w:rPr>
          <w:sz w:val="16"/>
          <w:szCs w:val="16"/>
        </w:rPr>
        <w:t xml:space="preserve"> tornillos, </w:t>
      </w:r>
      <w:proofErr w:type="spellStart"/>
      <w:r w:rsidRPr="006E5B84">
        <w:rPr>
          <w:sz w:val="16"/>
          <w:szCs w:val="16"/>
        </w:rPr>
        <w:t>remaches</w:t>
      </w:r>
      <w:proofErr w:type="spellEnd"/>
      <w:r w:rsidRPr="006E5B84">
        <w:rPr>
          <w:sz w:val="16"/>
          <w:szCs w:val="16"/>
        </w:rPr>
        <w:t xml:space="preserve">, </w:t>
      </w:r>
      <w:proofErr w:type="spellStart"/>
      <w:r w:rsidRPr="006E5B84">
        <w:rPr>
          <w:sz w:val="16"/>
          <w:szCs w:val="16"/>
        </w:rPr>
        <w:t>tuercas</w:t>
      </w:r>
      <w:proofErr w:type="spellEnd"/>
      <w:r w:rsidRPr="006E5B84">
        <w:rPr>
          <w:sz w:val="16"/>
          <w:szCs w:val="16"/>
        </w:rPr>
        <w:t xml:space="preserve">, </w:t>
      </w:r>
      <w:proofErr w:type="spellStart"/>
      <w:r w:rsidRPr="006E5B84">
        <w:rPr>
          <w:sz w:val="16"/>
          <w:szCs w:val="16"/>
        </w:rPr>
        <w:t>pernos</w:t>
      </w:r>
      <w:proofErr w:type="spellEnd"/>
      <w:r w:rsidRPr="006E5B84">
        <w:rPr>
          <w:sz w:val="16"/>
          <w:szCs w:val="16"/>
        </w:rPr>
        <w:t xml:space="preserve"> y </w:t>
      </w:r>
      <w:proofErr w:type="spellStart"/>
      <w:r w:rsidRPr="006E5B84">
        <w:rPr>
          <w:sz w:val="16"/>
          <w:szCs w:val="16"/>
        </w:rPr>
        <w:t>arandelas</w:t>
      </w:r>
      <w:proofErr w:type="spellEnd"/>
      <w:r w:rsidRPr="006E5B84">
        <w:rPr>
          <w:sz w:val="16"/>
          <w:szCs w:val="16"/>
        </w:rPr>
        <w:t xml:space="preserve">, </w:t>
      </w:r>
      <w:proofErr w:type="spellStart"/>
      <w:r w:rsidRPr="006E5B84">
        <w:rPr>
          <w:sz w:val="16"/>
          <w:szCs w:val="16"/>
        </w:rPr>
        <w:t>necesitan</w:t>
      </w:r>
      <w:proofErr w:type="spellEnd"/>
      <w:r w:rsidRPr="006E5B84">
        <w:rPr>
          <w:sz w:val="16"/>
          <w:szCs w:val="16"/>
        </w:rPr>
        <w:t xml:space="preserve"> </w:t>
      </w:r>
      <w:proofErr w:type="spellStart"/>
      <w:r w:rsidRPr="006E5B84">
        <w:rPr>
          <w:sz w:val="16"/>
          <w:szCs w:val="16"/>
        </w:rPr>
        <w:t>revisiones</w:t>
      </w:r>
      <w:proofErr w:type="spellEnd"/>
      <w:r w:rsidRPr="006E5B84">
        <w:rPr>
          <w:sz w:val="16"/>
          <w:szCs w:val="16"/>
        </w:rPr>
        <w:t xml:space="preserve"> </w:t>
      </w:r>
      <w:proofErr w:type="spellStart"/>
      <w:r w:rsidRPr="006E5B84">
        <w:rPr>
          <w:sz w:val="16"/>
          <w:szCs w:val="16"/>
        </w:rPr>
        <w:t>periódicas</w:t>
      </w:r>
      <w:proofErr w:type="spellEnd"/>
      <w:r w:rsidRPr="006E5B84">
        <w:rPr>
          <w:sz w:val="16"/>
          <w:szCs w:val="16"/>
        </w:rPr>
        <w:t xml:space="preserve"> para </w:t>
      </w:r>
      <w:proofErr w:type="spellStart"/>
      <w:r w:rsidRPr="006E5B84">
        <w:rPr>
          <w:sz w:val="16"/>
          <w:szCs w:val="16"/>
        </w:rPr>
        <w:t>garantizar</w:t>
      </w:r>
      <w:proofErr w:type="spellEnd"/>
      <w:r w:rsidRPr="006E5B84">
        <w:rPr>
          <w:sz w:val="16"/>
          <w:szCs w:val="16"/>
        </w:rPr>
        <w:t xml:space="preserve"> que </w:t>
      </w:r>
      <w:proofErr w:type="spellStart"/>
      <w:r w:rsidRPr="006E5B84">
        <w:rPr>
          <w:sz w:val="16"/>
          <w:szCs w:val="16"/>
        </w:rPr>
        <w:t>estén</w:t>
      </w:r>
      <w:proofErr w:type="spellEnd"/>
      <w:r w:rsidRPr="006E5B84">
        <w:rPr>
          <w:sz w:val="16"/>
          <w:szCs w:val="16"/>
        </w:rPr>
        <w:t xml:space="preserve"> bien </w:t>
      </w:r>
      <w:proofErr w:type="spellStart"/>
      <w:r w:rsidRPr="006E5B84">
        <w:rPr>
          <w:sz w:val="16"/>
          <w:szCs w:val="16"/>
        </w:rPr>
        <w:t>colocadas</w:t>
      </w:r>
      <w:proofErr w:type="spellEnd"/>
      <w:r w:rsidRPr="006E5B84">
        <w:rPr>
          <w:sz w:val="16"/>
          <w:szCs w:val="16"/>
        </w:rPr>
        <w:t xml:space="preserve"> </w:t>
      </w:r>
      <w:proofErr w:type="spellStart"/>
      <w:r w:rsidRPr="006E5B84">
        <w:rPr>
          <w:sz w:val="16"/>
          <w:szCs w:val="16"/>
        </w:rPr>
        <w:t>como</w:t>
      </w:r>
      <w:proofErr w:type="spellEnd"/>
      <w:r w:rsidRPr="006E5B84">
        <w:rPr>
          <w:sz w:val="16"/>
          <w:szCs w:val="16"/>
        </w:rPr>
        <w:t xml:space="preserve"> </w:t>
      </w:r>
      <w:proofErr w:type="spellStart"/>
      <w:r w:rsidRPr="006E5B84">
        <w:rPr>
          <w:sz w:val="16"/>
          <w:szCs w:val="16"/>
        </w:rPr>
        <w:t>parte</w:t>
      </w:r>
      <w:proofErr w:type="spellEnd"/>
      <w:r w:rsidRPr="006E5B84">
        <w:rPr>
          <w:sz w:val="16"/>
          <w:szCs w:val="16"/>
        </w:rPr>
        <w:t xml:space="preserve"> de sus </w:t>
      </w:r>
      <w:proofErr w:type="spellStart"/>
      <w:r w:rsidRPr="006E5B84">
        <w:rPr>
          <w:sz w:val="16"/>
          <w:szCs w:val="16"/>
        </w:rPr>
        <w:t>rutinas</w:t>
      </w:r>
      <w:proofErr w:type="spellEnd"/>
      <w:r w:rsidRPr="006E5B84">
        <w:rPr>
          <w:sz w:val="16"/>
          <w:szCs w:val="16"/>
        </w:rPr>
        <w:t xml:space="preserve"> de </w:t>
      </w:r>
      <w:proofErr w:type="spellStart"/>
      <w:r w:rsidRPr="006E5B84">
        <w:rPr>
          <w:sz w:val="16"/>
          <w:szCs w:val="16"/>
        </w:rPr>
        <w:t>cuidado</w:t>
      </w:r>
      <w:proofErr w:type="spellEnd"/>
      <w:r w:rsidRPr="006E5B84">
        <w:rPr>
          <w:sz w:val="16"/>
          <w:szCs w:val="16"/>
        </w:rPr>
        <w:t xml:space="preserve"> y </w:t>
      </w:r>
      <w:proofErr w:type="spellStart"/>
      <w:r w:rsidRPr="006E5B84">
        <w:rPr>
          <w:sz w:val="16"/>
          <w:szCs w:val="16"/>
        </w:rPr>
        <w:t>mantenimiento</w:t>
      </w:r>
      <w:proofErr w:type="spellEnd"/>
      <w:r w:rsidRPr="006E5B84">
        <w:rPr>
          <w:sz w:val="16"/>
          <w:szCs w:val="16"/>
        </w:rPr>
        <w:t>.</w:t>
      </w:r>
    </w:p>
    <w:p w14:paraId="0A7B129A" w14:textId="77777777" w:rsidR="00022F2B" w:rsidRPr="006E5B84" w:rsidRDefault="00022F2B" w:rsidP="00022F2B">
      <w:pPr>
        <w:pStyle w:val="ListParagraph"/>
        <w:numPr>
          <w:ilvl w:val="0"/>
          <w:numId w:val="12"/>
        </w:numPr>
        <w:spacing w:after="160" w:line="259" w:lineRule="auto"/>
        <w:rPr>
          <w:sz w:val="16"/>
          <w:szCs w:val="16"/>
        </w:rPr>
      </w:pPr>
      <w:r w:rsidRPr="006E5B84">
        <w:rPr>
          <w:sz w:val="16"/>
          <w:szCs w:val="16"/>
        </w:rPr>
        <w:t xml:space="preserve">Los </w:t>
      </w:r>
      <w:proofErr w:type="spellStart"/>
      <w:r w:rsidRPr="006E5B84">
        <w:rPr>
          <w:sz w:val="16"/>
          <w:szCs w:val="16"/>
        </w:rPr>
        <w:t>productos</w:t>
      </w:r>
      <w:proofErr w:type="spellEnd"/>
      <w:r w:rsidRPr="006E5B84">
        <w:rPr>
          <w:sz w:val="16"/>
          <w:szCs w:val="16"/>
        </w:rPr>
        <w:t xml:space="preserve"> de </w:t>
      </w:r>
      <w:proofErr w:type="spellStart"/>
      <w:r w:rsidRPr="006E5B84">
        <w:rPr>
          <w:sz w:val="16"/>
          <w:szCs w:val="16"/>
        </w:rPr>
        <w:t>madera</w:t>
      </w:r>
      <w:proofErr w:type="spellEnd"/>
      <w:r w:rsidRPr="006E5B84">
        <w:rPr>
          <w:sz w:val="16"/>
          <w:szCs w:val="16"/>
        </w:rPr>
        <w:t xml:space="preserve"> de interior </w:t>
      </w:r>
      <w:proofErr w:type="spellStart"/>
      <w:r w:rsidRPr="006E5B84">
        <w:rPr>
          <w:sz w:val="16"/>
          <w:szCs w:val="16"/>
        </w:rPr>
        <w:t>pueden</w:t>
      </w:r>
      <w:proofErr w:type="spellEnd"/>
      <w:r w:rsidRPr="006E5B84">
        <w:rPr>
          <w:sz w:val="16"/>
          <w:szCs w:val="16"/>
        </w:rPr>
        <w:t xml:space="preserve"> ser </w:t>
      </w:r>
      <w:proofErr w:type="spellStart"/>
      <w:r w:rsidRPr="006E5B84">
        <w:rPr>
          <w:sz w:val="16"/>
          <w:szCs w:val="16"/>
        </w:rPr>
        <w:t>pesados</w:t>
      </w:r>
      <w:proofErr w:type="spellEnd"/>
      <w:r w:rsidRPr="006E5B84">
        <w:rPr>
          <w:sz w:val="16"/>
          <w:szCs w:val="16"/>
        </w:rPr>
        <w:t xml:space="preserve"> y </w:t>
      </w:r>
      <w:proofErr w:type="spellStart"/>
      <w:r w:rsidRPr="006E5B84">
        <w:rPr>
          <w:sz w:val="16"/>
          <w:szCs w:val="16"/>
        </w:rPr>
        <w:t>deben</w:t>
      </w:r>
      <w:proofErr w:type="spellEnd"/>
      <w:r w:rsidRPr="006E5B84">
        <w:rPr>
          <w:sz w:val="16"/>
          <w:szCs w:val="16"/>
        </w:rPr>
        <w:t xml:space="preserve"> </w:t>
      </w:r>
      <w:proofErr w:type="spellStart"/>
      <w:r w:rsidRPr="006E5B84">
        <w:rPr>
          <w:sz w:val="16"/>
          <w:szCs w:val="16"/>
        </w:rPr>
        <w:t>moverse</w:t>
      </w:r>
      <w:proofErr w:type="spellEnd"/>
      <w:r w:rsidRPr="006E5B84">
        <w:rPr>
          <w:sz w:val="16"/>
          <w:szCs w:val="16"/>
        </w:rPr>
        <w:t xml:space="preserve"> y </w:t>
      </w:r>
      <w:proofErr w:type="spellStart"/>
      <w:r w:rsidRPr="006E5B84">
        <w:rPr>
          <w:sz w:val="16"/>
          <w:szCs w:val="16"/>
        </w:rPr>
        <w:t>manipularse</w:t>
      </w:r>
      <w:proofErr w:type="spellEnd"/>
      <w:r w:rsidRPr="006E5B84">
        <w:rPr>
          <w:sz w:val="16"/>
          <w:szCs w:val="16"/>
        </w:rPr>
        <w:t xml:space="preserve"> </w:t>
      </w:r>
      <w:proofErr w:type="spellStart"/>
      <w:r w:rsidRPr="006E5B84">
        <w:rPr>
          <w:sz w:val="16"/>
          <w:szCs w:val="16"/>
        </w:rPr>
        <w:t>correctamente</w:t>
      </w:r>
      <w:proofErr w:type="spellEnd"/>
      <w:r w:rsidRPr="006E5B84">
        <w:rPr>
          <w:sz w:val="16"/>
          <w:szCs w:val="16"/>
        </w:rPr>
        <w:t xml:space="preserve"> al </w:t>
      </w:r>
      <w:proofErr w:type="spellStart"/>
      <w:r w:rsidRPr="006E5B84">
        <w:rPr>
          <w:sz w:val="16"/>
          <w:szCs w:val="16"/>
        </w:rPr>
        <w:t>construirlos</w:t>
      </w:r>
      <w:proofErr w:type="spellEnd"/>
      <w:r w:rsidRPr="006E5B84">
        <w:rPr>
          <w:sz w:val="16"/>
          <w:szCs w:val="16"/>
        </w:rPr>
        <w:t xml:space="preserve"> y </w:t>
      </w:r>
      <w:proofErr w:type="spellStart"/>
      <w:r w:rsidRPr="006E5B84">
        <w:rPr>
          <w:sz w:val="16"/>
          <w:szCs w:val="16"/>
        </w:rPr>
        <w:t>colocarlos</w:t>
      </w:r>
      <w:proofErr w:type="spellEnd"/>
      <w:r w:rsidRPr="006E5B84">
        <w:rPr>
          <w:sz w:val="16"/>
          <w:szCs w:val="16"/>
        </w:rPr>
        <w:t xml:space="preserve">. Deben ser </w:t>
      </w:r>
      <w:proofErr w:type="spellStart"/>
      <w:r w:rsidRPr="006E5B84">
        <w:rPr>
          <w:sz w:val="16"/>
          <w:szCs w:val="16"/>
        </w:rPr>
        <w:t>movidos</w:t>
      </w:r>
      <w:proofErr w:type="spellEnd"/>
      <w:r w:rsidRPr="006E5B84">
        <w:rPr>
          <w:sz w:val="16"/>
          <w:szCs w:val="16"/>
        </w:rPr>
        <w:t xml:space="preserve"> </w:t>
      </w:r>
      <w:proofErr w:type="spellStart"/>
      <w:r w:rsidRPr="006E5B84">
        <w:rPr>
          <w:sz w:val="16"/>
          <w:szCs w:val="16"/>
        </w:rPr>
        <w:t>por</w:t>
      </w:r>
      <w:proofErr w:type="spellEnd"/>
      <w:r w:rsidRPr="006E5B84">
        <w:rPr>
          <w:sz w:val="16"/>
          <w:szCs w:val="16"/>
        </w:rPr>
        <w:t xml:space="preserve"> al </w:t>
      </w:r>
      <w:proofErr w:type="spellStart"/>
      <w:r w:rsidRPr="006E5B84">
        <w:rPr>
          <w:sz w:val="16"/>
          <w:szCs w:val="16"/>
        </w:rPr>
        <w:t>menos</w:t>
      </w:r>
      <w:proofErr w:type="spellEnd"/>
      <w:r w:rsidRPr="006E5B84">
        <w:rPr>
          <w:sz w:val="16"/>
          <w:szCs w:val="16"/>
        </w:rPr>
        <w:t xml:space="preserve"> dos personas </w:t>
      </w:r>
      <w:proofErr w:type="spellStart"/>
      <w:r w:rsidRPr="006E5B84">
        <w:rPr>
          <w:sz w:val="16"/>
          <w:szCs w:val="16"/>
        </w:rPr>
        <w:t>utilizando</w:t>
      </w:r>
      <w:proofErr w:type="spellEnd"/>
      <w:r w:rsidRPr="006E5B84">
        <w:rPr>
          <w:sz w:val="16"/>
          <w:szCs w:val="16"/>
        </w:rPr>
        <w:t xml:space="preserve"> las </w:t>
      </w:r>
      <w:proofErr w:type="spellStart"/>
      <w:r w:rsidRPr="006E5B84">
        <w:rPr>
          <w:sz w:val="16"/>
          <w:szCs w:val="16"/>
        </w:rPr>
        <w:t>mejores</w:t>
      </w:r>
      <w:proofErr w:type="spellEnd"/>
      <w:r w:rsidRPr="006E5B84">
        <w:rPr>
          <w:sz w:val="16"/>
          <w:szCs w:val="16"/>
        </w:rPr>
        <w:t xml:space="preserve"> </w:t>
      </w:r>
      <w:proofErr w:type="spellStart"/>
      <w:r w:rsidRPr="006E5B84">
        <w:rPr>
          <w:sz w:val="16"/>
          <w:szCs w:val="16"/>
        </w:rPr>
        <w:t>técnicas</w:t>
      </w:r>
      <w:proofErr w:type="spellEnd"/>
      <w:r w:rsidRPr="006E5B84">
        <w:rPr>
          <w:sz w:val="16"/>
          <w:szCs w:val="16"/>
        </w:rPr>
        <w:t xml:space="preserve"> y </w:t>
      </w:r>
      <w:proofErr w:type="spellStart"/>
      <w:r w:rsidRPr="006E5B84">
        <w:rPr>
          <w:sz w:val="16"/>
          <w:szCs w:val="16"/>
        </w:rPr>
        <w:t>procedimientos</w:t>
      </w:r>
      <w:proofErr w:type="spellEnd"/>
      <w:r w:rsidRPr="006E5B84">
        <w:rPr>
          <w:sz w:val="16"/>
          <w:szCs w:val="16"/>
        </w:rPr>
        <w:t xml:space="preserve"> de </w:t>
      </w:r>
      <w:proofErr w:type="spellStart"/>
      <w:r w:rsidRPr="006E5B84">
        <w:rPr>
          <w:sz w:val="16"/>
          <w:szCs w:val="16"/>
        </w:rPr>
        <w:t>manejo</w:t>
      </w:r>
      <w:proofErr w:type="spellEnd"/>
      <w:r w:rsidRPr="006E5B84">
        <w:rPr>
          <w:sz w:val="16"/>
          <w:szCs w:val="16"/>
        </w:rPr>
        <w:t xml:space="preserve"> manual.</w:t>
      </w:r>
    </w:p>
    <w:p w14:paraId="2E854D14" w14:textId="77777777" w:rsidR="00022F2B" w:rsidRPr="00DD4A74" w:rsidRDefault="00022F2B" w:rsidP="00022F2B">
      <w:pPr>
        <w:rPr>
          <w:sz w:val="16"/>
          <w:szCs w:val="16"/>
          <w:u w:val="single"/>
        </w:rPr>
      </w:pPr>
      <w:proofErr w:type="spellStart"/>
      <w:r w:rsidRPr="00DD4A74">
        <w:rPr>
          <w:sz w:val="16"/>
          <w:szCs w:val="16"/>
          <w:u w:val="single"/>
        </w:rPr>
        <w:t>Seguridad</w:t>
      </w:r>
      <w:proofErr w:type="spellEnd"/>
      <w:r w:rsidRPr="00DD4A74">
        <w:rPr>
          <w:sz w:val="16"/>
          <w:szCs w:val="16"/>
          <w:u w:val="single"/>
        </w:rPr>
        <w:t xml:space="preserve"> </w:t>
      </w:r>
    </w:p>
    <w:p w14:paraId="4AEAB568" w14:textId="77777777" w:rsidR="00022F2B" w:rsidRPr="006E5B84" w:rsidRDefault="00022F2B" w:rsidP="00022F2B">
      <w:pPr>
        <w:pStyle w:val="ListParagraph"/>
        <w:numPr>
          <w:ilvl w:val="0"/>
          <w:numId w:val="13"/>
        </w:numPr>
        <w:spacing w:after="160" w:line="259" w:lineRule="auto"/>
        <w:rPr>
          <w:sz w:val="16"/>
          <w:szCs w:val="16"/>
        </w:rPr>
      </w:pPr>
      <w:r w:rsidRPr="006E5B84">
        <w:rPr>
          <w:sz w:val="16"/>
          <w:szCs w:val="16"/>
        </w:rPr>
        <w:t xml:space="preserve">Dado que </w:t>
      </w:r>
      <w:proofErr w:type="spellStart"/>
      <w:r w:rsidRPr="006E5B84">
        <w:rPr>
          <w:sz w:val="16"/>
          <w:szCs w:val="16"/>
        </w:rPr>
        <w:t>muchos</w:t>
      </w:r>
      <w:proofErr w:type="spellEnd"/>
      <w:r w:rsidRPr="006E5B84">
        <w:rPr>
          <w:sz w:val="16"/>
          <w:szCs w:val="16"/>
        </w:rPr>
        <w:t xml:space="preserve"> de </w:t>
      </w:r>
      <w:proofErr w:type="spellStart"/>
      <w:r w:rsidRPr="006E5B84">
        <w:rPr>
          <w:sz w:val="16"/>
          <w:szCs w:val="16"/>
        </w:rPr>
        <w:t>los</w:t>
      </w:r>
      <w:proofErr w:type="spellEnd"/>
      <w:r w:rsidRPr="006E5B84">
        <w:rPr>
          <w:sz w:val="16"/>
          <w:szCs w:val="16"/>
        </w:rPr>
        <w:t xml:space="preserve"> </w:t>
      </w:r>
      <w:proofErr w:type="spellStart"/>
      <w:r w:rsidRPr="006E5B84">
        <w:rPr>
          <w:sz w:val="16"/>
          <w:szCs w:val="16"/>
        </w:rPr>
        <w:t>productos</w:t>
      </w:r>
      <w:proofErr w:type="spellEnd"/>
      <w:r w:rsidRPr="006E5B84">
        <w:rPr>
          <w:sz w:val="16"/>
          <w:szCs w:val="16"/>
        </w:rPr>
        <w:t xml:space="preserve"> que </w:t>
      </w:r>
      <w:proofErr w:type="spellStart"/>
      <w:r w:rsidRPr="006E5B84">
        <w:rPr>
          <w:sz w:val="16"/>
          <w:szCs w:val="16"/>
        </w:rPr>
        <w:t>suministramos</w:t>
      </w:r>
      <w:proofErr w:type="spellEnd"/>
      <w:r w:rsidRPr="006E5B84">
        <w:rPr>
          <w:sz w:val="16"/>
          <w:szCs w:val="16"/>
        </w:rPr>
        <w:t xml:space="preserve"> </w:t>
      </w:r>
      <w:proofErr w:type="spellStart"/>
      <w:r w:rsidRPr="006E5B84">
        <w:rPr>
          <w:sz w:val="16"/>
          <w:szCs w:val="16"/>
        </w:rPr>
        <w:t>están</w:t>
      </w:r>
      <w:proofErr w:type="spellEnd"/>
      <w:r w:rsidRPr="006E5B84">
        <w:rPr>
          <w:sz w:val="16"/>
          <w:szCs w:val="16"/>
        </w:rPr>
        <w:t xml:space="preserve"> </w:t>
      </w:r>
      <w:proofErr w:type="spellStart"/>
      <w:r w:rsidRPr="006E5B84">
        <w:rPr>
          <w:sz w:val="16"/>
          <w:szCs w:val="16"/>
        </w:rPr>
        <w:t>clasificados</w:t>
      </w:r>
      <w:proofErr w:type="spellEnd"/>
      <w:r w:rsidRPr="006E5B84">
        <w:rPr>
          <w:sz w:val="16"/>
          <w:szCs w:val="16"/>
        </w:rPr>
        <w:t xml:space="preserve"> </w:t>
      </w:r>
      <w:proofErr w:type="spellStart"/>
      <w:r w:rsidRPr="006E5B84">
        <w:rPr>
          <w:sz w:val="16"/>
          <w:szCs w:val="16"/>
        </w:rPr>
        <w:t>como</w:t>
      </w:r>
      <w:proofErr w:type="spellEnd"/>
      <w:r w:rsidRPr="006E5B84">
        <w:rPr>
          <w:sz w:val="16"/>
          <w:szCs w:val="16"/>
        </w:rPr>
        <w:t xml:space="preserve"> "</w:t>
      </w:r>
      <w:proofErr w:type="spellStart"/>
      <w:r w:rsidRPr="006E5B84">
        <w:rPr>
          <w:sz w:val="16"/>
          <w:szCs w:val="16"/>
        </w:rPr>
        <w:t>juguetes</w:t>
      </w:r>
      <w:proofErr w:type="spellEnd"/>
      <w:r w:rsidRPr="006E5B84">
        <w:rPr>
          <w:sz w:val="16"/>
          <w:szCs w:val="16"/>
        </w:rPr>
        <w:t xml:space="preserve">", </w:t>
      </w:r>
      <w:proofErr w:type="spellStart"/>
      <w:r w:rsidRPr="006E5B84">
        <w:rPr>
          <w:sz w:val="16"/>
          <w:szCs w:val="16"/>
        </w:rPr>
        <w:t>los</w:t>
      </w:r>
      <w:proofErr w:type="spellEnd"/>
      <w:r w:rsidRPr="006E5B84">
        <w:rPr>
          <w:sz w:val="16"/>
          <w:szCs w:val="16"/>
        </w:rPr>
        <w:t xml:space="preserve"> </w:t>
      </w:r>
      <w:proofErr w:type="spellStart"/>
      <w:r w:rsidRPr="006E5B84">
        <w:rPr>
          <w:sz w:val="16"/>
          <w:szCs w:val="16"/>
        </w:rPr>
        <w:t>niños</w:t>
      </w:r>
      <w:proofErr w:type="spellEnd"/>
      <w:r w:rsidRPr="006E5B84">
        <w:rPr>
          <w:sz w:val="16"/>
          <w:szCs w:val="16"/>
        </w:rPr>
        <w:t xml:space="preserve"> </w:t>
      </w:r>
      <w:proofErr w:type="spellStart"/>
      <w:r w:rsidRPr="006E5B84">
        <w:rPr>
          <w:sz w:val="16"/>
          <w:szCs w:val="16"/>
        </w:rPr>
        <w:t>deben</w:t>
      </w:r>
      <w:proofErr w:type="spellEnd"/>
      <w:r w:rsidRPr="006E5B84">
        <w:rPr>
          <w:sz w:val="16"/>
          <w:szCs w:val="16"/>
        </w:rPr>
        <w:t xml:space="preserve"> </w:t>
      </w:r>
      <w:proofErr w:type="spellStart"/>
      <w:r w:rsidRPr="006E5B84">
        <w:rPr>
          <w:sz w:val="16"/>
          <w:szCs w:val="16"/>
        </w:rPr>
        <w:t>recibir</w:t>
      </w:r>
      <w:proofErr w:type="spellEnd"/>
      <w:r w:rsidRPr="006E5B84">
        <w:rPr>
          <w:sz w:val="16"/>
          <w:szCs w:val="16"/>
        </w:rPr>
        <w:t xml:space="preserve"> la </w:t>
      </w:r>
      <w:proofErr w:type="spellStart"/>
      <w:r w:rsidRPr="006E5B84">
        <w:rPr>
          <w:sz w:val="16"/>
          <w:szCs w:val="16"/>
        </w:rPr>
        <w:t>instrucción</w:t>
      </w:r>
      <w:proofErr w:type="spellEnd"/>
      <w:r w:rsidRPr="006E5B84">
        <w:rPr>
          <w:sz w:val="16"/>
          <w:szCs w:val="16"/>
        </w:rPr>
        <w:t xml:space="preserve"> y </w:t>
      </w:r>
      <w:proofErr w:type="spellStart"/>
      <w:r w:rsidRPr="006E5B84">
        <w:rPr>
          <w:sz w:val="16"/>
          <w:szCs w:val="16"/>
        </w:rPr>
        <w:t>supervisión</w:t>
      </w:r>
      <w:proofErr w:type="spellEnd"/>
      <w:r w:rsidRPr="006E5B84">
        <w:rPr>
          <w:sz w:val="16"/>
          <w:szCs w:val="16"/>
        </w:rPr>
        <w:t xml:space="preserve"> </w:t>
      </w:r>
      <w:proofErr w:type="spellStart"/>
      <w:r w:rsidRPr="006E5B84">
        <w:rPr>
          <w:sz w:val="16"/>
          <w:szCs w:val="16"/>
        </w:rPr>
        <w:t>adecuadas</w:t>
      </w:r>
      <w:proofErr w:type="spellEnd"/>
      <w:r w:rsidRPr="006E5B84">
        <w:rPr>
          <w:sz w:val="16"/>
          <w:szCs w:val="16"/>
        </w:rPr>
        <w:t xml:space="preserve"> </w:t>
      </w:r>
      <w:proofErr w:type="spellStart"/>
      <w:r w:rsidRPr="006E5B84">
        <w:rPr>
          <w:sz w:val="16"/>
          <w:szCs w:val="16"/>
        </w:rPr>
        <w:t>en</w:t>
      </w:r>
      <w:proofErr w:type="spellEnd"/>
      <w:r w:rsidRPr="006E5B84">
        <w:rPr>
          <w:sz w:val="16"/>
          <w:szCs w:val="16"/>
        </w:rPr>
        <w:t xml:space="preserve"> </w:t>
      </w:r>
      <w:proofErr w:type="spellStart"/>
      <w:r w:rsidRPr="006E5B84">
        <w:rPr>
          <w:sz w:val="16"/>
          <w:szCs w:val="16"/>
        </w:rPr>
        <w:t>todo</w:t>
      </w:r>
      <w:proofErr w:type="spellEnd"/>
      <w:r w:rsidRPr="006E5B84">
        <w:rPr>
          <w:sz w:val="16"/>
          <w:szCs w:val="16"/>
        </w:rPr>
        <w:t xml:space="preserve"> </w:t>
      </w:r>
      <w:proofErr w:type="spellStart"/>
      <w:r w:rsidRPr="006E5B84">
        <w:rPr>
          <w:sz w:val="16"/>
          <w:szCs w:val="16"/>
        </w:rPr>
        <w:t>momento</w:t>
      </w:r>
      <w:proofErr w:type="spellEnd"/>
      <w:r w:rsidRPr="006E5B84">
        <w:rPr>
          <w:sz w:val="16"/>
          <w:szCs w:val="16"/>
        </w:rPr>
        <w:t xml:space="preserve"> </w:t>
      </w:r>
      <w:proofErr w:type="spellStart"/>
      <w:r w:rsidRPr="006E5B84">
        <w:rPr>
          <w:sz w:val="16"/>
          <w:szCs w:val="16"/>
        </w:rPr>
        <w:t>cuando</w:t>
      </w:r>
      <w:proofErr w:type="spellEnd"/>
      <w:r w:rsidRPr="006E5B84">
        <w:rPr>
          <w:sz w:val="16"/>
          <w:szCs w:val="16"/>
        </w:rPr>
        <w:t xml:space="preserve"> </w:t>
      </w:r>
      <w:proofErr w:type="spellStart"/>
      <w:r w:rsidRPr="006E5B84">
        <w:rPr>
          <w:sz w:val="16"/>
          <w:szCs w:val="16"/>
        </w:rPr>
        <w:t>los</w:t>
      </w:r>
      <w:proofErr w:type="spellEnd"/>
      <w:r w:rsidRPr="006E5B84">
        <w:rPr>
          <w:sz w:val="16"/>
          <w:szCs w:val="16"/>
        </w:rPr>
        <w:t xml:space="preserve"> </w:t>
      </w:r>
      <w:proofErr w:type="spellStart"/>
      <w:r w:rsidRPr="006E5B84">
        <w:rPr>
          <w:sz w:val="16"/>
          <w:szCs w:val="16"/>
        </w:rPr>
        <w:t>utilicen</w:t>
      </w:r>
      <w:proofErr w:type="spellEnd"/>
      <w:r w:rsidRPr="006E5B84">
        <w:rPr>
          <w:sz w:val="16"/>
          <w:szCs w:val="16"/>
        </w:rPr>
        <w:t xml:space="preserve">. </w:t>
      </w:r>
    </w:p>
    <w:p w14:paraId="293E3904" w14:textId="77777777" w:rsidR="00022F2B" w:rsidRPr="006E5B84" w:rsidRDefault="00022F2B" w:rsidP="00022F2B">
      <w:pPr>
        <w:pStyle w:val="ListParagraph"/>
        <w:numPr>
          <w:ilvl w:val="0"/>
          <w:numId w:val="13"/>
        </w:numPr>
        <w:spacing w:after="160" w:line="259" w:lineRule="auto"/>
        <w:rPr>
          <w:sz w:val="16"/>
          <w:szCs w:val="16"/>
        </w:rPr>
      </w:pPr>
      <w:r w:rsidRPr="006E5B84">
        <w:rPr>
          <w:sz w:val="16"/>
          <w:szCs w:val="16"/>
        </w:rPr>
        <w:t xml:space="preserve">Al </w:t>
      </w:r>
      <w:proofErr w:type="spellStart"/>
      <w:r w:rsidRPr="006E5B84">
        <w:rPr>
          <w:sz w:val="16"/>
          <w:szCs w:val="16"/>
        </w:rPr>
        <w:t>igual</w:t>
      </w:r>
      <w:proofErr w:type="spellEnd"/>
      <w:r w:rsidRPr="006E5B84">
        <w:rPr>
          <w:sz w:val="16"/>
          <w:szCs w:val="16"/>
        </w:rPr>
        <w:t xml:space="preserve"> que con </w:t>
      </w:r>
      <w:proofErr w:type="spellStart"/>
      <w:r w:rsidRPr="006E5B84">
        <w:rPr>
          <w:sz w:val="16"/>
          <w:szCs w:val="16"/>
        </w:rPr>
        <w:t>cualquier</w:t>
      </w:r>
      <w:proofErr w:type="spellEnd"/>
      <w:r w:rsidRPr="006E5B84">
        <w:rPr>
          <w:sz w:val="16"/>
          <w:szCs w:val="16"/>
        </w:rPr>
        <w:t xml:space="preserve"> </w:t>
      </w:r>
      <w:proofErr w:type="spellStart"/>
      <w:r w:rsidRPr="006E5B84">
        <w:rPr>
          <w:sz w:val="16"/>
          <w:szCs w:val="16"/>
        </w:rPr>
        <w:t>equipo</w:t>
      </w:r>
      <w:proofErr w:type="spellEnd"/>
      <w:r w:rsidRPr="006E5B84">
        <w:rPr>
          <w:sz w:val="16"/>
          <w:szCs w:val="16"/>
        </w:rPr>
        <w:t xml:space="preserve"> nuevo o con </w:t>
      </w:r>
      <w:proofErr w:type="spellStart"/>
      <w:r w:rsidRPr="006E5B84">
        <w:rPr>
          <w:sz w:val="16"/>
          <w:szCs w:val="16"/>
        </w:rPr>
        <w:t>cualquier</w:t>
      </w:r>
      <w:proofErr w:type="spellEnd"/>
      <w:r w:rsidRPr="006E5B84">
        <w:rPr>
          <w:sz w:val="16"/>
          <w:szCs w:val="16"/>
        </w:rPr>
        <w:t xml:space="preserve"> </w:t>
      </w:r>
      <w:proofErr w:type="spellStart"/>
      <w:r w:rsidRPr="006E5B84">
        <w:rPr>
          <w:sz w:val="16"/>
          <w:szCs w:val="16"/>
        </w:rPr>
        <w:t>niño</w:t>
      </w:r>
      <w:proofErr w:type="spellEnd"/>
      <w:r w:rsidRPr="006E5B84">
        <w:rPr>
          <w:sz w:val="16"/>
          <w:szCs w:val="16"/>
        </w:rPr>
        <w:t xml:space="preserve"> nuevo que </w:t>
      </w:r>
      <w:proofErr w:type="spellStart"/>
      <w:r w:rsidRPr="006E5B84">
        <w:rPr>
          <w:sz w:val="16"/>
          <w:szCs w:val="16"/>
        </w:rPr>
        <w:t>utilice</w:t>
      </w:r>
      <w:proofErr w:type="spellEnd"/>
      <w:r w:rsidRPr="006E5B84">
        <w:rPr>
          <w:sz w:val="16"/>
          <w:szCs w:val="16"/>
        </w:rPr>
        <w:t xml:space="preserve"> </w:t>
      </w:r>
      <w:proofErr w:type="spellStart"/>
      <w:r w:rsidRPr="006E5B84">
        <w:rPr>
          <w:sz w:val="16"/>
          <w:szCs w:val="16"/>
        </w:rPr>
        <w:t>el</w:t>
      </w:r>
      <w:proofErr w:type="spellEnd"/>
      <w:r w:rsidRPr="006E5B84">
        <w:rPr>
          <w:sz w:val="16"/>
          <w:szCs w:val="16"/>
        </w:rPr>
        <w:t xml:space="preserve"> </w:t>
      </w:r>
      <w:proofErr w:type="spellStart"/>
      <w:r w:rsidRPr="006E5B84">
        <w:rPr>
          <w:sz w:val="16"/>
          <w:szCs w:val="16"/>
        </w:rPr>
        <w:t>equipo</w:t>
      </w:r>
      <w:proofErr w:type="spellEnd"/>
      <w:r w:rsidRPr="006E5B84">
        <w:rPr>
          <w:sz w:val="16"/>
          <w:szCs w:val="16"/>
        </w:rPr>
        <w:t xml:space="preserve"> </w:t>
      </w:r>
      <w:proofErr w:type="spellStart"/>
      <w:r w:rsidRPr="006E5B84">
        <w:rPr>
          <w:sz w:val="16"/>
          <w:szCs w:val="16"/>
        </w:rPr>
        <w:t>existente</w:t>
      </w:r>
      <w:proofErr w:type="spellEnd"/>
      <w:r w:rsidRPr="006E5B84">
        <w:rPr>
          <w:sz w:val="16"/>
          <w:szCs w:val="16"/>
        </w:rPr>
        <w:t xml:space="preserve">, es </w:t>
      </w:r>
      <w:proofErr w:type="spellStart"/>
      <w:r w:rsidRPr="006E5B84">
        <w:rPr>
          <w:sz w:val="16"/>
          <w:szCs w:val="16"/>
        </w:rPr>
        <w:t>necesario</w:t>
      </w:r>
      <w:proofErr w:type="spellEnd"/>
      <w:r w:rsidRPr="006E5B84">
        <w:rPr>
          <w:sz w:val="16"/>
          <w:szCs w:val="16"/>
        </w:rPr>
        <w:t xml:space="preserve"> </w:t>
      </w:r>
      <w:proofErr w:type="spellStart"/>
      <w:r w:rsidRPr="006E5B84">
        <w:rPr>
          <w:sz w:val="16"/>
          <w:szCs w:val="16"/>
        </w:rPr>
        <w:t>realizar</w:t>
      </w:r>
      <w:proofErr w:type="spellEnd"/>
      <w:r w:rsidRPr="006E5B84">
        <w:rPr>
          <w:sz w:val="16"/>
          <w:szCs w:val="16"/>
        </w:rPr>
        <w:t xml:space="preserve"> </w:t>
      </w:r>
      <w:proofErr w:type="spellStart"/>
      <w:r w:rsidRPr="006E5B84">
        <w:rPr>
          <w:sz w:val="16"/>
          <w:szCs w:val="16"/>
        </w:rPr>
        <w:t>una</w:t>
      </w:r>
      <w:proofErr w:type="spellEnd"/>
      <w:r w:rsidRPr="006E5B84">
        <w:rPr>
          <w:sz w:val="16"/>
          <w:szCs w:val="16"/>
        </w:rPr>
        <w:t xml:space="preserve"> </w:t>
      </w:r>
      <w:proofErr w:type="spellStart"/>
      <w:r w:rsidRPr="006E5B84">
        <w:rPr>
          <w:sz w:val="16"/>
          <w:szCs w:val="16"/>
        </w:rPr>
        <w:t>evaluación</w:t>
      </w:r>
      <w:proofErr w:type="spellEnd"/>
      <w:r w:rsidRPr="006E5B84">
        <w:rPr>
          <w:sz w:val="16"/>
          <w:szCs w:val="16"/>
        </w:rPr>
        <w:t xml:space="preserve"> de </w:t>
      </w:r>
      <w:proofErr w:type="spellStart"/>
      <w:r w:rsidRPr="006E5B84">
        <w:rPr>
          <w:sz w:val="16"/>
          <w:szCs w:val="16"/>
        </w:rPr>
        <w:t>riesgos</w:t>
      </w:r>
      <w:proofErr w:type="spellEnd"/>
      <w:r w:rsidRPr="006E5B84">
        <w:rPr>
          <w:sz w:val="16"/>
          <w:szCs w:val="16"/>
        </w:rPr>
        <w:t xml:space="preserve"> y </w:t>
      </w:r>
      <w:proofErr w:type="spellStart"/>
      <w:r w:rsidRPr="006E5B84">
        <w:rPr>
          <w:sz w:val="16"/>
          <w:szCs w:val="16"/>
        </w:rPr>
        <w:t>beneficios</w:t>
      </w:r>
      <w:proofErr w:type="spellEnd"/>
      <w:r w:rsidRPr="006E5B84">
        <w:rPr>
          <w:sz w:val="16"/>
          <w:szCs w:val="16"/>
        </w:rPr>
        <w:t xml:space="preserve"> y </w:t>
      </w:r>
      <w:proofErr w:type="spellStart"/>
      <w:r w:rsidRPr="006E5B84">
        <w:rPr>
          <w:sz w:val="16"/>
          <w:szCs w:val="16"/>
        </w:rPr>
        <w:t>comunicar</w:t>
      </w:r>
      <w:proofErr w:type="spellEnd"/>
      <w:r w:rsidRPr="006E5B84">
        <w:rPr>
          <w:sz w:val="16"/>
          <w:szCs w:val="16"/>
        </w:rPr>
        <w:t xml:space="preserve"> </w:t>
      </w:r>
      <w:proofErr w:type="spellStart"/>
      <w:r w:rsidRPr="006E5B84">
        <w:rPr>
          <w:sz w:val="16"/>
          <w:szCs w:val="16"/>
        </w:rPr>
        <w:t>claramente</w:t>
      </w:r>
      <w:proofErr w:type="spellEnd"/>
      <w:r w:rsidRPr="006E5B84">
        <w:rPr>
          <w:sz w:val="16"/>
          <w:szCs w:val="16"/>
        </w:rPr>
        <w:t xml:space="preserve"> las </w:t>
      </w:r>
      <w:proofErr w:type="spellStart"/>
      <w:r w:rsidRPr="006E5B84">
        <w:rPr>
          <w:sz w:val="16"/>
          <w:szCs w:val="16"/>
        </w:rPr>
        <w:t>reglas</w:t>
      </w:r>
      <w:proofErr w:type="spellEnd"/>
      <w:r w:rsidRPr="006E5B84">
        <w:rPr>
          <w:sz w:val="16"/>
          <w:szCs w:val="16"/>
        </w:rPr>
        <w:t xml:space="preserve"> de </w:t>
      </w:r>
      <w:proofErr w:type="spellStart"/>
      <w:r w:rsidRPr="006E5B84">
        <w:rPr>
          <w:sz w:val="16"/>
          <w:szCs w:val="16"/>
        </w:rPr>
        <w:t>uso</w:t>
      </w:r>
      <w:proofErr w:type="spellEnd"/>
      <w:r w:rsidRPr="006E5B84">
        <w:rPr>
          <w:sz w:val="16"/>
          <w:szCs w:val="16"/>
        </w:rPr>
        <w:t xml:space="preserve"> para </w:t>
      </w:r>
      <w:proofErr w:type="spellStart"/>
      <w:r w:rsidRPr="006E5B84">
        <w:rPr>
          <w:sz w:val="16"/>
          <w:szCs w:val="16"/>
        </w:rPr>
        <w:t>garantizar</w:t>
      </w:r>
      <w:proofErr w:type="spellEnd"/>
      <w:r w:rsidRPr="006E5B84">
        <w:rPr>
          <w:sz w:val="16"/>
          <w:szCs w:val="16"/>
        </w:rPr>
        <w:t xml:space="preserve"> la </w:t>
      </w:r>
      <w:proofErr w:type="spellStart"/>
      <w:r w:rsidRPr="006E5B84">
        <w:rPr>
          <w:sz w:val="16"/>
          <w:szCs w:val="16"/>
        </w:rPr>
        <w:t>máxima</w:t>
      </w:r>
      <w:proofErr w:type="spellEnd"/>
      <w:r w:rsidRPr="006E5B84">
        <w:rPr>
          <w:sz w:val="16"/>
          <w:szCs w:val="16"/>
        </w:rPr>
        <w:t xml:space="preserve"> </w:t>
      </w:r>
      <w:proofErr w:type="spellStart"/>
      <w:r w:rsidRPr="006E5B84">
        <w:rPr>
          <w:sz w:val="16"/>
          <w:szCs w:val="16"/>
        </w:rPr>
        <w:t>diversión</w:t>
      </w:r>
      <w:proofErr w:type="spellEnd"/>
      <w:r w:rsidRPr="006E5B84">
        <w:rPr>
          <w:sz w:val="16"/>
          <w:szCs w:val="16"/>
        </w:rPr>
        <w:t xml:space="preserve"> de la </w:t>
      </w:r>
      <w:proofErr w:type="spellStart"/>
      <w:r w:rsidRPr="006E5B84">
        <w:rPr>
          <w:sz w:val="16"/>
          <w:szCs w:val="16"/>
        </w:rPr>
        <w:t>manera</w:t>
      </w:r>
      <w:proofErr w:type="spellEnd"/>
      <w:r w:rsidRPr="006E5B84">
        <w:rPr>
          <w:sz w:val="16"/>
          <w:szCs w:val="16"/>
        </w:rPr>
        <w:t xml:space="preserve"> </w:t>
      </w:r>
      <w:proofErr w:type="spellStart"/>
      <w:r w:rsidRPr="006E5B84">
        <w:rPr>
          <w:sz w:val="16"/>
          <w:szCs w:val="16"/>
        </w:rPr>
        <w:t>más</w:t>
      </w:r>
      <w:proofErr w:type="spellEnd"/>
      <w:r w:rsidRPr="006E5B84">
        <w:rPr>
          <w:sz w:val="16"/>
          <w:szCs w:val="16"/>
        </w:rPr>
        <w:t xml:space="preserve"> </w:t>
      </w:r>
      <w:proofErr w:type="spellStart"/>
      <w:r w:rsidRPr="006E5B84">
        <w:rPr>
          <w:sz w:val="16"/>
          <w:szCs w:val="16"/>
        </w:rPr>
        <w:t>segura</w:t>
      </w:r>
      <w:proofErr w:type="spellEnd"/>
      <w:r w:rsidRPr="006E5B84">
        <w:rPr>
          <w:sz w:val="16"/>
          <w:szCs w:val="16"/>
        </w:rPr>
        <w:t>.</w:t>
      </w:r>
    </w:p>
    <w:p w14:paraId="531E06F3" w14:textId="77777777" w:rsidR="00022F2B" w:rsidRPr="006E5B84" w:rsidRDefault="00022F2B" w:rsidP="00022F2B">
      <w:pPr>
        <w:pStyle w:val="ListParagraph"/>
        <w:numPr>
          <w:ilvl w:val="0"/>
          <w:numId w:val="13"/>
        </w:numPr>
        <w:spacing w:after="160" w:line="259" w:lineRule="auto"/>
        <w:rPr>
          <w:sz w:val="16"/>
          <w:szCs w:val="16"/>
          <w:lang w:val="fr-FR"/>
        </w:rPr>
      </w:pPr>
      <w:proofErr w:type="spellStart"/>
      <w:r w:rsidRPr="006E5B84">
        <w:rPr>
          <w:sz w:val="16"/>
          <w:szCs w:val="16"/>
          <w:lang w:val="fr-FR"/>
        </w:rPr>
        <w:t>Señale</w:t>
      </w:r>
      <w:proofErr w:type="spellEnd"/>
      <w:r w:rsidRPr="006E5B84">
        <w:rPr>
          <w:sz w:val="16"/>
          <w:szCs w:val="16"/>
          <w:lang w:val="fr-FR"/>
        </w:rPr>
        <w:t xml:space="preserve"> los </w:t>
      </w:r>
      <w:proofErr w:type="spellStart"/>
      <w:r w:rsidRPr="006E5B84">
        <w:rPr>
          <w:sz w:val="16"/>
          <w:szCs w:val="16"/>
          <w:lang w:val="fr-FR"/>
        </w:rPr>
        <w:t>riesgos</w:t>
      </w:r>
      <w:proofErr w:type="spellEnd"/>
      <w:r w:rsidRPr="006E5B84">
        <w:rPr>
          <w:sz w:val="16"/>
          <w:szCs w:val="16"/>
          <w:lang w:val="fr-FR"/>
        </w:rPr>
        <w:t xml:space="preserve"> </w:t>
      </w:r>
      <w:proofErr w:type="spellStart"/>
      <w:r w:rsidRPr="006E5B84">
        <w:rPr>
          <w:sz w:val="16"/>
          <w:szCs w:val="16"/>
          <w:lang w:val="fr-FR"/>
        </w:rPr>
        <w:t>específicos</w:t>
      </w:r>
      <w:proofErr w:type="spellEnd"/>
      <w:r w:rsidRPr="006E5B84">
        <w:rPr>
          <w:sz w:val="16"/>
          <w:szCs w:val="16"/>
          <w:lang w:val="fr-FR"/>
        </w:rPr>
        <w:t xml:space="preserve"> </w:t>
      </w:r>
      <w:proofErr w:type="spellStart"/>
      <w:r w:rsidRPr="006E5B84">
        <w:rPr>
          <w:sz w:val="16"/>
          <w:szCs w:val="16"/>
          <w:lang w:val="fr-FR"/>
        </w:rPr>
        <w:t>obvios</w:t>
      </w:r>
      <w:proofErr w:type="spellEnd"/>
      <w:r w:rsidRPr="006E5B84">
        <w:rPr>
          <w:sz w:val="16"/>
          <w:szCs w:val="16"/>
          <w:lang w:val="fr-FR"/>
        </w:rPr>
        <w:t xml:space="preserve"> </w:t>
      </w:r>
      <w:proofErr w:type="spellStart"/>
      <w:r w:rsidRPr="006E5B84">
        <w:rPr>
          <w:sz w:val="16"/>
          <w:szCs w:val="16"/>
          <w:lang w:val="fr-FR"/>
        </w:rPr>
        <w:t>relacionados</w:t>
      </w:r>
      <w:proofErr w:type="spellEnd"/>
      <w:r w:rsidRPr="006E5B84">
        <w:rPr>
          <w:sz w:val="16"/>
          <w:szCs w:val="16"/>
          <w:lang w:val="fr-FR"/>
        </w:rPr>
        <w:t xml:space="preserve"> con los </w:t>
      </w:r>
      <w:proofErr w:type="spellStart"/>
      <w:r w:rsidRPr="006E5B84">
        <w:rPr>
          <w:sz w:val="16"/>
          <w:szCs w:val="16"/>
          <w:lang w:val="fr-FR"/>
        </w:rPr>
        <w:t>productos</w:t>
      </w:r>
      <w:proofErr w:type="spellEnd"/>
      <w:r w:rsidRPr="006E5B84">
        <w:rPr>
          <w:sz w:val="16"/>
          <w:szCs w:val="16"/>
          <w:lang w:val="fr-FR"/>
        </w:rPr>
        <w:t xml:space="preserve"> </w:t>
      </w:r>
      <w:proofErr w:type="spellStart"/>
      <w:r w:rsidRPr="006E5B84">
        <w:rPr>
          <w:sz w:val="16"/>
          <w:szCs w:val="16"/>
          <w:lang w:val="fr-FR"/>
        </w:rPr>
        <w:t>individuales</w:t>
      </w:r>
      <w:proofErr w:type="spellEnd"/>
      <w:r w:rsidRPr="006E5B84">
        <w:rPr>
          <w:sz w:val="16"/>
          <w:szCs w:val="16"/>
          <w:lang w:val="fr-FR"/>
        </w:rPr>
        <w:t xml:space="preserve"> y las </w:t>
      </w:r>
      <w:proofErr w:type="spellStart"/>
      <w:r w:rsidRPr="006E5B84">
        <w:rPr>
          <w:sz w:val="16"/>
          <w:szCs w:val="16"/>
          <w:lang w:val="fr-FR"/>
        </w:rPr>
        <w:t>reglas</w:t>
      </w:r>
      <w:proofErr w:type="spellEnd"/>
      <w:r w:rsidRPr="006E5B84">
        <w:rPr>
          <w:sz w:val="16"/>
          <w:szCs w:val="16"/>
          <w:lang w:val="fr-FR"/>
        </w:rPr>
        <w:t xml:space="preserve"> de </w:t>
      </w:r>
      <w:proofErr w:type="spellStart"/>
      <w:r w:rsidRPr="006E5B84">
        <w:rPr>
          <w:sz w:val="16"/>
          <w:szCs w:val="16"/>
          <w:lang w:val="fr-FR"/>
        </w:rPr>
        <w:t>uso</w:t>
      </w:r>
      <w:proofErr w:type="spellEnd"/>
      <w:r w:rsidRPr="006E5B84">
        <w:rPr>
          <w:sz w:val="16"/>
          <w:szCs w:val="16"/>
          <w:lang w:val="fr-FR"/>
        </w:rPr>
        <w:t>.</w:t>
      </w:r>
    </w:p>
    <w:p w14:paraId="41FD7078" w14:textId="77777777" w:rsidR="00022F2B" w:rsidRPr="006E5B84" w:rsidRDefault="00022F2B" w:rsidP="00022F2B">
      <w:pPr>
        <w:pStyle w:val="ListParagraph"/>
        <w:numPr>
          <w:ilvl w:val="0"/>
          <w:numId w:val="13"/>
        </w:numPr>
        <w:spacing w:after="160" w:line="259" w:lineRule="auto"/>
        <w:rPr>
          <w:sz w:val="16"/>
          <w:szCs w:val="16"/>
          <w:lang w:val="fr-FR"/>
        </w:rPr>
      </w:pPr>
      <w:proofErr w:type="spellStart"/>
      <w:r w:rsidRPr="006E5B84">
        <w:rPr>
          <w:sz w:val="16"/>
          <w:szCs w:val="16"/>
          <w:lang w:val="fr-FR"/>
        </w:rPr>
        <w:t>Identifique</w:t>
      </w:r>
      <w:proofErr w:type="spellEnd"/>
      <w:r w:rsidRPr="006E5B84">
        <w:rPr>
          <w:sz w:val="16"/>
          <w:szCs w:val="16"/>
          <w:lang w:val="fr-FR"/>
        </w:rPr>
        <w:t xml:space="preserve"> </w:t>
      </w:r>
      <w:proofErr w:type="spellStart"/>
      <w:r w:rsidRPr="006E5B84">
        <w:rPr>
          <w:sz w:val="16"/>
          <w:szCs w:val="16"/>
          <w:lang w:val="fr-FR"/>
        </w:rPr>
        <w:t>qué</w:t>
      </w:r>
      <w:proofErr w:type="spellEnd"/>
      <w:r w:rsidRPr="006E5B84">
        <w:rPr>
          <w:sz w:val="16"/>
          <w:szCs w:val="16"/>
          <w:lang w:val="fr-FR"/>
        </w:rPr>
        <w:t xml:space="preserve"> </w:t>
      </w:r>
      <w:proofErr w:type="spellStart"/>
      <w:r w:rsidRPr="006E5B84">
        <w:rPr>
          <w:sz w:val="16"/>
          <w:szCs w:val="16"/>
          <w:lang w:val="fr-FR"/>
        </w:rPr>
        <w:t>productos</w:t>
      </w:r>
      <w:proofErr w:type="spellEnd"/>
      <w:r w:rsidRPr="006E5B84">
        <w:rPr>
          <w:sz w:val="16"/>
          <w:szCs w:val="16"/>
          <w:lang w:val="fr-FR"/>
        </w:rPr>
        <w:t xml:space="preserve"> </w:t>
      </w:r>
      <w:proofErr w:type="spellStart"/>
      <w:r w:rsidRPr="006E5B84">
        <w:rPr>
          <w:sz w:val="16"/>
          <w:szCs w:val="16"/>
          <w:lang w:val="fr-FR"/>
        </w:rPr>
        <w:t>pueden</w:t>
      </w:r>
      <w:proofErr w:type="spellEnd"/>
      <w:r w:rsidRPr="006E5B84">
        <w:rPr>
          <w:sz w:val="16"/>
          <w:szCs w:val="16"/>
          <w:lang w:val="fr-FR"/>
        </w:rPr>
        <w:t xml:space="preserve"> </w:t>
      </w:r>
      <w:proofErr w:type="spellStart"/>
      <w:r w:rsidRPr="006E5B84">
        <w:rPr>
          <w:sz w:val="16"/>
          <w:szCs w:val="16"/>
          <w:lang w:val="fr-FR"/>
        </w:rPr>
        <w:t>necesitar</w:t>
      </w:r>
      <w:proofErr w:type="spellEnd"/>
      <w:r w:rsidRPr="006E5B84">
        <w:rPr>
          <w:sz w:val="16"/>
          <w:szCs w:val="16"/>
          <w:lang w:val="fr-FR"/>
        </w:rPr>
        <w:t xml:space="preserve"> </w:t>
      </w:r>
      <w:proofErr w:type="spellStart"/>
      <w:r w:rsidRPr="006E5B84">
        <w:rPr>
          <w:sz w:val="16"/>
          <w:szCs w:val="16"/>
          <w:lang w:val="fr-FR"/>
        </w:rPr>
        <w:t>niveles</w:t>
      </w:r>
      <w:proofErr w:type="spellEnd"/>
      <w:r w:rsidRPr="006E5B84">
        <w:rPr>
          <w:sz w:val="16"/>
          <w:szCs w:val="16"/>
          <w:lang w:val="fr-FR"/>
        </w:rPr>
        <w:t xml:space="preserve"> </w:t>
      </w:r>
      <w:proofErr w:type="spellStart"/>
      <w:r w:rsidRPr="006E5B84">
        <w:rPr>
          <w:sz w:val="16"/>
          <w:szCs w:val="16"/>
          <w:lang w:val="fr-FR"/>
        </w:rPr>
        <w:t>más</w:t>
      </w:r>
      <w:proofErr w:type="spellEnd"/>
      <w:r w:rsidRPr="006E5B84">
        <w:rPr>
          <w:sz w:val="16"/>
          <w:szCs w:val="16"/>
          <w:lang w:val="fr-FR"/>
        </w:rPr>
        <w:t xml:space="preserve"> altos de </w:t>
      </w:r>
      <w:proofErr w:type="spellStart"/>
      <w:r w:rsidRPr="006E5B84">
        <w:rPr>
          <w:sz w:val="16"/>
          <w:szCs w:val="16"/>
          <w:lang w:val="fr-FR"/>
        </w:rPr>
        <w:t>supervisión</w:t>
      </w:r>
      <w:proofErr w:type="spellEnd"/>
      <w:r w:rsidRPr="006E5B84">
        <w:rPr>
          <w:sz w:val="16"/>
          <w:szCs w:val="16"/>
          <w:lang w:val="fr-FR"/>
        </w:rPr>
        <w:t xml:space="preserve"> y </w:t>
      </w:r>
      <w:proofErr w:type="spellStart"/>
      <w:r w:rsidRPr="006E5B84">
        <w:rPr>
          <w:sz w:val="16"/>
          <w:szCs w:val="16"/>
          <w:lang w:val="fr-FR"/>
        </w:rPr>
        <w:t>almacene</w:t>
      </w:r>
      <w:proofErr w:type="spellEnd"/>
      <w:r w:rsidRPr="006E5B84">
        <w:rPr>
          <w:sz w:val="16"/>
          <w:szCs w:val="16"/>
          <w:lang w:val="fr-FR"/>
        </w:rPr>
        <w:t xml:space="preserve"> en un </w:t>
      </w:r>
      <w:proofErr w:type="spellStart"/>
      <w:r w:rsidRPr="006E5B84">
        <w:rPr>
          <w:sz w:val="16"/>
          <w:szCs w:val="16"/>
          <w:lang w:val="fr-FR"/>
        </w:rPr>
        <w:t>área</w:t>
      </w:r>
      <w:proofErr w:type="spellEnd"/>
      <w:r w:rsidRPr="006E5B84">
        <w:rPr>
          <w:sz w:val="16"/>
          <w:szCs w:val="16"/>
          <w:lang w:val="fr-FR"/>
        </w:rPr>
        <w:t xml:space="preserve"> para </w:t>
      </w:r>
      <w:proofErr w:type="spellStart"/>
      <w:r w:rsidRPr="006E5B84">
        <w:rPr>
          <w:sz w:val="16"/>
          <w:szCs w:val="16"/>
          <w:lang w:val="fr-FR"/>
        </w:rPr>
        <w:t>ser</w:t>
      </w:r>
      <w:proofErr w:type="spellEnd"/>
      <w:r w:rsidRPr="006E5B84">
        <w:rPr>
          <w:sz w:val="16"/>
          <w:szCs w:val="16"/>
          <w:lang w:val="fr-FR"/>
        </w:rPr>
        <w:t xml:space="preserve"> </w:t>
      </w:r>
      <w:proofErr w:type="spellStart"/>
      <w:r w:rsidRPr="006E5B84">
        <w:rPr>
          <w:sz w:val="16"/>
          <w:szCs w:val="16"/>
          <w:lang w:val="fr-FR"/>
        </w:rPr>
        <w:t>tratados</w:t>
      </w:r>
      <w:proofErr w:type="spellEnd"/>
      <w:r w:rsidRPr="006E5B84">
        <w:rPr>
          <w:sz w:val="16"/>
          <w:szCs w:val="16"/>
          <w:lang w:val="fr-FR"/>
        </w:rPr>
        <w:t xml:space="preserve"> de </w:t>
      </w:r>
      <w:proofErr w:type="spellStart"/>
      <w:r w:rsidRPr="006E5B84">
        <w:rPr>
          <w:sz w:val="16"/>
          <w:szCs w:val="16"/>
          <w:lang w:val="fr-FR"/>
        </w:rPr>
        <w:t>manera</w:t>
      </w:r>
      <w:proofErr w:type="spellEnd"/>
      <w:r w:rsidRPr="006E5B84">
        <w:rPr>
          <w:sz w:val="16"/>
          <w:szCs w:val="16"/>
          <w:lang w:val="fr-FR"/>
        </w:rPr>
        <w:t xml:space="preserve"> </w:t>
      </w:r>
      <w:proofErr w:type="spellStart"/>
      <w:r w:rsidRPr="006E5B84">
        <w:rPr>
          <w:sz w:val="16"/>
          <w:szCs w:val="16"/>
          <w:lang w:val="fr-FR"/>
        </w:rPr>
        <w:t>diferente</w:t>
      </w:r>
      <w:proofErr w:type="spellEnd"/>
      <w:r w:rsidRPr="006E5B84">
        <w:rPr>
          <w:sz w:val="16"/>
          <w:szCs w:val="16"/>
          <w:lang w:val="fr-FR"/>
        </w:rPr>
        <w:t>.</w:t>
      </w:r>
    </w:p>
    <w:p w14:paraId="32D07D6B" w14:textId="77777777" w:rsidR="00022F2B" w:rsidRPr="006E5B84" w:rsidRDefault="00022F2B" w:rsidP="00022F2B">
      <w:pPr>
        <w:pStyle w:val="ListParagraph"/>
        <w:numPr>
          <w:ilvl w:val="0"/>
          <w:numId w:val="13"/>
        </w:numPr>
        <w:spacing w:after="160" w:line="259" w:lineRule="auto"/>
        <w:rPr>
          <w:sz w:val="16"/>
          <w:szCs w:val="16"/>
          <w:lang w:val="fr-FR"/>
        </w:rPr>
      </w:pPr>
      <w:r w:rsidRPr="006E5B84">
        <w:rPr>
          <w:sz w:val="16"/>
          <w:szCs w:val="16"/>
          <w:lang w:val="fr-FR"/>
        </w:rPr>
        <w:t xml:space="preserve">Si </w:t>
      </w:r>
      <w:proofErr w:type="spellStart"/>
      <w:r w:rsidRPr="006E5B84">
        <w:rPr>
          <w:sz w:val="16"/>
          <w:szCs w:val="16"/>
          <w:lang w:val="fr-FR"/>
        </w:rPr>
        <w:t>está</w:t>
      </w:r>
      <w:proofErr w:type="spellEnd"/>
      <w:r w:rsidRPr="006E5B84">
        <w:rPr>
          <w:sz w:val="16"/>
          <w:szCs w:val="16"/>
          <w:lang w:val="fr-FR"/>
        </w:rPr>
        <w:t xml:space="preserve"> </w:t>
      </w:r>
      <w:proofErr w:type="spellStart"/>
      <w:r w:rsidRPr="006E5B84">
        <w:rPr>
          <w:sz w:val="16"/>
          <w:szCs w:val="16"/>
          <w:lang w:val="fr-FR"/>
        </w:rPr>
        <w:t>utilizando</w:t>
      </w:r>
      <w:proofErr w:type="spellEnd"/>
      <w:r w:rsidRPr="006E5B84">
        <w:rPr>
          <w:sz w:val="16"/>
          <w:szCs w:val="16"/>
          <w:lang w:val="fr-FR"/>
        </w:rPr>
        <w:t xml:space="preserve"> </w:t>
      </w:r>
      <w:proofErr w:type="spellStart"/>
      <w:r w:rsidRPr="006E5B84">
        <w:rPr>
          <w:sz w:val="16"/>
          <w:szCs w:val="16"/>
          <w:lang w:val="fr-FR"/>
        </w:rPr>
        <w:t>estos</w:t>
      </w:r>
      <w:proofErr w:type="spellEnd"/>
      <w:r w:rsidRPr="006E5B84">
        <w:rPr>
          <w:sz w:val="16"/>
          <w:szCs w:val="16"/>
          <w:lang w:val="fr-FR"/>
        </w:rPr>
        <w:t xml:space="preserve"> </w:t>
      </w:r>
      <w:proofErr w:type="spellStart"/>
      <w:r w:rsidRPr="006E5B84">
        <w:rPr>
          <w:sz w:val="16"/>
          <w:szCs w:val="16"/>
          <w:lang w:val="fr-FR"/>
        </w:rPr>
        <w:t>productos</w:t>
      </w:r>
      <w:proofErr w:type="spellEnd"/>
      <w:r w:rsidRPr="006E5B84">
        <w:rPr>
          <w:sz w:val="16"/>
          <w:szCs w:val="16"/>
          <w:lang w:val="fr-FR"/>
        </w:rPr>
        <w:t xml:space="preserve"> al aire libre, </w:t>
      </w:r>
      <w:proofErr w:type="spellStart"/>
      <w:r w:rsidRPr="006E5B84">
        <w:rPr>
          <w:sz w:val="16"/>
          <w:szCs w:val="16"/>
          <w:lang w:val="fr-FR"/>
        </w:rPr>
        <w:t>tenga</w:t>
      </w:r>
      <w:proofErr w:type="spellEnd"/>
      <w:r w:rsidRPr="006E5B84">
        <w:rPr>
          <w:sz w:val="16"/>
          <w:szCs w:val="16"/>
          <w:lang w:val="fr-FR"/>
        </w:rPr>
        <w:t xml:space="preserve"> en </w:t>
      </w:r>
      <w:proofErr w:type="spellStart"/>
      <w:r w:rsidRPr="006E5B84">
        <w:rPr>
          <w:sz w:val="16"/>
          <w:szCs w:val="16"/>
          <w:lang w:val="fr-FR"/>
        </w:rPr>
        <w:t>cuenta</w:t>
      </w:r>
      <w:proofErr w:type="spellEnd"/>
      <w:r w:rsidRPr="006E5B84">
        <w:rPr>
          <w:sz w:val="16"/>
          <w:szCs w:val="16"/>
          <w:lang w:val="fr-FR"/>
        </w:rPr>
        <w:t xml:space="preserve"> </w:t>
      </w:r>
      <w:proofErr w:type="gramStart"/>
      <w:r w:rsidRPr="006E5B84">
        <w:rPr>
          <w:sz w:val="16"/>
          <w:szCs w:val="16"/>
          <w:lang w:val="fr-FR"/>
        </w:rPr>
        <w:t>que el</w:t>
      </w:r>
      <w:proofErr w:type="gramEnd"/>
      <w:r w:rsidRPr="006E5B84">
        <w:rPr>
          <w:sz w:val="16"/>
          <w:szCs w:val="16"/>
          <w:lang w:val="fr-FR"/>
        </w:rPr>
        <w:t xml:space="preserve"> </w:t>
      </w:r>
      <w:proofErr w:type="spellStart"/>
      <w:r w:rsidRPr="006E5B84">
        <w:rPr>
          <w:sz w:val="16"/>
          <w:szCs w:val="16"/>
          <w:lang w:val="fr-FR"/>
        </w:rPr>
        <w:t>riesgo</w:t>
      </w:r>
      <w:proofErr w:type="spellEnd"/>
      <w:r w:rsidRPr="006E5B84">
        <w:rPr>
          <w:sz w:val="16"/>
          <w:szCs w:val="16"/>
          <w:lang w:val="fr-FR"/>
        </w:rPr>
        <w:t xml:space="preserve"> </w:t>
      </w:r>
      <w:proofErr w:type="spellStart"/>
      <w:r w:rsidRPr="006E5B84">
        <w:rPr>
          <w:sz w:val="16"/>
          <w:szCs w:val="16"/>
          <w:lang w:val="fr-FR"/>
        </w:rPr>
        <w:t>aumentará</w:t>
      </w:r>
      <w:proofErr w:type="spellEnd"/>
      <w:r w:rsidRPr="006E5B84">
        <w:rPr>
          <w:sz w:val="16"/>
          <w:szCs w:val="16"/>
          <w:lang w:val="fr-FR"/>
        </w:rPr>
        <w:t xml:space="preserve"> en </w:t>
      </w:r>
      <w:proofErr w:type="spellStart"/>
      <w:r w:rsidRPr="006E5B84">
        <w:rPr>
          <w:sz w:val="16"/>
          <w:szCs w:val="16"/>
          <w:lang w:val="fr-FR"/>
        </w:rPr>
        <w:t>relación</w:t>
      </w:r>
      <w:proofErr w:type="spellEnd"/>
      <w:r w:rsidRPr="006E5B84">
        <w:rPr>
          <w:sz w:val="16"/>
          <w:szCs w:val="16"/>
          <w:lang w:val="fr-FR"/>
        </w:rPr>
        <w:t xml:space="preserve"> con </w:t>
      </w:r>
      <w:proofErr w:type="spellStart"/>
      <w:r w:rsidRPr="006E5B84">
        <w:rPr>
          <w:sz w:val="16"/>
          <w:szCs w:val="16"/>
          <w:lang w:val="fr-FR"/>
        </w:rPr>
        <w:t>ciertos</w:t>
      </w:r>
      <w:proofErr w:type="spellEnd"/>
      <w:r w:rsidRPr="006E5B84">
        <w:rPr>
          <w:sz w:val="16"/>
          <w:szCs w:val="16"/>
          <w:lang w:val="fr-FR"/>
        </w:rPr>
        <w:t xml:space="preserve"> </w:t>
      </w:r>
      <w:proofErr w:type="spellStart"/>
      <w:r w:rsidRPr="006E5B84">
        <w:rPr>
          <w:sz w:val="16"/>
          <w:szCs w:val="16"/>
          <w:lang w:val="fr-FR"/>
        </w:rPr>
        <w:t>climas</w:t>
      </w:r>
      <w:proofErr w:type="spellEnd"/>
      <w:r w:rsidRPr="006E5B84">
        <w:rPr>
          <w:sz w:val="16"/>
          <w:szCs w:val="16"/>
          <w:lang w:val="fr-FR"/>
        </w:rPr>
        <w:t xml:space="preserve">, </w:t>
      </w:r>
      <w:proofErr w:type="spellStart"/>
      <w:r w:rsidRPr="006E5B84">
        <w:rPr>
          <w:sz w:val="16"/>
          <w:szCs w:val="16"/>
          <w:lang w:val="fr-FR"/>
        </w:rPr>
        <w:t>como</w:t>
      </w:r>
      <w:proofErr w:type="spellEnd"/>
      <w:r w:rsidRPr="006E5B84">
        <w:rPr>
          <w:sz w:val="16"/>
          <w:szCs w:val="16"/>
          <w:lang w:val="fr-FR"/>
        </w:rPr>
        <w:t xml:space="preserve"> el </w:t>
      </w:r>
      <w:proofErr w:type="spellStart"/>
      <w:r w:rsidRPr="006E5B84">
        <w:rPr>
          <w:sz w:val="16"/>
          <w:szCs w:val="16"/>
          <w:lang w:val="fr-FR"/>
        </w:rPr>
        <w:t>aumento</w:t>
      </w:r>
      <w:proofErr w:type="spellEnd"/>
      <w:r w:rsidRPr="006E5B84">
        <w:rPr>
          <w:sz w:val="16"/>
          <w:szCs w:val="16"/>
          <w:lang w:val="fr-FR"/>
        </w:rPr>
        <w:t xml:space="preserve"> de la </w:t>
      </w:r>
      <w:proofErr w:type="spellStart"/>
      <w:r w:rsidRPr="006E5B84">
        <w:rPr>
          <w:sz w:val="16"/>
          <w:szCs w:val="16"/>
          <w:lang w:val="fr-FR"/>
        </w:rPr>
        <w:t>resbaladez</w:t>
      </w:r>
      <w:proofErr w:type="spellEnd"/>
      <w:r w:rsidRPr="006E5B84">
        <w:rPr>
          <w:sz w:val="16"/>
          <w:szCs w:val="16"/>
          <w:lang w:val="fr-FR"/>
        </w:rPr>
        <w:t xml:space="preserve">, </w:t>
      </w:r>
      <w:proofErr w:type="spellStart"/>
      <w:r w:rsidRPr="006E5B84">
        <w:rPr>
          <w:sz w:val="16"/>
          <w:szCs w:val="16"/>
          <w:lang w:val="fr-FR"/>
        </w:rPr>
        <w:t>manéjelo</w:t>
      </w:r>
      <w:proofErr w:type="spellEnd"/>
      <w:r w:rsidRPr="006E5B84">
        <w:rPr>
          <w:sz w:val="16"/>
          <w:szCs w:val="16"/>
          <w:lang w:val="fr-FR"/>
        </w:rPr>
        <w:t xml:space="preserve"> en </w:t>
      </w:r>
      <w:proofErr w:type="spellStart"/>
      <w:r w:rsidRPr="006E5B84">
        <w:rPr>
          <w:sz w:val="16"/>
          <w:szCs w:val="16"/>
          <w:lang w:val="fr-FR"/>
        </w:rPr>
        <w:t>consecuencia</w:t>
      </w:r>
      <w:proofErr w:type="spellEnd"/>
      <w:r w:rsidRPr="006E5B84">
        <w:rPr>
          <w:sz w:val="16"/>
          <w:szCs w:val="16"/>
          <w:lang w:val="fr-FR"/>
        </w:rPr>
        <w:t>.</w:t>
      </w:r>
    </w:p>
    <w:p w14:paraId="036832D7" w14:textId="77777777" w:rsidR="00022F2B" w:rsidRPr="006E5B84" w:rsidRDefault="00022F2B" w:rsidP="00022F2B">
      <w:pPr>
        <w:pStyle w:val="ListParagraph"/>
        <w:numPr>
          <w:ilvl w:val="0"/>
          <w:numId w:val="13"/>
        </w:numPr>
        <w:spacing w:after="160" w:line="259" w:lineRule="auto"/>
        <w:rPr>
          <w:sz w:val="16"/>
          <w:szCs w:val="16"/>
          <w:lang w:val="fr-FR"/>
        </w:rPr>
      </w:pPr>
      <w:r w:rsidRPr="006E5B84">
        <w:rPr>
          <w:sz w:val="16"/>
          <w:szCs w:val="16"/>
          <w:lang w:val="fr-FR"/>
        </w:rPr>
        <w:t xml:space="preserve">Informe a </w:t>
      </w:r>
      <w:proofErr w:type="gramStart"/>
      <w:r w:rsidRPr="006E5B84">
        <w:rPr>
          <w:sz w:val="16"/>
          <w:szCs w:val="16"/>
          <w:lang w:val="fr-FR"/>
        </w:rPr>
        <w:t>los participantes</w:t>
      </w:r>
      <w:proofErr w:type="gramEnd"/>
      <w:r w:rsidRPr="006E5B84">
        <w:rPr>
          <w:sz w:val="16"/>
          <w:szCs w:val="16"/>
          <w:lang w:val="fr-FR"/>
        </w:rPr>
        <w:t xml:space="preserve"> que, </w:t>
      </w:r>
      <w:proofErr w:type="spellStart"/>
      <w:r w:rsidRPr="006E5B84">
        <w:rPr>
          <w:sz w:val="16"/>
          <w:szCs w:val="16"/>
          <w:lang w:val="fr-FR"/>
        </w:rPr>
        <w:t>dado</w:t>
      </w:r>
      <w:proofErr w:type="spellEnd"/>
      <w:r w:rsidRPr="006E5B84">
        <w:rPr>
          <w:sz w:val="16"/>
          <w:szCs w:val="16"/>
          <w:lang w:val="fr-FR"/>
        </w:rPr>
        <w:t xml:space="preserve"> que </w:t>
      </w:r>
      <w:proofErr w:type="spellStart"/>
      <w:r w:rsidRPr="006E5B84">
        <w:rPr>
          <w:sz w:val="16"/>
          <w:szCs w:val="16"/>
          <w:lang w:val="fr-FR"/>
        </w:rPr>
        <w:t>algunos</w:t>
      </w:r>
      <w:proofErr w:type="spellEnd"/>
      <w:r w:rsidRPr="006E5B84">
        <w:rPr>
          <w:sz w:val="16"/>
          <w:szCs w:val="16"/>
          <w:lang w:val="fr-FR"/>
        </w:rPr>
        <w:t xml:space="preserve"> </w:t>
      </w:r>
      <w:proofErr w:type="spellStart"/>
      <w:r w:rsidRPr="006E5B84">
        <w:rPr>
          <w:sz w:val="16"/>
          <w:szCs w:val="16"/>
          <w:lang w:val="fr-FR"/>
        </w:rPr>
        <w:t>artículos</w:t>
      </w:r>
      <w:proofErr w:type="spellEnd"/>
      <w:r w:rsidRPr="006E5B84">
        <w:rPr>
          <w:sz w:val="16"/>
          <w:szCs w:val="16"/>
          <w:lang w:val="fr-FR"/>
        </w:rPr>
        <w:t xml:space="preserve"> son </w:t>
      </w:r>
      <w:proofErr w:type="spellStart"/>
      <w:r w:rsidRPr="006E5B84">
        <w:rPr>
          <w:sz w:val="16"/>
          <w:szCs w:val="16"/>
          <w:lang w:val="fr-FR"/>
        </w:rPr>
        <w:t>pesados</w:t>
      </w:r>
      <w:proofErr w:type="spellEnd"/>
      <w:r w:rsidRPr="006E5B84">
        <w:rPr>
          <w:sz w:val="16"/>
          <w:szCs w:val="16"/>
          <w:lang w:val="fr-FR"/>
        </w:rPr>
        <w:t xml:space="preserve"> o largos, no deben </w:t>
      </w:r>
      <w:proofErr w:type="spellStart"/>
      <w:r w:rsidRPr="006E5B84">
        <w:rPr>
          <w:sz w:val="16"/>
          <w:szCs w:val="16"/>
          <w:lang w:val="fr-FR"/>
        </w:rPr>
        <w:t>transportarse</w:t>
      </w:r>
      <w:proofErr w:type="spellEnd"/>
      <w:r w:rsidRPr="006E5B84">
        <w:rPr>
          <w:sz w:val="16"/>
          <w:szCs w:val="16"/>
          <w:lang w:val="fr-FR"/>
        </w:rPr>
        <w:t xml:space="preserve"> ni </w:t>
      </w:r>
      <w:proofErr w:type="spellStart"/>
      <w:r w:rsidRPr="006E5B84">
        <w:rPr>
          <w:sz w:val="16"/>
          <w:szCs w:val="16"/>
          <w:lang w:val="fr-FR"/>
        </w:rPr>
        <w:t>sostenerse</w:t>
      </w:r>
      <w:proofErr w:type="spellEnd"/>
      <w:r w:rsidRPr="006E5B84">
        <w:rPr>
          <w:sz w:val="16"/>
          <w:szCs w:val="16"/>
          <w:lang w:val="fr-FR"/>
        </w:rPr>
        <w:t xml:space="preserve"> </w:t>
      </w:r>
      <w:proofErr w:type="spellStart"/>
      <w:r w:rsidRPr="006E5B84">
        <w:rPr>
          <w:sz w:val="16"/>
          <w:szCs w:val="16"/>
          <w:lang w:val="fr-FR"/>
        </w:rPr>
        <w:t>por</w:t>
      </w:r>
      <w:proofErr w:type="spellEnd"/>
      <w:r w:rsidRPr="006E5B84">
        <w:rPr>
          <w:sz w:val="16"/>
          <w:szCs w:val="16"/>
          <w:lang w:val="fr-FR"/>
        </w:rPr>
        <w:t xml:space="preserve"> </w:t>
      </w:r>
      <w:proofErr w:type="spellStart"/>
      <w:r w:rsidRPr="006E5B84">
        <w:rPr>
          <w:sz w:val="16"/>
          <w:szCs w:val="16"/>
          <w:lang w:val="fr-FR"/>
        </w:rPr>
        <w:t>encima</w:t>
      </w:r>
      <w:proofErr w:type="spellEnd"/>
      <w:r w:rsidRPr="006E5B84">
        <w:rPr>
          <w:sz w:val="16"/>
          <w:szCs w:val="16"/>
          <w:lang w:val="fr-FR"/>
        </w:rPr>
        <w:t xml:space="preserve"> de la </w:t>
      </w:r>
      <w:proofErr w:type="spellStart"/>
      <w:r w:rsidRPr="006E5B84">
        <w:rPr>
          <w:sz w:val="16"/>
          <w:szCs w:val="16"/>
          <w:lang w:val="fr-FR"/>
        </w:rPr>
        <w:t>altura</w:t>
      </w:r>
      <w:proofErr w:type="spellEnd"/>
      <w:r w:rsidRPr="006E5B84">
        <w:rPr>
          <w:sz w:val="16"/>
          <w:szCs w:val="16"/>
          <w:lang w:val="fr-FR"/>
        </w:rPr>
        <w:t xml:space="preserve"> de la </w:t>
      </w:r>
      <w:proofErr w:type="spellStart"/>
      <w:r w:rsidRPr="006E5B84">
        <w:rPr>
          <w:sz w:val="16"/>
          <w:szCs w:val="16"/>
          <w:lang w:val="fr-FR"/>
        </w:rPr>
        <w:t>cabeza</w:t>
      </w:r>
      <w:proofErr w:type="spellEnd"/>
      <w:r w:rsidRPr="006E5B84">
        <w:rPr>
          <w:sz w:val="16"/>
          <w:szCs w:val="16"/>
          <w:lang w:val="fr-FR"/>
        </w:rPr>
        <w:t xml:space="preserve"> y que lo </w:t>
      </w:r>
      <w:proofErr w:type="spellStart"/>
      <w:r w:rsidRPr="006E5B84">
        <w:rPr>
          <w:sz w:val="16"/>
          <w:szCs w:val="16"/>
          <w:lang w:val="fr-FR"/>
        </w:rPr>
        <w:t>ideal</w:t>
      </w:r>
      <w:proofErr w:type="spellEnd"/>
      <w:r w:rsidRPr="006E5B84">
        <w:rPr>
          <w:sz w:val="16"/>
          <w:szCs w:val="16"/>
          <w:lang w:val="fr-FR"/>
        </w:rPr>
        <w:t xml:space="preserve"> es que </w:t>
      </w:r>
      <w:proofErr w:type="spellStart"/>
      <w:r w:rsidRPr="006E5B84">
        <w:rPr>
          <w:sz w:val="16"/>
          <w:szCs w:val="16"/>
          <w:lang w:val="fr-FR"/>
        </w:rPr>
        <w:t>algunos</w:t>
      </w:r>
      <w:proofErr w:type="spellEnd"/>
      <w:r w:rsidRPr="006E5B84">
        <w:rPr>
          <w:sz w:val="16"/>
          <w:szCs w:val="16"/>
          <w:lang w:val="fr-FR"/>
        </w:rPr>
        <w:t xml:space="preserve"> se </w:t>
      </w:r>
      <w:proofErr w:type="spellStart"/>
      <w:r w:rsidRPr="006E5B84">
        <w:rPr>
          <w:sz w:val="16"/>
          <w:szCs w:val="16"/>
          <w:lang w:val="fr-FR"/>
        </w:rPr>
        <w:t>muevan</w:t>
      </w:r>
      <w:proofErr w:type="spellEnd"/>
      <w:r w:rsidRPr="006E5B84">
        <w:rPr>
          <w:sz w:val="16"/>
          <w:szCs w:val="16"/>
          <w:lang w:val="fr-FR"/>
        </w:rPr>
        <w:t xml:space="preserve"> con dos </w:t>
      </w:r>
      <w:proofErr w:type="spellStart"/>
      <w:r w:rsidRPr="006E5B84">
        <w:rPr>
          <w:sz w:val="16"/>
          <w:szCs w:val="16"/>
          <w:lang w:val="fr-FR"/>
        </w:rPr>
        <w:t>personas</w:t>
      </w:r>
      <w:proofErr w:type="spellEnd"/>
      <w:r w:rsidRPr="006E5B84">
        <w:rPr>
          <w:sz w:val="16"/>
          <w:szCs w:val="16"/>
          <w:lang w:val="fr-FR"/>
        </w:rPr>
        <w:t xml:space="preserve"> para </w:t>
      </w:r>
      <w:proofErr w:type="spellStart"/>
      <w:r w:rsidRPr="006E5B84">
        <w:rPr>
          <w:sz w:val="16"/>
          <w:szCs w:val="16"/>
          <w:lang w:val="fr-FR"/>
        </w:rPr>
        <w:t>asegurarse</w:t>
      </w:r>
      <w:proofErr w:type="spellEnd"/>
      <w:r w:rsidRPr="006E5B84">
        <w:rPr>
          <w:sz w:val="16"/>
          <w:szCs w:val="16"/>
          <w:lang w:val="fr-FR"/>
        </w:rPr>
        <w:t xml:space="preserve"> de que no se </w:t>
      </w:r>
      <w:proofErr w:type="spellStart"/>
      <w:r w:rsidRPr="006E5B84">
        <w:rPr>
          <w:sz w:val="16"/>
          <w:szCs w:val="16"/>
          <w:lang w:val="fr-FR"/>
        </w:rPr>
        <w:t>produzcan</w:t>
      </w:r>
      <w:proofErr w:type="spellEnd"/>
      <w:r w:rsidRPr="006E5B84">
        <w:rPr>
          <w:sz w:val="16"/>
          <w:szCs w:val="16"/>
          <w:lang w:val="fr-FR"/>
        </w:rPr>
        <w:t xml:space="preserve"> </w:t>
      </w:r>
      <w:proofErr w:type="spellStart"/>
      <w:r w:rsidRPr="006E5B84">
        <w:rPr>
          <w:sz w:val="16"/>
          <w:szCs w:val="16"/>
          <w:lang w:val="fr-FR"/>
        </w:rPr>
        <w:t>lesiones</w:t>
      </w:r>
      <w:proofErr w:type="spellEnd"/>
      <w:r w:rsidRPr="006E5B84">
        <w:rPr>
          <w:sz w:val="16"/>
          <w:szCs w:val="16"/>
          <w:lang w:val="fr-FR"/>
        </w:rPr>
        <w:t>.</w:t>
      </w:r>
    </w:p>
    <w:p w14:paraId="4F7301B9" w14:textId="77777777" w:rsidR="00022F2B" w:rsidRPr="006E5B84" w:rsidRDefault="00022F2B" w:rsidP="00022F2B">
      <w:pPr>
        <w:pStyle w:val="ListParagraph"/>
        <w:numPr>
          <w:ilvl w:val="0"/>
          <w:numId w:val="13"/>
        </w:numPr>
        <w:spacing w:after="160" w:line="259" w:lineRule="auto"/>
        <w:rPr>
          <w:sz w:val="16"/>
          <w:szCs w:val="16"/>
          <w:lang w:val="fr-FR"/>
        </w:rPr>
      </w:pPr>
      <w:proofErr w:type="spellStart"/>
      <w:r w:rsidRPr="006E5B84">
        <w:rPr>
          <w:sz w:val="16"/>
          <w:szCs w:val="16"/>
          <w:lang w:val="fr-FR"/>
        </w:rPr>
        <w:t>Asegúrese</w:t>
      </w:r>
      <w:proofErr w:type="spellEnd"/>
      <w:r w:rsidRPr="006E5B84">
        <w:rPr>
          <w:sz w:val="16"/>
          <w:szCs w:val="16"/>
          <w:lang w:val="fr-FR"/>
        </w:rPr>
        <w:t xml:space="preserve"> de que </w:t>
      </w:r>
      <w:proofErr w:type="spellStart"/>
      <w:r w:rsidRPr="006E5B84">
        <w:rPr>
          <w:sz w:val="16"/>
          <w:szCs w:val="16"/>
          <w:lang w:val="fr-FR"/>
        </w:rPr>
        <w:t>todos</w:t>
      </w:r>
      <w:proofErr w:type="spellEnd"/>
      <w:r w:rsidRPr="006E5B84">
        <w:rPr>
          <w:sz w:val="16"/>
          <w:szCs w:val="16"/>
          <w:lang w:val="fr-FR"/>
        </w:rPr>
        <w:t xml:space="preserve"> los </w:t>
      </w:r>
      <w:proofErr w:type="spellStart"/>
      <w:r w:rsidRPr="006E5B84">
        <w:rPr>
          <w:sz w:val="16"/>
          <w:szCs w:val="16"/>
          <w:lang w:val="fr-FR"/>
        </w:rPr>
        <w:t>supervisores</w:t>
      </w:r>
      <w:proofErr w:type="spellEnd"/>
      <w:r w:rsidRPr="006E5B84">
        <w:rPr>
          <w:sz w:val="16"/>
          <w:szCs w:val="16"/>
          <w:lang w:val="fr-FR"/>
        </w:rPr>
        <w:t xml:space="preserve"> </w:t>
      </w:r>
      <w:proofErr w:type="spellStart"/>
      <w:r w:rsidRPr="006E5B84">
        <w:rPr>
          <w:sz w:val="16"/>
          <w:szCs w:val="16"/>
          <w:lang w:val="fr-FR"/>
        </w:rPr>
        <w:t>estén</w:t>
      </w:r>
      <w:proofErr w:type="spellEnd"/>
      <w:r w:rsidRPr="006E5B84">
        <w:rPr>
          <w:sz w:val="16"/>
          <w:szCs w:val="16"/>
          <w:lang w:val="fr-FR"/>
        </w:rPr>
        <w:t xml:space="preserve"> </w:t>
      </w:r>
      <w:proofErr w:type="spellStart"/>
      <w:r w:rsidRPr="006E5B84">
        <w:rPr>
          <w:sz w:val="16"/>
          <w:szCs w:val="16"/>
          <w:lang w:val="fr-FR"/>
        </w:rPr>
        <w:t>capacitados</w:t>
      </w:r>
      <w:proofErr w:type="spellEnd"/>
      <w:r w:rsidRPr="006E5B84">
        <w:rPr>
          <w:sz w:val="16"/>
          <w:szCs w:val="16"/>
          <w:lang w:val="fr-FR"/>
        </w:rPr>
        <w:t xml:space="preserve"> en </w:t>
      </w:r>
      <w:proofErr w:type="spellStart"/>
      <w:r w:rsidRPr="006E5B84">
        <w:rPr>
          <w:sz w:val="16"/>
          <w:szCs w:val="16"/>
          <w:lang w:val="fr-FR"/>
        </w:rPr>
        <w:t>conciencia</w:t>
      </w:r>
      <w:proofErr w:type="spellEnd"/>
      <w:r w:rsidRPr="006E5B84">
        <w:rPr>
          <w:sz w:val="16"/>
          <w:szCs w:val="16"/>
          <w:lang w:val="fr-FR"/>
        </w:rPr>
        <w:t xml:space="preserve"> de </w:t>
      </w:r>
      <w:proofErr w:type="spellStart"/>
      <w:r w:rsidRPr="006E5B84">
        <w:rPr>
          <w:sz w:val="16"/>
          <w:szCs w:val="16"/>
          <w:lang w:val="fr-FR"/>
        </w:rPr>
        <w:t>riesgos</w:t>
      </w:r>
      <w:proofErr w:type="spellEnd"/>
      <w:r w:rsidRPr="006E5B84">
        <w:rPr>
          <w:sz w:val="16"/>
          <w:szCs w:val="16"/>
          <w:lang w:val="fr-FR"/>
        </w:rPr>
        <w:t xml:space="preserve"> y </w:t>
      </w:r>
      <w:proofErr w:type="gramStart"/>
      <w:r w:rsidRPr="006E5B84">
        <w:rPr>
          <w:sz w:val="16"/>
          <w:szCs w:val="16"/>
          <w:lang w:val="fr-FR"/>
        </w:rPr>
        <w:t>que haya</w:t>
      </w:r>
      <w:proofErr w:type="gramEnd"/>
      <w:r w:rsidRPr="006E5B84">
        <w:rPr>
          <w:sz w:val="16"/>
          <w:szCs w:val="16"/>
          <w:lang w:val="fr-FR"/>
        </w:rPr>
        <w:t xml:space="preserve"> un </w:t>
      </w:r>
      <w:proofErr w:type="spellStart"/>
      <w:r w:rsidRPr="006E5B84">
        <w:rPr>
          <w:sz w:val="16"/>
          <w:szCs w:val="16"/>
          <w:lang w:val="fr-FR"/>
        </w:rPr>
        <w:t>nivel</w:t>
      </w:r>
      <w:proofErr w:type="spellEnd"/>
      <w:r w:rsidRPr="006E5B84">
        <w:rPr>
          <w:sz w:val="16"/>
          <w:szCs w:val="16"/>
          <w:lang w:val="fr-FR"/>
        </w:rPr>
        <w:t xml:space="preserve"> </w:t>
      </w:r>
      <w:proofErr w:type="spellStart"/>
      <w:r w:rsidRPr="006E5B84">
        <w:rPr>
          <w:sz w:val="16"/>
          <w:szCs w:val="16"/>
          <w:lang w:val="fr-FR"/>
        </w:rPr>
        <w:t>suficiente</w:t>
      </w:r>
      <w:proofErr w:type="spellEnd"/>
      <w:r w:rsidRPr="006E5B84">
        <w:rPr>
          <w:sz w:val="16"/>
          <w:szCs w:val="16"/>
          <w:lang w:val="fr-FR"/>
        </w:rPr>
        <w:t xml:space="preserve"> de </w:t>
      </w:r>
      <w:proofErr w:type="spellStart"/>
      <w:r w:rsidRPr="006E5B84">
        <w:rPr>
          <w:sz w:val="16"/>
          <w:szCs w:val="16"/>
          <w:lang w:val="fr-FR"/>
        </w:rPr>
        <w:t>supervisión</w:t>
      </w:r>
      <w:proofErr w:type="spellEnd"/>
      <w:r w:rsidRPr="006E5B84">
        <w:rPr>
          <w:sz w:val="16"/>
          <w:szCs w:val="16"/>
          <w:lang w:val="fr-FR"/>
        </w:rPr>
        <w:t xml:space="preserve"> en </w:t>
      </w:r>
      <w:proofErr w:type="spellStart"/>
      <w:r w:rsidRPr="006E5B84">
        <w:rPr>
          <w:sz w:val="16"/>
          <w:szCs w:val="16"/>
          <w:lang w:val="fr-FR"/>
        </w:rPr>
        <w:t>todo</w:t>
      </w:r>
      <w:proofErr w:type="spellEnd"/>
      <w:r w:rsidRPr="006E5B84">
        <w:rPr>
          <w:sz w:val="16"/>
          <w:szCs w:val="16"/>
          <w:lang w:val="fr-FR"/>
        </w:rPr>
        <w:t xml:space="preserve"> </w:t>
      </w:r>
      <w:proofErr w:type="spellStart"/>
      <w:r w:rsidRPr="006E5B84">
        <w:rPr>
          <w:sz w:val="16"/>
          <w:szCs w:val="16"/>
          <w:lang w:val="fr-FR"/>
        </w:rPr>
        <w:t>momento</w:t>
      </w:r>
      <w:proofErr w:type="spellEnd"/>
      <w:r w:rsidRPr="006E5B84">
        <w:rPr>
          <w:sz w:val="16"/>
          <w:szCs w:val="16"/>
          <w:lang w:val="fr-FR"/>
        </w:rPr>
        <w:t>.</w:t>
      </w:r>
    </w:p>
    <w:p w14:paraId="0A160913" w14:textId="77777777" w:rsidR="00022F2B" w:rsidRPr="00DD4A74" w:rsidRDefault="00022F2B" w:rsidP="00022F2B">
      <w:pPr>
        <w:rPr>
          <w:sz w:val="16"/>
          <w:szCs w:val="16"/>
          <w:u w:val="single"/>
        </w:rPr>
      </w:pPr>
      <w:proofErr w:type="spellStart"/>
      <w:r w:rsidRPr="00DD4A74">
        <w:rPr>
          <w:sz w:val="16"/>
          <w:szCs w:val="16"/>
          <w:u w:val="single"/>
        </w:rPr>
        <w:t>Mantenimiento</w:t>
      </w:r>
      <w:proofErr w:type="spellEnd"/>
      <w:r w:rsidRPr="00DD4A74">
        <w:rPr>
          <w:sz w:val="16"/>
          <w:szCs w:val="16"/>
          <w:u w:val="single"/>
        </w:rPr>
        <w:t xml:space="preserve"> </w:t>
      </w:r>
    </w:p>
    <w:p w14:paraId="0A66E2D7" w14:textId="77777777" w:rsidR="00022F2B" w:rsidRPr="006E5B84" w:rsidRDefault="00022F2B" w:rsidP="00022F2B">
      <w:pPr>
        <w:pStyle w:val="ListParagraph"/>
        <w:numPr>
          <w:ilvl w:val="0"/>
          <w:numId w:val="14"/>
        </w:numPr>
        <w:spacing w:after="160" w:line="259" w:lineRule="auto"/>
        <w:rPr>
          <w:sz w:val="16"/>
          <w:szCs w:val="16"/>
          <w:lang w:val="it-IT"/>
        </w:rPr>
      </w:pPr>
      <w:r w:rsidRPr="006E5B84">
        <w:rPr>
          <w:sz w:val="16"/>
          <w:szCs w:val="16"/>
          <w:lang w:val="it-IT"/>
        </w:rPr>
        <w:t>Todo el tratamiento en el equipo de juego DEBE volver a aplicarse de 6 a 12 meses después de la compra para ayudar a prolongar su vida útil.</w:t>
      </w:r>
    </w:p>
    <w:p w14:paraId="281909C7" w14:textId="77777777" w:rsidR="00022F2B" w:rsidRPr="006E5B84" w:rsidRDefault="00022F2B" w:rsidP="00022F2B">
      <w:pPr>
        <w:pStyle w:val="ListParagraph"/>
        <w:numPr>
          <w:ilvl w:val="0"/>
          <w:numId w:val="14"/>
        </w:numPr>
        <w:spacing w:after="160" w:line="259" w:lineRule="auto"/>
        <w:rPr>
          <w:sz w:val="16"/>
          <w:szCs w:val="16"/>
          <w:lang w:val="fr-FR"/>
        </w:rPr>
      </w:pPr>
      <w:proofErr w:type="spellStart"/>
      <w:r w:rsidRPr="006E5B84">
        <w:rPr>
          <w:sz w:val="16"/>
          <w:szCs w:val="16"/>
          <w:lang w:val="fr-FR"/>
        </w:rPr>
        <w:t>Asegúrese</w:t>
      </w:r>
      <w:proofErr w:type="spellEnd"/>
      <w:r w:rsidRPr="006E5B84">
        <w:rPr>
          <w:sz w:val="16"/>
          <w:szCs w:val="16"/>
          <w:lang w:val="fr-FR"/>
        </w:rPr>
        <w:t xml:space="preserve"> de que los tintes o </w:t>
      </w:r>
      <w:proofErr w:type="spellStart"/>
      <w:r w:rsidRPr="006E5B84">
        <w:rPr>
          <w:sz w:val="16"/>
          <w:szCs w:val="16"/>
          <w:lang w:val="fr-FR"/>
        </w:rPr>
        <w:t>pinturas</w:t>
      </w:r>
      <w:proofErr w:type="spellEnd"/>
      <w:r w:rsidRPr="006E5B84">
        <w:rPr>
          <w:sz w:val="16"/>
          <w:szCs w:val="16"/>
          <w:lang w:val="fr-FR"/>
        </w:rPr>
        <w:t xml:space="preserve"> </w:t>
      </w:r>
      <w:proofErr w:type="spellStart"/>
      <w:r w:rsidRPr="006E5B84">
        <w:rPr>
          <w:sz w:val="16"/>
          <w:szCs w:val="16"/>
          <w:lang w:val="fr-FR"/>
        </w:rPr>
        <w:t>utilizados</w:t>
      </w:r>
      <w:proofErr w:type="spellEnd"/>
      <w:r w:rsidRPr="006E5B84">
        <w:rPr>
          <w:sz w:val="16"/>
          <w:szCs w:val="16"/>
          <w:lang w:val="fr-FR"/>
        </w:rPr>
        <w:t xml:space="preserve"> </w:t>
      </w:r>
      <w:proofErr w:type="spellStart"/>
      <w:r w:rsidRPr="006E5B84">
        <w:rPr>
          <w:sz w:val="16"/>
          <w:szCs w:val="16"/>
          <w:lang w:val="fr-FR"/>
        </w:rPr>
        <w:t>sean</w:t>
      </w:r>
      <w:proofErr w:type="spellEnd"/>
      <w:r w:rsidRPr="006E5B84">
        <w:rPr>
          <w:sz w:val="16"/>
          <w:szCs w:val="16"/>
          <w:lang w:val="fr-FR"/>
        </w:rPr>
        <w:t xml:space="preserve"> </w:t>
      </w:r>
      <w:proofErr w:type="spellStart"/>
      <w:r w:rsidRPr="006E5B84">
        <w:rPr>
          <w:sz w:val="16"/>
          <w:szCs w:val="16"/>
          <w:lang w:val="fr-FR"/>
        </w:rPr>
        <w:t>aptos</w:t>
      </w:r>
      <w:proofErr w:type="spellEnd"/>
      <w:r w:rsidRPr="006E5B84">
        <w:rPr>
          <w:sz w:val="16"/>
          <w:szCs w:val="16"/>
          <w:lang w:val="fr-FR"/>
        </w:rPr>
        <w:t xml:space="preserve"> para </w:t>
      </w:r>
      <w:proofErr w:type="spellStart"/>
      <w:r w:rsidRPr="006E5B84">
        <w:rPr>
          <w:sz w:val="16"/>
          <w:szCs w:val="16"/>
          <w:lang w:val="fr-FR"/>
        </w:rPr>
        <w:t>niños</w:t>
      </w:r>
      <w:proofErr w:type="spellEnd"/>
      <w:r w:rsidRPr="006E5B84">
        <w:rPr>
          <w:sz w:val="16"/>
          <w:szCs w:val="16"/>
          <w:lang w:val="fr-FR"/>
        </w:rPr>
        <w:t xml:space="preserve"> y no </w:t>
      </w:r>
      <w:proofErr w:type="spellStart"/>
      <w:r w:rsidRPr="006E5B84">
        <w:rPr>
          <w:sz w:val="16"/>
          <w:szCs w:val="16"/>
          <w:lang w:val="fr-FR"/>
        </w:rPr>
        <w:t>tóxicos</w:t>
      </w:r>
      <w:proofErr w:type="spellEnd"/>
      <w:r w:rsidRPr="006E5B84">
        <w:rPr>
          <w:sz w:val="16"/>
          <w:szCs w:val="16"/>
          <w:lang w:val="fr-FR"/>
        </w:rPr>
        <w:t>.</w:t>
      </w:r>
    </w:p>
    <w:p w14:paraId="6398EF8F" w14:textId="77777777" w:rsidR="00022F2B" w:rsidRPr="006E5B84" w:rsidRDefault="00022F2B" w:rsidP="00022F2B">
      <w:pPr>
        <w:pStyle w:val="ListParagraph"/>
        <w:numPr>
          <w:ilvl w:val="0"/>
          <w:numId w:val="14"/>
        </w:numPr>
        <w:spacing w:after="160" w:line="259" w:lineRule="auto"/>
        <w:rPr>
          <w:sz w:val="16"/>
          <w:szCs w:val="16"/>
          <w:lang w:val="it-IT"/>
        </w:rPr>
      </w:pPr>
      <w:r w:rsidRPr="006E5B84">
        <w:rPr>
          <w:sz w:val="16"/>
          <w:szCs w:val="16"/>
          <w:lang w:val="it-IT"/>
        </w:rPr>
        <w:t>Si la pintura de la pizarra comienza a deteriorarse, puedes refrescarla lijando la pintura estropeada y volviendo a aplicarla sobre esta área. Puede comprar esta pintura directamente en Cosy o en cualquier ferretería respetable.</w:t>
      </w:r>
    </w:p>
    <w:p w14:paraId="7D2B19BC" w14:textId="77777777" w:rsidR="00022F2B" w:rsidRPr="006E5B84" w:rsidRDefault="00022F2B" w:rsidP="00022F2B">
      <w:pPr>
        <w:pStyle w:val="ListParagraph"/>
        <w:numPr>
          <w:ilvl w:val="0"/>
          <w:numId w:val="14"/>
        </w:numPr>
        <w:spacing w:after="160" w:line="259" w:lineRule="auto"/>
        <w:rPr>
          <w:sz w:val="16"/>
          <w:szCs w:val="16"/>
          <w:lang w:val="it-IT"/>
        </w:rPr>
      </w:pPr>
      <w:r w:rsidRPr="006E5B84">
        <w:rPr>
          <w:sz w:val="16"/>
          <w:szCs w:val="16"/>
          <w:lang w:val="it-IT"/>
        </w:rPr>
        <w:t xml:space="preserve">Siéntase libre de lijar los bordes que se vuelvan ásperos o astillados y cepille con alambre cualquier moho o musgo para mantener el producto utilizable y limpio. </w:t>
      </w:r>
    </w:p>
    <w:p w14:paraId="79874ADD" w14:textId="77777777" w:rsidR="00022F2B" w:rsidRPr="006E5B84" w:rsidRDefault="00022F2B" w:rsidP="00022F2B">
      <w:pPr>
        <w:pStyle w:val="ListParagraph"/>
        <w:numPr>
          <w:ilvl w:val="0"/>
          <w:numId w:val="14"/>
        </w:numPr>
        <w:spacing w:after="160" w:line="259" w:lineRule="auto"/>
        <w:rPr>
          <w:sz w:val="16"/>
          <w:szCs w:val="16"/>
          <w:lang w:val="it-IT"/>
        </w:rPr>
      </w:pPr>
      <w:r w:rsidRPr="006E5B84">
        <w:rPr>
          <w:sz w:val="16"/>
          <w:szCs w:val="16"/>
          <w:lang w:val="it-IT"/>
        </w:rPr>
        <w:t>Si su producto tiene puertas, asegúrese de que al final de cada sesión, las puertas estén completamente cerradas y se utilicen todos los pestillos cuando corresponda para ayudar a disminuir cualquier deformación con el tiempo.</w:t>
      </w:r>
    </w:p>
    <w:p w14:paraId="564FED01" w14:textId="77777777" w:rsidR="00022F2B" w:rsidRPr="006E5B84" w:rsidRDefault="00022F2B" w:rsidP="00022F2B">
      <w:pPr>
        <w:pStyle w:val="ListParagraph"/>
        <w:numPr>
          <w:ilvl w:val="0"/>
          <w:numId w:val="14"/>
        </w:numPr>
        <w:spacing w:after="160" w:line="259" w:lineRule="auto"/>
        <w:rPr>
          <w:sz w:val="16"/>
          <w:szCs w:val="16"/>
          <w:lang w:val="it-IT"/>
        </w:rPr>
      </w:pPr>
      <w:r w:rsidRPr="006E5B84">
        <w:rPr>
          <w:sz w:val="16"/>
          <w:szCs w:val="16"/>
          <w:lang w:val="it-IT"/>
        </w:rPr>
        <w:t>Algunos de estos productos se pueden usar en el exterior, pero deben almacenarse en el interior al final del día.</w:t>
      </w:r>
    </w:p>
    <w:p w14:paraId="53442EC8" w14:textId="77777777" w:rsidR="00022F2B" w:rsidRPr="006E5B84" w:rsidRDefault="00022F2B" w:rsidP="00022F2B">
      <w:pPr>
        <w:pStyle w:val="ListParagraph"/>
        <w:numPr>
          <w:ilvl w:val="0"/>
          <w:numId w:val="14"/>
        </w:numPr>
        <w:spacing w:after="160" w:line="259" w:lineRule="auto"/>
        <w:rPr>
          <w:sz w:val="16"/>
          <w:szCs w:val="16"/>
          <w:lang w:val="it-IT"/>
        </w:rPr>
      </w:pPr>
      <w:r w:rsidRPr="006E5B84">
        <w:rPr>
          <w:sz w:val="16"/>
          <w:szCs w:val="16"/>
          <w:lang w:val="it-IT"/>
        </w:rPr>
        <w:t xml:space="preserve">Revise el equipo de juego diariamente después de usarlo para ver si hay roturas y peligros como grietas y astillas. </w:t>
      </w:r>
    </w:p>
    <w:p w14:paraId="79C38C50" w14:textId="77777777" w:rsidR="00022F2B" w:rsidRPr="006E5B84" w:rsidRDefault="00022F2B" w:rsidP="00022F2B">
      <w:pPr>
        <w:pStyle w:val="ListParagraph"/>
        <w:numPr>
          <w:ilvl w:val="0"/>
          <w:numId w:val="14"/>
        </w:numPr>
        <w:spacing w:after="160" w:line="259" w:lineRule="auto"/>
        <w:rPr>
          <w:sz w:val="16"/>
          <w:szCs w:val="16"/>
          <w:lang w:val="fr-FR"/>
        </w:rPr>
      </w:pPr>
      <w:proofErr w:type="spellStart"/>
      <w:r w:rsidRPr="006E5B84">
        <w:rPr>
          <w:sz w:val="16"/>
          <w:szCs w:val="16"/>
          <w:lang w:val="fr-FR"/>
        </w:rPr>
        <w:t>Recomendamos</w:t>
      </w:r>
      <w:proofErr w:type="spellEnd"/>
      <w:r w:rsidRPr="006E5B84">
        <w:rPr>
          <w:sz w:val="16"/>
          <w:szCs w:val="16"/>
          <w:lang w:val="fr-FR"/>
        </w:rPr>
        <w:t xml:space="preserve"> que </w:t>
      </w:r>
      <w:proofErr w:type="spellStart"/>
      <w:r w:rsidRPr="006E5B84">
        <w:rPr>
          <w:sz w:val="16"/>
          <w:szCs w:val="16"/>
          <w:lang w:val="fr-FR"/>
        </w:rPr>
        <w:t>todos</w:t>
      </w:r>
      <w:proofErr w:type="spellEnd"/>
      <w:r w:rsidRPr="006E5B84">
        <w:rPr>
          <w:sz w:val="16"/>
          <w:szCs w:val="16"/>
          <w:lang w:val="fr-FR"/>
        </w:rPr>
        <w:t xml:space="preserve"> los </w:t>
      </w:r>
      <w:proofErr w:type="spellStart"/>
      <w:r w:rsidRPr="006E5B84">
        <w:rPr>
          <w:sz w:val="16"/>
          <w:szCs w:val="16"/>
          <w:lang w:val="fr-FR"/>
        </w:rPr>
        <w:t>productos</w:t>
      </w:r>
      <w:proofErr w:type="spellEnd"/>
      <w:r w:rsidRPr="006E5B84">
        <w:rPr>
          <w:sz w:val="16"/>
          <w:szCs w:val="16"/>
          <w:lang w:val="fr-FR"/>
        </w:rPr>
        <w:t xml:space="preserve"> </w:t>
      </w:r>
      <w:proofErr w:type="spellStart"/>
      <w:r w:rsidRPr="006E5B84">
        <w:rPr>
          <w:sz w:val="16"/>
          <w:szCs w:val="16"/>
          <w:lang w:val="fr-FR"/>
        </w:rPr>
        <w:t>sean</w:t>
      </w:r>
      <w:proofErr w:type="spellEnd"/>
      <w:r w:rsidRPr="006E5B84">
        <w:rPr>
          <w:sz w:val="16"/>
          <w:szCs w:val="16"/>
          <w:lang w:val="fr-FR"/>
        </w:rPr>
        <w:t xml:space="preserve"> </w:t>
      </w:r>
      <w:proofErr w:type="spellStart"/>
      <w:r w:rsidRPr="006E5B84">
        <w:rPr>
          <w:sz w:val="16"/>
          <w:szCs w:val="16"/>
          <w:lang w:val="fr-FR"/>
        </w:rPr>
        <w:t>revisados</w:t>
      </w:r>
      <w:proofErr w:type="spellEnd"/>
      <w:r w:rsidRPr="006E5B84">
        <w:rPr>
          <w:sz w:val="16"/>
          <w:szCs w:val="16"/>
          <w:lang w:val="fr-FR"/>
        </w:rPr>
        <w:t xml:space="preserve"> y </w:t>
      </w:r>
      <w:proofErr w:type="spellStart"/>
      <w:r w:rsidRPr="006E5B84">
        <w:rPr>
          <w:sz w:val="16"/>
          <w:szCs w:val="16"/>
          <w:lang w:val="fr-FR"/>
        </w:rPr>
        <w:t>mantenidos</w:t>
      </w:r>
      <w:proofErr w:type="spellEnd"/>
      <w:r w:rsidRPr="006E5B84">
        <w:rPr>
          <w:sz w:val="16"/>
          <w:szCs w:val="16"/>
          <w:lang w:val="fr-FR"/>
        </w:rPr>
        <w:t xml:space="preserve"> </w:t>
      </w:r>
      <w:proofErr w:type="spellStart"/>
      <w:r w:rsidRPr="006E5B84">
        <w:rPr>
          <w:sz w:val="16"/>
          <w:szCs w:val="16"/>
          <w:lang w:val="fr-FR"/>
        </w:rPr>
        <w:t>regularmente</w:t>
      </w:r>
      <w:proofErr w:type="spellEnd"/>
      <w:r w:rsidRPr="006E5B84">
        <w:rPr>
          <w:sz w:val="16"/>
          <w:szCs w:val="16"/>
          <w:lang w:val="fr-FR"/>
        </w:rPr>
        <w:t xml:space="preserve"> para </w:t>
      </w:r>
      <w:proofErr w:type="spellStart"/>
      <w:r w:rsidRPr="006E5B84">
        <w:rPr>
          <w:sz w:val="16"/>
          <w:szCs w:val="16"/>
          <w:lang w:val="fr-FR"/>
        </w:rPr>
        <w:t>garantizar</w:t>
      </w:r>
      <w:proofErr w:type="spellEnd"/>
      <w:r w:rsidRPr="006E5B84">
        <w:rPr>
          <w:sz w:val="16"/>
          <w:szCs w:val="16"/>
          <w:lang w:val="fr-FR"/>
        </w:rPr>
        <w:t xml:space="preserve"> que se </w:t>
      </w:r>
      <w:proofErr w:type="spellStart"/>
      <w:r w:rsidRPr="006E5B84">
        <w:rPr>
          <w:sz w:val="16"/>
          <w:szCs w:val="16"/>
          <w:lang w:val="fr-FR"/>
        </w:rPr>
        <w:t>mantengan</w:t>
      </w:r>
      <w:proofErr w:type="spellEnd"/>
      <w:r w:rsidRPr="006E5B84">
        <w:rPr>
          <w:sz w:val="16"/>
          <w:szCs w:val="16"/>
          <w:lang w:val="fr-FR"/>
        </w:rPr>
        <w:t xml:space="preserve"> en </w:t>
      </w:r>
      <w:proofErr w:type="spellStart"/>
      <w:r w:rsidRPr="006E5B84">
        <w:rPr>
          <w:sz w:val="16"/>
          <w:szCs w:val="16"/>
          <w:lang w:val="fr-FR"/>
        </w:rPr>
        <w:t>perfectas</w:t>
      </w:r>
      <w:proofErr w:type="spellEnd"/>
      <w:r w:rsidRPr="006E5B84">
        <w:rPr>
          <w:sz w:val="16"/>
          <w:szCs w:val="16"/>
          <w:lang w:val="fr-FR"/>
        </w:rPr>
        <w:t xml:space="preserve"> </w:t>
      </w:r>
      <w:proofErr w:type="spellStart"/>
      <w:r w:rsidRPr="006E5B84">
        <w:rPr>
          <w:sz w:val="16"/>
          <w:szCs w:val="16"/>
          <w:lang w:val="fr-FR"/>
        </w:rPr>
        <w:t>condiciones</w:t>
      </w:r>
      <w:proofErr w:type="spellEnd"/>
      <w:r w:rsidRPr="006E5B84">
        <w:rPr>
          <w:sz w:val="16"/>
          <w:szCs w:val="16"/>
          <w:lang w:val="fr-FR"/>
        </w:rPr>
        <w:t>.</w:t>
      </w:r>
    </w:p>
    <w:p w14:paraId="5DEADB36" w14:textId="77777777" w:rsidR="00022F2B" w:rsidRDefault="00022F2B" w:rsidP="00022F2B">
      <w:r>
        <w:rPr>
          <w:noProof/>
        </w:rPr>
        <w:drawing>
          <wp:inline distT="0" distB="0" distL="0" distR="0" wp14:anchorId="303D156F" wp14:editId="373BEF2F">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5E89417" w14:textId="77777777" w:rsidR="00022F2B" w:rsidRPr="00DD4A74" w:rsidRDefault="00022F2B" w:rsidP="00022F2B">
      <w:pPr>
        <w:jc w:val="center"/>
        <w:rPr>
          <w:b/>
          <w:bCs/>
          <w:sz w:val="16"/>
          <w:szCs w:val="16"/>
          <w:u w:val="single"/>
        </w:rPr>
      </w:pPr>
      <w:r w:rsidRPr="00DD4A74">
        <w:rPr>
          <w:b/>
          <w:bCs/>
          <w:sz w:val="16"/>
          <w:szCs w:val="16"/>
          <w:u w:val="single"/>
        </w:rPr>
        <w:t xml:space="preserve">Houten </w:t>
      </w:r>
      <w:proofErr w:type="spellStart"/>
      <w:r w:rsidRPr="00DD4A74">
        <w:rPr>
          <w:b/>
          <w:bCs/>
          <w:sz w:val="16"/>
          <w:szCs w:val="16"/>
          <w:u w:val="single"/>
        </w:rPr>
        <w:t>producten</w:t>
      </w:r>
      <w:proofErr w:type="spellEnd"/>
      <w:r w:rsidRPr="00DD4A74">
        <w:rPr>
          <w:b/>
          <w:bCs/>
          <w:sz w:val="16"/>
          <w:szCs w:val="16"/>
          <w:u w:val="single"/>
        </w:rPr>
        <w:t xml:space="preserve"> </w:t>
      </w:r>
      <w:proofErr w:type="spellStart"/>
      <w:r w:rsidRPr="00DD4A74">
        <w:rPr>
          <w:b/>
          <w:bCs/>
          <w:sz w:val="16"/>
          <w:szCs w:val="16"/>
          <w:u w:val="single"/>
        </w:rPr>
        <w:t>voor</w:t>
      </w:r>
      <w:proofErr w:type="spellEnd"/>
      <w:r w:rsidRPr="00DD4A74">
        <w:rPr>
          <w:b/>
          <w:bCs/>
          <w:sz w:val="16"/>
          <w:szCs w:val="16"/>
          <w:u w:val="single"/>
        </w:rPr>
        <w:t xml:space="preserve"> </w:t>
      </w:r>
      <w:proofErr w:type="spellStart"/>
      <w:r w:rsidRPr="00DD4A74">
        <w:rPr>
          <w:b/>
          <w:bCs/>
          <w:sz w:val="16"/>
          <w:szCs w:val="16"/>
          <w:u w:val="single"/>
        </w:rPr>
        <w:t>binnen</w:t>
      </w:r>
      <w:proofErr w:type="spellEnd"/>
    </w:p>
    <w:p w14:paraId="1685F84C" w14:textId="77777777" w:rsidR="00022F2B" w:rsidRPr="00DD4A74" w:rsidRDefault="00022F2B" w:rsidP="00022F2B">
      <w:pPr>
        <w:rPr>
          <w:sz w:val="16"/>
          <w:szCs w:val="16"/>
          <w:u w:val="single"/>
        </w:rPr>
      </w:pPr>
      <w:proofErr w:type="spellStart"/>
      <w:r w:rsidRPr="00DD4A74">
        <w:rPr>
          <w:sz w:val="16"/>
          <w:szCs w:val="16"/>
          <w:u w:val="single"/>
        </w:rPr>
        <w:t>Installatie</w:t>
      </w:r>
      <w:proofErr w:type="spellEnd"/>
      <w:r w:rsidRPr="00DD4A74">
        <w:rPr>
          <w:sz w:val="16"/>
          <w:szCs w:val="16"/>
          <w:u w:val="single"/>
        </w:rPr>
        <w:t xml:space="preserve"> </w:t>
      </w:r>
    </w:p>
    <w:p w14:paraId="2C932918" w14:textId="77777777" w:rsidR="00022F2B" w:rsidRPr="00020EBF" w:rsidRDefault="00022F2B" w:rsidP="00022F2B">
      <w:pPr>
        <w:pStyle w:val="ListParagraph"/>
        <w:numPr>
          <w:ilvl w:val="0"/>
          <w:numId w:val="15"/>
        </w:numPr>
        <w:spacing w:after="160" w:line="259" w:lineRule="auto"/>
        <w:rPr>
          <w:sz w:val="16"/>
          <w:szCs w:val="16"/>
          <w:lang w:val="nl-NL"/>
        </w:rPr>
      </w:pPr>
      <w:r w:rsidRPr="00020EBF">
        <w:rPr>
          <w:sz w:val="16"/>
          <w:szCs w:val="16"/>
          <w:lang w:val="nl-NL"/>
        </w:rPr>
        <w:t>Zorg er voor dat alle montageproducten compleet aanwezig zijn en correct zijn gemonteerd door de instructies te volgen die bij het artikel zijn geleverd. Neem contact op met Cosy als u deze instructies niet</w:t>
      </w:r>
    </w:p>
    <w:p w14:paraId="249C3B03" w14:textId="77777777" w:rsidR="00022F2B" w:rsidRPr="006E5B84" w:rsidRDefault="00022F2B" w:rsidP="00022F2B">
      <w:pPr>
        <w:pStyle w:val="ListParagraph"/>
        <w:numPr>
          <w:ilvl w:val="0"/>
          <w:numId w:val="15"/>
        </w:numPr>
        <w:spacing w:after="160" w:line="259" w:lineRule="auto"/>
        <w:rPr>
          <w:sz w:val="16"/>
          <w:szCs w:val="16"/>
          <w:lang w:val="nl-NL"/>
        </w:rPr>
      </w:pPr>
      <w:r w:rsidRPr="006E5B84">
        <w:rPr>
          <w:sz w:val="16"/>
          <w:szCs w:val="16"/>
          <w:lang w:val="nl-NL"/>
        </w:rPr>
        <w:t>Kleine onderdelen zoals schroeven, klinknagels, moeren, bouten en ringen moeten regelmatig worden gecontroleerd om er zeker van te zijn dat ze stevig op hun plaats zitten als onderdeel van uw zorg- en onderhoudsroutines.</w:t>
      </w:r>
    </w:p>
    <w:p w14:paraId="1890ABE6" w14:textId="77777777" w:rsidR="00022F2B" w:rsidRPr="006E5B84" w:rsidRDefault="00022F2B" w:rsidP="00022F2B">
      <w:pPr>
        <w:pStyle w:val="ListParagraph"/>
        <w:numPr>
          <w:ilvl w:val="0"/>
          <w:numId w:val="15"/>
        </w:numPr>
        <w:spacing w:after="160" w:line="259" w:lineRule="auto"/>
        <w:rPr>
          <w:sz w:val="16"/>
          <w:szCs w:val="16"/>
          <w:lang w:val="nl-NL"/>
        </w:rPr>
      </w:pPr>
      <w:r w:rsidRPr="006E5B84">
        <w:rPr>
          <w:sz w:val="16"/>
          <w:szCs w:val="16"/>
          <w:lang w:val="nl-NL"/>
        </w:rPr>
        <w:t>Houten producten voor binnenshuis kunnen zwaar zijn en moeten op de juiste manier worden verplaatst en gehanteerd bij het bouwen en plaatsen. Ze moeten door ten minste twee personen worden verplaatst met behulp van de beste handmatige hanteringstechnieken en -procedures.</w:t>
      </w:r>
    </w:p>
    <w:p w14:paraId="011F46D0" w14:textId="77777777" w:rsidR="00022F2B" w:rsidRPr="00DD4A74" w:rsidRDefault="00022F2B" w:rsidP="00022F2B">
      <w:pPr>
        <w:rPr>
          <w:sz w:val="16"/>
          <w:szCs w:val="16"/>
          <w:u w:val="single"/>
        </w:rPr>
      </w:pPr>
      <w:proofErr w:type="spellStart"/>
      <w:r w:rsidRPr="00DD4A74">
        <w:rPr>
          <w:sz w:val="16"/>
          <w:szCs w:val="16"/>
          <w:u w:val="single"/>
        </w:rPr>
        <w:t>Veiligheid</w:t>
      </w:r>
      <w:proofErr w:type="spellEnd"/>
      <w:r w:rsidRPr="00DD4A74">
        <w:rPr>
          <w:sz w:val="16"/>
          <w:szCs w:val="16"/>
          <w:u w:val="single"/>
        </w:rPr>
        <w:t xml:space="preserve"> </w:t>
      </w:r>
    </w:p>
    <w:p w14:paraId="27EC4C24" w14:textId="77777777" w:rsidR="00022F2B" w:rsidRPr="006E5B84" w:rsidRDefault="00022F2B" w:rsidP="00022F2B">
      <w:pPr>
        <w:pStyle w:val="ListParagraph"/>
        <w:numPr>
          <w:ilvl w:val="0"/>
          <w:numId w:val="16"/>
        </w:numPr>
        <w:spacing w:after="160" w:line="259" w:lineRule="auto"/>
        <w:rPr>
          <w:sz w:val="16"/>
          <w:szCs w:val="16"/>
          <w:lang w:val="nl-NL"/>
        </w:rPr>
      </w:pPr>
      <w:r w:rsidRPr="006E5B84">
        <w:rPr>
          <w:sz w:val="16"/>
          <w:szCs w:val="16"/>
          <w:lang w:val="nl-NL"/>
        </w:rPr>
        <w:t xml:space="preserve">Aangezien veel van de producten die wij leveren worden geclassificeerd als 'speelgoed', moeten kinderen te allen tijde op de juiste manier worden geïnstrueerd en gecontroleerd bij het gebruik ervan. </w:t>
      </w:r>
    </w:p>
    <w:p w14:paraId="2F31CBDC" w14:textId="77777777" w:rsidR="00022F2B" w:rsidRDefault="00022F2B" w:rsidP="00022F2B">
      <w:pPr>
        <w:pStyle w:val="ListParagraph"/>
        <w:numPr>
          <w:ilvl w:val="0"/>
          <w:numId w:val="16"/>
        </w:numPr>
        <w:spacing w:after="160" w:line="259" w:lineRule="auto"/>
        <w:rPr>
          <w:sz w:val="16"/>
          <w:szCs w:val="16"/>
          <w:lang w:val="nl-NL"/>
        </w:rPr>
      </w:pPr>
      <w:r w:rsidRPr="00020EBF">
        <w:rPr>
          <w:sz w:val="16"/>
          <w:szCs w:val="16"/>
          <w:lang w:val="nl-NL"/>
        </w:rPr>
        <w:t>Net als bij elk nieuw speel materiaal dat door nieuwe kinderen wordt gebruikt moet een risicoanalyse worden uitgevoerd en moeten de gebruiksregels duidelijk worden gecommuniceerd om maximaal plezier op de veiligste manier te garanderen.</w:t>
      </w:r>
    </w:p>
    <w:p w14:paraId="2466808A" w14:textId="77777777" w:rsidR="00022F2B" w:rsidRPr="006E5B84" w:rsidRDefault="00022F2B" w:rsidP="00022F2B">
      <w:pPr>
        <w:pStyle w:val="ListParagraph"/>
        <w:numPr>
          <w:ilvl w:val="0"/>
          <w:numId w:val="16"/>
        </w:numPr>
        <w:spacing w:after="160" w:line="259" w:lineRule="auto"/>
        <w:rPr>
          <w:sz w:val="16"/>
          <w:szCs w:val="16"/>
          <w:lang w:val="nl-NL"/>
        </w:rPr>
      </w:pPr>
      <w:r w:rsidRPr="006E5B84">
        <w:rPr>
          <w:sz w:val="16"/>
          <w:szCs w:val="16"/>
          <w:lang w:val="nl-NL"/>
        </w:rPr>
        <w:t>Wijs op voor de hand liggende specifieke risico's met betrekking tot individuele producten en gebruiksregels.</w:t>
      </w:r>
    </w:p>
    <w:p w14:paraId="0B5E0684" w14:textId="77777777" w:rsidR="00022F2B" w:rsidRDefault="00022F2B" w:rsidP="00022F2B">
      <w:pPr>
        <w:pStyle w:val="ListParagraph"/>
        <w:numPr>
          <w:ilvl w:val="0"/>
          <w:numId w:val="16"/>
        </w:numPr>
        <w:spacing w:after="160" w:line="259" w:lineRule="auto"/>
        <w:rPr>
          <w:sz w:val="16"/>
          <w:szCs w:val="16"/>
          <w:lang w:val="nl-NL"/>
        </w:rPr>
      </w:pPr>
      <w:r w:rsidRPr="00020EBF">
        <w:rPr>
          <w:sz w:val="16"/>
          <w:szCs w:val="16"/>
          <w:lang w:val="nl-NL"/>
        </w:rPr>
        <w:t>Bepaal welke producten mogelijk meer toezicht nodig hebben en bewaar ze in een ruimte die niet openbaar is</w:t>
      </w:r>
    </w:p>
    <w:p w14:paraId="312C9FA7" w14:textId="77777777" w:rsidR="00022F2B" w:rsidRPr="006E5B84" w:rsidRDefault="00022F2B" w:rsidP="00022F2B">
      <w:pPr>
        <w:pStyle w:val="ListParagraph"/>
        <w:numPr>
          <w:ilvl w:val="0"/>
          <w:numId w:val="16"/>
        </w:numPr>
        <w:spacing w:after="160" w:line="259" w:lineRule="auto"/>
        <w:rPr>
          <w:sz w:val="16"/>
          <w:szCs w:val="16"/>
          <w:lang w:val="nl-NL"/>
        </w:rPr>
      </w:pPr>
      <w:r w:rsidRPr="006E5B84">
        <w:rPr>
          <w:sz w:val="16"/>
          <w:szCs w:val="16"/>
          <w:lang w:val="nl-NL"/>
        </w:rPr>
        <w:t>Als u deze producten buitenshuis gebruikt, houd er dan rekening mee dat het risico toeneemt in verband met bepaalde weersomstandigheden, zoals verhoogde gladheid, beheer dienovereenkomstig.</w:t>
      </w:r>
    </w:p>
    <w:p w14:paraId="17F59383" w14:textId="77777777" w:rsidR="00022F2B" w:rsidRDefault="00022F2B" w:rsidP="00022F2B">
      <w:pPr>
        <w:pStyle w:val="ListParagraph"/>
        <w:numPr>
          <w:ilvl w:val="0"/>
          <w:numId w:val="16"/>
        </w:numPr>
        <w:spacing w:after="160" w:line="259" w:lineRule="auto"/>
        <w:rPr>
          <w:sz w:val="16"/>
          <w:szCs w:val="16"/>
          <w:lang w:val="nl-NL"/>
        </w:rPr>
      </w:pPr>
      <w:r w:rsidRPr="00020EBF">
        <w:rPr>
          <w:sz w:val="16"/>
          <w:szCs w:val="16"/>
          <w:lang w:val="nl-NL"/>
        </w:rPr>
        <w:t>Informeer de deelnemers dat, aangezien sommige voorwerpen zwaar of lang zijn, ze niet boven hoofdhoogte mogen worden gedragen of gehouden en dat sommige idealiter met minimaal twee personen moeten worden verplaatst om ervoor te zorgen dat er geen verwondingen optreden.</w:t>
      </w:r>
    </w:p>
    <w:p w14:paraId="4328CF82" w14:textId="77777777" w:rsidR="00022F2B" w:rsidRDefault="00022F2B" w:rsidP="00022F2B">
      <w:pPr>
        <w:pStyle w:val="ListParagraph"/>
        <w:numPr>
          <w:ilvl w:val="0"/>
          <w:numId w:val="16"/>
        </w:numPr>
        <w:spacing w:after="160" w:line="259" w:lineRule="auto"/>
        <w:rPr>
          <w:sz w:val="16"/>
          <w:szCs w:val="16"/>
          <w:lang w:val="nl-NL"/>
        </w:rPr>
      </w:pPr>
      <w:r w:rsidRPr="00020EBF">
        <w:rPr>
          <w:sz w:val="16"/>
          <w:szCs w:val="16"/>
          <w:lang w:val="nl-NL"/>
        </w:rPr>
        <w:t>Zorg voor een adequaat niveau van toezicht en dat de supervisor is getraind in risicobewustzijn</w:t>
      </w:r>
    </w:p>
    <w:p w14:paraId="0FAD984A" w14:textId="77777777" w:rsidR="00022F2B" w:rsidRPr="00020EBF" w:rsidRDefault="00022F2B" w:rsidP="00022F2B">
      <w:pPr>
        <w:rPr>
          <w:sz w:val="16"/>
          <w:szCs w:val="16"/>
          <w:lang w:val="nl-NL"/>
        </w:rPr>
      </w:pPr>
    </w:p>
    <w:p w14:paraId="11B819D0" w14:textId="77777777" w:rsidR="00022F2B" w:rsidRPr="00020EBF" w:rsidRDefault="00022F2B" w:rsidP="00022F2B">
      <w:pPr>
        <w:rPr>
          <w:sz w:val="16"/>
          <w:szCs w:val="16"/>
          <w:u w:val="single"/>
          <w:lang w:val="nl-NL"/>
        </w:rPr>
      </w:pPr>
      <w:r w:rsidRPr="00020EBF">
        <w:rPr>
          <w:sz w:val="16"/>
          <w:szCs w:val="16"/>
          <w:u w:val="single"/>
          <w:lang w:val="nl-NL"/>
        </w:rPr>
        <w:lastRenderedPageBreak/>
        <w:t xml:space="preserve">Onderhoud </w:t>
      </w:r>
    </w:p>
    <w:p w14:paraId="5EC30C9D" w14:textId="77777777" w:rsidR="00022F2B" w:rsidRDefault="00022F2B" w:rsidP="00022F2B">
      <w:pPr>
        <w:pStyle w:val="ListParagraph"/>
        <w:numPr>
          <w:ilvl w:val="0"/>
          <w:numId w:val="17"/>
        </w:numPr>
        <w:spacing w:after="160" w:line="259" w:lineRule="auto"/>
        <w:rPr>
          <w:sz w:val="16"/>
          <w:szCs w:val="16"/>
          <w:lang w:val="nl-NL"/>
        </w:rPr>
      </w:pPr>
      <w:r w:rsidRPr="00020EBF">
        <w:rPr>
          <w:sz w:val="16"/>
          <w:szCs w:val="16"/>
          <w:lang w:val="nl-NL"/>
        </w:rPr>
        <w:t>De producten MOETEN na 6-12 maanden opnieuw behandeld worden om de levensduur te verlengen.</w:t>
      </w:r>
    </w:p>
    <w:p w14:paraId="7BC7CAE2" w14:textId="77777777" w:rsidR="00022F2B" w:rsidRDefault="00022F2B" w:rsidP="00022F2B">
      <w:pPr>
        <w:pStyle w:val="ListParagraph"/>
        <w:numPr>
          <w:ilvl w:val="0"/>
          <w:numId w:val="17"/>
        </w:numPr>
        <w:spacing w:after="160" w:line="259" w:lineRule="auto"/>
        <w:rPr>
          <w:sz w:val="16"/>
          <w:szCs w:val="16"/>
          <w:lang w:val="nl-NL"/>
        </w:rPr>
      </w:pPr>
      <w:r w:rsidRPr="00020EBF">
        <w:rPr>
          <w:sz w:val="16"/>
          <w:szCs w:val="16"/>
          <w:lang w:val="nl-NL"/>
        </w:rPr>
        <w:t>Voor het onderhoud adviseren wij u alleen kindvriendelijke en dus niet-giftige middelen te gebruiken.</w:t>
      </w:r>
    </w:p>
    <w:p w14:paraId="3ABF36DD" w14:textId="77777777" w:rsidR="00022F2B" w:rsidRPr="006E5B84" w:rsidRDefault="00022F2B" w:rsidP="00022F2B">
      <w:pPr>
        <w:pStyle w:val="ListParagraph"/>
        <w:numPr>
          <w:ilvl w:val="0"/>
          <w:numId w:val="17"/>
        </w:numPr>
        <w:spacing w:after="160" w:line="259" w:lineRule="auto"/>
        <w:rPr>
          <w:sz w:val="16"/>
          <w:szCs w:val="16"/>
          <w:lang w:val="nl-NL"/>
        </w:rPr>
      </w:pPr>
      <w:r w:rsidRPr="006E5B84">
        <w:rPr>
          <w:sz w:val="16"/>
          <w:szCs w:val="16"/>
          <w:lang w:val="nl-NL"/>
        </w:rPr>
        <w:t>Als de schoolbordverf begint te verslechteren, kun je dit opfrissen door de bedorven verf weg te schuren en opnieuw over dit gebied aan te brengen. Je kunt deze verf rechtstreeks bij Cosy of een respectabele ijzerhandel kopen.</w:t>
      </w:r>
    </w:p>
    <w:p w14:paraId="54A89260" w14:textId="77777777" w:rsidR="00022F2B" w:rsidRPr="006E5B84" w:rsidRDefault="00022F2B" w:rsidP="00022F2B">
      <w:pPr>
        <w:pStyle w:val="ListParagraph"/>
        <w:numPr>
          <w:ilvl w:val="0"/>
          <w:numId w:val="17"/>
        </w:numPr>
        <w:spacing w:after="160" w:line="259" w:lineRule="auto"/>
        <w:rPr>
          <w:sz w:val="16"/>
          <w:szCs w:val="16"/>
          <w:lang w:val="nl-NL"/>
        </w:rPr>
      </w:pPr>
      <w:r w:rsidRPr="006E5B84">
        <w:rPr>
          <w:sz w:val="16"/>
          <w:szCs w:val="16"/>
          <w:lang w:val="nl-NL"/>
        </w:rPr>
        <w:t xml:space="preserve">Voel je vrij om randen die ruw of versplinterd worden te schuren en elke vorm of mos te staalborstelen om het product bruikbaar en schoon te houden. </w:t>
      </w:r>
    </w:p>
    <w:p w14:paraId="620461C3" w14:textId="77777777" w:rsidR="00022F2B" w:rsidRPr="006E5B84" w:rsidRDefault="00022F2B" w:rsidP="00022F2B">
      <w:pPr>
        <w:pStyle w:val="ListParagraph"/>
        <w:numPr>
          <w:ilvl w:val="0"/>
          <w:numId w:val="17"/>
        </w:numPr>
        <w:spacing w:after="160" w:line="259" w:lineRule="auto"/>
        <w:rPr>
          <w:sz w:val="16"/>
          <w:szCs w:val="16"/>
          <w:lang w:val="nl-NL"/>
        </w:rPr>
      </w:pPr>
      <w:r w:rsidRPr="006E5B84">
        <w:rPr>
          <w:sz w:val="16"/>
          <w:szCs w:val="16"/>
          <w:lang w:val="nl-NL"/>
        </w:rPr>
        <w:t>Als uw product deuren heeft, zorg er dan voor dat aan het einde van elke sessie de deuren volledig gesloten zijn en dat alle vergrendelingen waar nodig worden gebruikt om vervorming na verloop van tijd te verminderen.</w:t>
      </w:r>
    </w:p>
    <w:p w14:paraId="5D275D77" w14:textId="77777777" w:rsidR="00022F2B" w:rsidRPr="006E5B84" w:rsidRDefault="00022F2B" w:rsidP="00022F2B">
      <w:pPr>
        <w:pStyle w:val="ListParagraph"/>
        <w:numPr>
          <w:ilvl w:val="0"/>
          <w:numId w:val="17"/>
        </w:numPr>
        <w:spacing w:after="160" w:line="259" w:lineRule="auto"/>
        <w:rPr>
          <w:sz w:val="16"/>
          <w:szCs w:val="16"/>
          <w:lang w:val="nl-NL"/>
        </w:rPr>
      </w:pPr>
      <w:r w:rsidRPr="006E5B84">
        <w:rPr>
          <w:sz w:val="16"/>
          <w:szCs w:val="16"/>
          <w:lang w:val="nl-NL"/>
        </w:rPr>
        <w:t>Sommige van deze producten kunnen buiten worden gebruikt, maar moeten aan het eind van de dag binnenshuis worden bewaard.</w:t>
      </w:r>
    </w:p>
    <w:p w14:paraId="4A398016" w14:textId="77777777" w:rsidR="00022F2B" w:rsidRPr="006E5B84" w:rsidRDefault="00022F2B" w:rsidP="00022F2B">
      <w:pPr>
        <w:pStyle w:val="ListParagraph"/>
        <w:numPr>
          <w:ilvl w:val="0"/>
          <w:numId w:val="17"/>
        </w:numPr>
        <w:spacing w:after="160" w:line="259" w:lineRule="auto"/>
        <w:rPr>
          <w:sz w:val="16"/>
          <w:szCs w:val="16"/>
          <w:lang w:val="nl-NL"/>
        </w:rPr>
      </w:pPr>
      <w:r w:rsidRPr="006E5B84">
        <w:rPr>
          <w:sz w:val="16"/>
          <w:szCs w:val="16"/>
          <w:lang w:val="nl-NL"/>
        </w:rPr>
        <w:t xml:space="preserve">Controleer speeltoestellen dagelijks na gebruik op breuken en gevaren zoals scheuren en splinters. </w:t>
      </w:r>
    </w:p>
    <w:p w14:paraId="1AF3AE60" w14:textId="77777777" w:rsidR="00022F2B" w:rsidRPr="006E5B84" w:rsidRDefault="00022F2B" w:rsidP="00022F2B">
      <w:pPr>
        <w:pStyle w:val="ListParagraph"/>
        <w:numPr>
          <w:ilvl w:val="0"/>
          <w:numId w:val="17"/>
        </w:numPr>
        <w:spacing w:after="160" w:line="259" w:lineRule="auto"/>
        <w:rPr>
          <w:sz w:val="16"/>
          <w:szCs w:val="16"/>
          <w:lang w:val="nl-NL"/>
        </w:rPr>
      </w:pPr>
      <w:r w:rsidRPr="006E5B84">
        <w:rPr>
          <w:sz w:val="16"/>
          <w:szCs w:val="16"/>
          <w:lang w:val="nl-NL"/>
        </w:rPr>
        <w:t>We raden aan om alle producten regelmatig te controleren en te onderhouden om er zeker van te zijn dat ze in onberispelijke staat worden gehouden.</w:t>
      </w:r>
    </w:p>
    <w:p w14:paraId="11755F50" w14:textId="77777777" w:rsidR="00022F2B" w:rsidRDefault="00022F2B" w:rsidP="00022F2B">
      <w:pPr>
        <w:rPr>
          <w:lang w:val="nl-NL"/>
        </w:rPr>
      </w:pPr>
    </w:p>
    <w:p w14:paraId="5ED629A5" w14:textId="77777777" w:rsidR="00022F2B" w:rsidRDefault="00022F2B" w:rsidP="00022F2B">
      <w:pPr>
        <w:rPr>
          <w:lang w:val="nl-NL"/>
        </w:rPr>
      </w:pPr>
    </w:p>
    <w:p w14:paraId="590897E0" w14:textId="77777777" w:rsidR="00022F2B" w:rsidRDefault="00022F2B" w:rsidP="00022F2B">
      <w:pPr>
        <w:rPr>
          <w:lang w:val="nl-NL"/>
        </w:rPr>
      </w:pPr>
    </w:p>
    <w:p w14:paraId="39B74CA9" w14:textId="77777777" w:rsidR="00022F2B" w:rsidRPr="006E5B84" w:rsidRDefault="00022F2B" w:rsidP="00022F2B">
      <w:pPr>
        <w:rPr>
          <w:lang w:val="nl-NL"/>
        </w:rPr>
      </w:pPr>
    </w:p>
    <w:p w14:paraId="4804B288" w14:textId="77777777" w:rsidR="00022F2B" w:rsidRDefault="00022F2B" w:rsidP="00022F2B">
      <w:r>
        <w:rPr>
          <w:noProof/>
        </w:rPr>
        <w:drawing>
          <wp:inline distT="0" distB="0" distL="0" distR="0" wp14:anchorId="758E499F" wp14:editId="6EAB4B06">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7741DBA7" w14:textId="77777777" w:rsidR="00022F2B" w:rsidRPr="00DD4A74" w:rsidRDefault="00022F2B" w:rsidP="00022F2B">
      <w:pPr>
        <w:jc w:val="center"/>
        <w:rPr>
          <w:b/>
          <w:bCs/>
          <w:sz w:val="16"/>
          <w:szCs w:val="16"/>
          <w:u w:val="single"/>
        </w:rPr>
      </w:pPr>
      <w:proofErr w:type="spellStart"/>
      <w:r w:rsidRPr="00DD4A74">
        <w:rPr>
          <w:b/>
          <w:bCs/>
          <w:sz w:val="16"/>
          <w:szCs w:val="16"/>
          <w:u w:val="single"/>
        </w:rPr>
        <w:t>Träprodukter</w:t>
      </w:r>
      <w:proofErr w:type="spellEnd"/>
      <w:r w:rsidRPr="00DD4A74">
        <w:rPr>
          <w:b/>
          <w:bCs/>
          <w:sz w:val="16"/>
          <w:szCs w:val="16"/>
          <w:u w:val="single"/>
        </w:rPr>
        <w:t xml:space="preserve"> </w:t>
      </w:r>
      <w:proofErr w:type="spellStart"/>
      <w:r w:rsidRPr="00DD4A74">
        <w:rPr>
          <w:b/>
          <w:bCs/>
          <w:sz w:val="16"/>
          <w:szCs w:val="16"/>
          <w:u w:val="single"/>
        </w:rPr>
        <w:t>inomhus</w:t>
      </w:r>
      <w:proofErr w:type="spellEnd"/>
    </w:p>
    <w:p w14:paraId="3494841D" w14:textId="77777777" w:rsidR="00022F2B" w:rsidRPr="00DD4A74" w:rsidRDefault="00022F2B" w:rsidP="00022F2B">
      <w:pPr>
        <w:rPr>
          <w:sz w:val="16"/>
          <w:szCs w:val="16"/>
          <w:u w:val="single"/>
        </w:rPr>
      </w:pPr>
      <w:r w:rsidRPr="00DD4A74">
        <w:rPr>
          <w:sz w:val="16"/>
          <w:szCs w:val="16"/>
          <w:u w:val="single"/>
        </w:rPr>
        <w:t xml:space="preserve">Installation </w:t>
      </w:r>
    </w:p>
    <w:p w14:paraId="409D1C7C" w14:textId="77777777" w:rsidR="00022F2B" w:rsidRPr="006E5B84" w:rsidRDefault="00022F2B" w:rsidP="00022F2B">
      <w:pPr>
        <w:pStyle w:val="ListParagraph"/>
        <w:numPr>
          <w:ilvl w:val="0"/>
          <w:numId w:val="18"/>
        </w:numPr>
        <w:spacing w:after="160" w:line="259" w:lineRule="auto"/>
        <w:rPr>
          <w:sz w:val="16"/>
          <w:szCs w:val="16"/>
          <w:lang w:val="de-DE"/>
        </w:rPr>
      </w:pPr>
      <w:r w:rsidRPr="006E5B84">
        <w:rPr>
          <w:sz w:val="16"/>
          <w:szCs w:val="16"/>
          <w:lang w:val="de-DE"/>
        </w:rPr>
        <w:t xml:space="preserve">För alla självmonteringsprodukter, se till att den är helt och korrekt monterad genom att följa instruktionerna som medföljer artikeln. Vänligen kontakta Cosy om du inte får dessa instruktioner före monteringen eftersom Cosy inte ansvarar för skador som orsakats av felaktig montering. </w:t>
      </w:r>
    </w:p>
    <w:p w14:paraId="665A939E" w14:textId="77777777" w:rsidR="00022F2B" w:rsidRPr="006E5B84" w:rsidRDefault="00022F2B" w:rsidP="00022F2B">
      <w:pPr>
        <w:pStyle w:val="ListParagraph"/>
        <w:numPr>
          <w:ilvl w:val="0"/>
          <w:numId w:val="18"/>
        </w:numPr>
        <w:spacing w:after="160" w:line="259" w:lineRule="auto"/>
        <w:rPr>
          <w:sz w:val="16"/>
          <w:szCs w:val="16"/>
          <w:lang w:val="de-DE"/>
        </w:rPr>
      </w:pPr>
      <w:r w:rsidRPr="006E5B84">
        <w:rPr>
          <w:sz w:val="16"/>
          <w:szCs w:val="16"/>
          <w:lang w:val="de-DE"/>
        </w:rPr>
        <w:t>Små delar som skruvar, nitar, muttrar, bultar och brickor behöver kontrolleras regelbundet för att säkerställa att de sitter säkert på plats som en del av dina skötsel- och underhållsrutiner.</w:t>
      </w:r>
    </w:p>
    <w:p w14:paraId="3BDDF4AF" w14:textId="77777777" w:rsidR="00022F2B" w:rsidRPr="006E5B84" w:rsidRDefault="00022F2B" w:rsidP="00022F2B">
      <w:pPr>
        <w:pStyle w:val="ListParagraph"/>
        <w:numPr>
          <w:ilvl w:val="0"/>
          <w:numId w:val="18"/>
        </w:numPr>
        <w:spacing w:after="160" w:line="259" w:lineRule="auto"/>
        <w:rPr>
          <w:sz w:val="16"/>
          <w:szCs w:val="16"/>
          <w:lang w:val="de-DE"/>
        </w:rPr>
      </w:pPr>
      <w:r w:rsidRPr="006E5B84">
        <w:rPr>
          <w:sz w:val="16"/>
          <w:szCs w:val="16"/>
          <w:lang w:val="de-DE"/>
        </w:rPr>
        <w:t>Träprodukter inomhus kan vara tunga och måste flyttas och hanteras på rätt sätt när man bygger och placerar dem. De bör flyttas av minst två personer med hjälp av bästa praxis för manuell hantering av tekniker och procedurer.</w:t>
      </w:r>
    </w:p>
    <w:p w14:paraId="4D00A0B6" w14:textId="77777777" w:rsidR="00022F2B" w:rsidRPr="00DD4A74" w:rsidRDefault="00022F2B" w:rsidP="00022F2B">
      <w:pPr>
        <w:rPr>
          <w:sz w:val="16"/>
          <w:szCs w:val="16"/>
          <w:u w:val="single"/>
        </w:rPr>
      </w:pPr>
      <w:proofErr w:type="spellStart"/>
      <w:r w:rsidRPr="00DD4A74">
        <w:rPr>
          <w:sz w:val="16"/>
          <w:szCs w:val="16"/>
          <w:u w:val="single"/>
        </w:rPr>
        <w:t>Säkerhet</w:t>
      </w:r>
      <w:proofErr w:type="spellEnd"/>
      <w:r w:rsidRPr="00DD4A74">
        <w:rPr>
          <w:sz w:val="16"/>
          <w:szCs w:val="16"/>
          <w:u w:val="single"/>
        </w:rPr>
        <w:t xml:space="preserve"> </w:t>
      </w:r>
    </w:p>
    <w:p w14:paraId="2C22365E" w14:textId="77777777" w:rsidR="00022F2B" w:rsidRPr="006E5B84" w:rsidRDefault="00022F2B" w:rsidP="00022F2B">
      <w:pPr>
        <w:pStyle w:val="ListParagraph"/>
        <w:numPr>
          <w:ilvl w:val="0"/>
          <w:numId w:val="19"/>
        </w:numPr>
        <w:spacing w:after="160" w:line="259" w:lineRule="auto"/>
        <w:rPr>
          <w:sz w:val="16"/>
          <w:szCs w:val="16"/>
        </w:rPr>
      </w:pPr>
      <w:proofErr w:type="spellStart"/>
      <w:r w:rsidRPr="006E5B84">
        <w:rPr>
          <w:sz w:val="16"/>
          <w:szCs w:val="16"/>
        </w:rPr>
        <w:t>Eftersom</w:t>
      </w:r>
      <w:proofErr w:type="spellEnd"/>
      <w:r w:rsidRPr="006E5B84">
        <w:rPr>
          <w:sz w:val="16"/>
          <w:szCs w:val="16"/>
        </w:rPr>
        <w:t xml:space="preserve"> </w:t>
      </w:r>
      <w:proofErr w:type="spellStart"/>
      <w:r w:rsidRPr="006E5B84">
        <w:rPr>
          <w:sz w:val="16"/>
          <w:szCs w:val="16"/>
        </w:rPr>
        <w:t>många</w:t>
      </w:r>
      <w:proofErr w:type="spellEnd"/>
      <w:r w:rsidRPr="006E5B84">
        <w:rPr>
          <w:sz w:val="16"/>
          <w:szCs w:val="16"/>
        </w:rPr>
        <w:t xml:space="preserve"> </w:t>
      </w:r>
      <w:proofErr w:type="spellStart"/>
      <w:r w:rsidRPr="006E5B84">
        <w:rPr>
          <w:sz w:val="16"/>
          <w:szCs w:val="16"/>
        </w:rPr>
        <w:t>av</w:t>
      </w:r>
      <w:proofErr w:type="spellEnd"/>
      <w:r w:rsidRPr="006E5B84">
        <w:rPr>
          <w:sz w:val="16"/>
          <w:szCs w:val="16"/>
        </w:rPr>
        <w:t xml:space="preserve"> de </w:t>
      </w:r>
      <w:proofErr w:type="spellStart"/>
      <w:r w:rsidRPr="006E5B84">
        <w:rPr>
          <w:sz w:val="16"/>
          <w:szCs w:val="16"/>
        </w:rPr>
        <w:t>produkter</w:t>
      </w:r>
      <w:proofErr w:type="spellEnd"/>
      <w:r w:rsidRPr="006E5B84">
        <w:rPr>
          <w:sz w:val="16"/>
          <w:szCs w:val="16"/>
        </w:rPr>
        <w:t xml:space="preserve"> vi </w:t>
      </w:r>
      <w:proofErr w:type="spellStart"/>
      <w:r w:rsidRPr="006E5B84">
        <w:rPr>
          <w:sz w:val="16"/>
          <w:szCs w:val="16"/>
        </w:rPr>
        <w:t>tillhandahåller</w:t>
      </w:r>
      <w:proofErr w:type="spellEnd"/>
      <w:r w:rsidRPr="006E5B84">
        <w:rPr>
          <w:sz w:val="16"/>
          <w:szCs w:val="16"/>
        </w:rPr>
        <w:t xml:space="preserve"> </w:t>
      </w:r>
      <w:proofErr w:type="spellStart"/>
      <w:r w:rsidRPr="006E5B84">
        <w:rPr>
          <w:sz w:val="16"/>
          <w:szCs w:val="16"/>
        </w:rPr>
        <w:t>är</w:t>
      </w:r>
      <w:proofErr w:type="spellEnd"/>
      <w:r w:rsidRPr="006E5B84">
        <w:rPr>
          <w:sz w:val="16"/>
          <w:szCs w:val="16"/>
        </w:rPr>
        <w:t xml:space="preserve"> </w:t>
      </w:r>
      <w:proofErr w:type="spellStart"/>
      <w:r w:rsidRPr="006E5B84">
        <w:rPr>
          <w:sz w:val="16"/>
          <w:szCs w:val="16"/>
        </w:rPr>
        <w:t>klassificerade</w:t>
      </w:r>
      <w:proofErr w:type="spellEnd"/>
      <w:r w:rsidRPr="006E5B84">
        <w:rPr>
          <w:sz w:val="16"/>
          <w:szCs w:val="16"/>
        </w:rPr>
        <w:t xml:space="preserve"> </w:t>
      </w:r>
      <w:proofErr w:type="spellStart"/>
      <w:r w:rsidRPr="006E5B84">
        <w:rPr>
          <w:sz w:val="16"/>
          <w:szCs w:val="16"/>
        </w:rPr>
        <w:t>som</w:t>
      </w:r>
      <w:proofErr w:type="spellEnd"/>
      <w:r w:rsidRPr="006E5B84">
        <w:rPr>
          <w:sz w:val="16"/>
          <w:szCs w:val="16"/>
        </w:rPr>
        <w:t xml:space="preserve"> "</w:t>
      </w:r>
      <w:proofErr w:type="spellStart"/>
      <w:r w:rsidRPr="006E5B84">
        <w:rPr>
          <w:sz w:val="16"/>
          <w:szCs w:val="16"/>
        </w:rPr>
        <w:t>leksaker</w:t>
      </w:r>
      <w:proofErr w:type="spellEnd"/>
      <w:r w:rsidRPr="006E5B84">
        <w:rPr>
          <w:sz w:val="16"/>
          <w:szCs w:val="16"/>
        </w:rPr>
        <w:t xml:space="preserve">" </w:t>
      </w:r>
      <w:proofErr w:type="spellStart"/>
      <w:r w:rsidRPr="006E5B84">
        <w:rPr>
          <w:sz w:val="16"/>
          <w:szCs w:val="16"/>
        </w:rPr>
        <w:t>bör</w:t>
      </w:r>
      <w:proofErr w:type="spellEnd"/>
      <w:r w:rsidRPr="006E5B84">
        <w:rPr>
          <w:sz w:val="16"/>
          <w:szCs w:val="16"/>
        </w:rPr>
        <w:t xml:space="preserve"> barn </w:t>
      </w:r>
      <w:proofErr w:type="spellStart"/>
      <w:r w:rsidRPr="006E5B84">
        <w:rPr>
          <w:sz w:val="16"/>
          <w:szCs w:val="16"/>
        </w:rPr>
        <w:t>alltid</w:t>
      </w:r>
      <w:proofErr w:type="spellEnd"/>
      <w:r w:rsidRPr="006E5B84">
        <w:rPr>
          <w:sz w:val="16"/>
          <w:szCs w:val="16"/>
        </w:rPr>
        <w:t xml:space="preserve"> </w:t>
      </w:r>
      <w:proofErr w:type="spellStart"/>
      <w:r w:rsidRPr="006E5B84">
        <w:rPr>
          <w:sz w:val="16"/>
          <w:szCs w:val="16"/>
        </w:rPr>
        <w:t>instrueras</w:t>
      </w:r>
      <w:proofErr w:type="spellEnd"/>
      <w:r w:rsidRPr="006E5B84">
        <w:rPr>
          <w:sz w:val="16"/>
          <w:szCs w:val="16"/>
        </w:rPr>
        <w:t xml:space="preserve"> </w:t>
      </w:r>
      <w:proofErr w:type="spellStart"/>
      <w:r w:rsidRPr="006E5B84">
        <w:rPr>
          <w:sz w:val="16"/>
          <w:szCs w:val="16"/>
        </w:rPr>
        <w:t>och</w:t>
      </w:r>
      <w:proofErr w:type="spellEnd"/>
      <w:r w:rsidRPr="006E5B84">
        <w:rPr>
          <w:sz w:val="16"/>
          <w:szCs w:val="16"/>
        </w:rPr>
        <w:t xml:space="preserve"> </w:t>
      </w:r>
      <w:proofErr w:type="spellStart"/>
      <w:r w:rsidRPr="006E5B84">
        <w:rPr>
          <w:sz w:val="16"/>
          <w:szCs w:val="16"/>
        </w:rPr>
        <w:t>övervakas</w:t>
      </w:r>
      <w:proofErr w:type="spellEnd"/>
      <w:r w:rsidRPr="006E5B84">
        <w:rPr>
          <w:sz w:val="16"/>
          <w:szCs w:val="16"/>
        </w:rPr>
        <w:t xml:space="preserve"> </w:t>
      </w:r>
      <w:proofErr w:type="spellStart"/>
      <w:r w:rsidRPr="006E5B84">
        <w:rPr>
          <w:sz w:val="16"/>
          <w:szCs w:val="16"/>
        </w:rPr>
        <w:t>på</w:t>
      </w:r>
      <w:proofErr w:type="spellEnd"/>
      <w:r w:rsidRPr="006E5B84">
        <w:rPr>
          <w:sz w:val="16"/>
          <w:szCs w:val="16"/>
        </w:rPr>
        <w:t xml:space="preserve"> </w:t>
      </w:r>
      <w:proofErr w:type="spellStart"/>
      <w:r w:rsidRPr="006E5B84">
        <w:rPr>
          <w:sz w:val="16"/>
          <w:szCs w:val="16"/>
        </w:rPr>
        <w:t>lämpligt</w:t>
      </w:r>
      <w:proofErr w:type="spellEnd"/>
      <w:r w:rsidRPr="006E5B84">
        <w:rPr>
          <w:sz w:val="16"/>
          <w:szCs w:val="16"/>
        </w:rPr>
        <w:t xml:space="preserve"> </w:t>
      </w:r>
      <w:proofErr w:type="spellStart"/>
      <w:r w:rsidRPr="006E5B84">
        <w:rPr>
          <w:sz w:val="16"/>
          <w:szCs w:val="16"/>
        </w:rPr>
        <w:t>sätt</w:t>
      </w:r>
      <w:proofErr w:type="spellEnd"/>
      <w:r w:rsidRPr="006E5B84">
        <w:rPr>
          <w:sz w:val="16"/>
          <w:szCs w:val="16"/>
        </w:rPr>
        <w:t xml:space="preserve"> </w:t>
      </w:r>
      <w:proofErr w:type="spellStart"/>
      <w:r w:rsidRPr="006E5B84">
        <w:rPr>
          <w:sz w:val="16"/>
          <w:szCs w:val="16"/>
        </w:rPr>
        <w:t>när</w:t>
      </w:r>
      <w:proofErr w:type="spellEnd"/>
      <w:r w:rsidRPr="006E5B84">
        <w:rPr>
          <w:sz w:val="16"/>
          <w:szCs w:val="16"/>
        </w:rPr>
        <w:t xml:space="preserve"> de </w:t>
      </w:r>
      <w:proofErr w:type="spellStart"/>
      <w:r w:rsidRPr="006E5B84">
        <w:rPr>
          <w:sz w:val="16"/>
          <w:szCs w:val="16"/>
        </w:rPr>
        <w:t>använder</w:t>
      </w:r>
      <w:proofErr w:type="spellEnd"/>
      <w:r w:rsidRPr="006E5B84">
        <w:rPr>
          <w:sz w:val="16"/>
          <w:szCs w:val="16"/>
        </w:rPr>
        <w:t xml:space="preserve"> dem. </w:t>
      </w:r>
    </w:p>
    <w:p w14:paraId="378C7C3B" w14:textId="77777777" w:rsidR="00022F2B" w:rsidRPr="006E5B84" w:rsidRDefault="00022F2B" w:rsidP="00022F2B">
      <w:pPr>
        <w:pStyle w:val="ListParagraph"/>
        <w:numPr>
          <w:ilvl w:val="0"/>
          <w:numId w:val="19"/>
        </w:numPr>
        <w:spacing w:after="160" w:line="259" w:lineRule="auto"/>
        <w:rPr>
          <w:sz w:val="16"/>
          <w:szCs w:val="16"/>
        </w:rPr>
      </w:pPr>
      <w:r w:rsidRPr="006E5B84">
        <w:rPr>
          <w:sz w:val="16"/>
          <w:szCs w:val="16"/>
        </w:rPr>
        <w:t xml:space="preserve">Som med all </w:t>
      </w:r>
      <w:proofErr w:type="spellStart"/>
      <w:r w:rsidRPr="006E5B84">
        <w:rPr>
          <w:sz w:val="16"/>
          <w:szCs w:val="16"/>
        </w:rPr>
        <w:t>ny</w:t>
      </w:r>
      <w:proofErr w:type="spellEnd"/>
      <w:r w:rsidRPr="006E5B84">
        <w:rPr>
          <w:sz w:val="16"/>
          <w:szCs w:val="16"/>
        </w:rPr>
        <w:t xml:space="preserve"> </w:t>
      </w:r>
      <w:proofErr w:type="spellStart"/>
      <w:r w:rsidRPr="006E5B84">
        <w:rPr>
          <w:sz w:val="16"/>
          <w:szCs w:val="16"/>
        </w:rPr>
        <w:t>utrustning</w:t>
      </w:r>
      <w:proofErr w:type="spellEnd"/>
      <w:r w:rsidRPr="006E5B84">
        <w:rPr>
          <w:sz w:val="16"/>
          <w:szCs w:val="16"/>
        </w:rPr>
        <w:t xml:space="preserve"> </w:t>
      </w:r>
      <w:proofErr w:type="spellStart"/>
      <w:r w:rsidRPr="006E5B84">
        <w:rPr>
          <w:sz w:val="16"/>
          <w:szCs w:val="16"/>
        </w:rPr>
        <w:t>eller</w:t>
      </w:r>
      <w:proofErr w:type="spellEnd"/>
      <w:r w:rsidRPr="006E5B84">
        <w:rPr>
          <w:sz w:val="16"/>
          <w:szCs w:val="16"/>
        </w:rPr>
        <w:t xml:space="preserve"> </w:t>
      </w:r>
      <w:proofErr w:type="spellStart"/>
      <w:r w:rsidRPr="006E5B84">
        <w:rPr>
          <w:sz w:val="16"/>
          <w:szCs w:val="16"/>
        </w:rPr>
        <w:t>nya</w:t>
      </w:r>
      <w:proofErr w:type="spellEnd"/>
      <w:r w:rsidRPr="006E5B84">
        <w:rPr>
          <w:sz w:val="16"/>
          <w:szCs w:val="16"/>
        </w:rPr>
        <w:t xml:space="preserve"> barn </w:t>
      </w:r>
      <w:proofErr w:type="spellStart"/>
      <w:r w:rsidRPr="006E5B84">
        <w:rPr>
          <w:sz w:val="16"/>
          <w:szCs w:val="16"/>
        </w:rPr>
        <w:t>som</w:t>
      </w:r>
      <w:proofErr w:type="spellEnd"/>
      <w:r w:rsidRPr="006E5B84">
        <w:rPr>
          <w:sz w:val="16"/>
          <w:szCs w:val="16"/>
        </w:rPr>
        <w:t xml:space="preserve"> </w:t>
      </w:r>
      <w:proofErr w:type="spellStart"/>
      <w:r w:rsidRPr="006E5B84">
        <w:rPr>
          <w:sz w:val="16"/>
          <w:szCs w:val="16"/>
        </w:rPr>
        <w:t>använder</w:t>
      </w:r>
      <w:proofErr w:type="spellEnd"/>
      <w:r w:rsidRPr="006E5B84">
        <w:rPr>
          <w:sz w:val="16"/>
          <w:szCs w:val="16"/>
        </w:rPr>
        <w:t xml:space="preserve"> </w:t>
      </w:r>
      <w:proofErr w:type="spellStart"/>
      <w:r w:rsidRPr="006E5B84">
        <w:rPr>
          <w:sz w:val="16"/>
          <w:szCs w:val="16"/>
        </w:rPr>
        <w:t>befintlig</w:t>
      </w:r>
      <w:proofErr w:type="spellEnd"/>
      <w:r w:rsidRPr="006E5B84">
        <w:rPr>
          <w:sz w:val="16"/>
          <w:szCs w:val="16"/>
        </w:rPr>
        <w:t xml:space="preserve"> </w:t>
      </w:r>
      <w:proofErr w:type="spellStart"/>
      <w:r w:rsidRPr="006E5B84">
        <w:rPr>
          <w:sz w:val="16"/>
          <w:szCs w:val="16"/>
        </w:rPr>
        <w:t>utrustning</w:t>
      </w:r>
      <w:proofErr w:type="spellEnd"/>
      <w:r w:rsidRPr="006E5B84">
        <w:rPr>
          <w:sz w:val="16"/>
          <w:szCs w:val="16"/>
        </w:rPr>
        <w:t xml:space="preserve"> </w:t>
      </w:r>
      <w:proofErr w:type="spellStart"/>
      <w:r w:rsidRPr="006E5B84">
        <w:rPr>
          <w:sz w:val="16"/>
          <w:szCs w:val="16"/>
        </w:rPr>
        <w:t>måste</w:t>
      </w:r>
      <w:proofErr w:type="spellEnd"/>
      <w:r w:rsidRPr="006E5B84">
        <w:rPr>
          <w:sz w:val="16"/>
          <w:szCs w:val="16"/>
        </w:rPr>
        <w:t xml:space="preserve"> </w:t>
      </w:r>
      <w:proofErr w:type="spellStart"/>
      <w:r w:rsidRPr="006E5B84">
        <w:rPr>
          <w:sz w:val="16"/>
          <w:szCs w:val="16"/>
        </w:rPr>
        <w:t>en</w:t>
      </w:r>
      <w:proofErr w:type="spellEnd"/>
      <w:r w:rsidRPr="006E5B84">
        <w:rPr>
          <w:sz w:val="16"/>
          <w:szCs w:val="16"/>
        </w:rPr>
        <w:t xml:space="preserve"> </w:t>
      </w:r>
      <w:proofErr w:type="spellStart"/>
      <w:r w:rsidRPr="006E5B84">
        <w:rPr>
          <w:sz w:val="16"/>
          <w:szCs w:val="16"/>
        </w:rPr>
        <w:t>riskbedömning</w:t>
      </w:r>
      <w:proofErr w:type="spellEnd"/>
      <w:r w:rsidRPr="006E5B84">
        <w:rPr>
          <w:sz w:val="16"/>
          <w:szCs w:val="16"/>
        </w:rPr>
        <w:t xml:space="preserve"> </w:t>
      </w:r>
      <w:proofErr w:type="spellStart"/>
      <w:r w:rsidRPr="006E5B84">
        <w:rPr>
          <w:sz w:val="16"/>
          <w:szCs w:val="16"/>
        </w:rPr>
        <w:t>och</w:t>
      </w:r>
      <w:proofErr w:type="spellEnd"/>
      <w:r w:rsidRPr="006E5B84">
        <w:rPr>
          <w:sz w:val="16"/>
          <w:szCs w:val="16"/>
        </w:rPr>
        <w:t xml:space="preserve"> </w:t>
      </w:r>
      <w:proofErr w:type="spellStart"/>
      <w:r w:rsidRPr="006E5B84">
        <w:rPr>
          <w:sz w:val="16"/>
          <w:szCs w:val="16"/>
        </w:rPr>
        <w:t>regler</w:t>
      </w:r>
      <w:proofErr w:type="spellEnd"/>
      <w:r w:rsidRPr="006E5B84">
        <w:rPr>
          <w:sz w:val="16"/>
          <w:szCs w:val="16"/>
        </w:rPr>
        <w:t xml:space="preserve"> för </w:t>
      </w:r>
      <w:proofErr w:type="spellStart"/>
      <w:r w:rsidRPr="006E5B84">
        <w:rPr>
          <w:sz w:val="16"/>
          <w:szCs w:val="16"/>
        </w:rPr>
        <w:t>användning</w:t>
      </w:r>
      <w:proofErr w:type="spellEnd"/>
      <w:r w:rsidRPr="006E5B84">
        <w:rPr>
          <w:sz w:val="16"/>
          <w:szCs w:val="16"/>
        </w:rPr>
        <w:t xml:space="preserve"> </w:t>
      </w:r>
      <w:proofErr w:type="spellStart"/>
      <w:r w:rsidRPr="006E5B84">
        <w:rPr>
          <w:sz w:val="16"/>
          <w:szCs w:val="16"/>
        </w:rPr>
        <w:t>kommuniceras</w:t>
      </w:r>
      <w:proofErr w:type="spellEnd"/>
      <w:r w:rsidRPr="006E5B84">
        <w:rPr>
          <w:sz w:val="16"/>
          <w:szCs w:val="16"/>
        </w:rPr>
        <w:t xml:space="preserve"> </w:t>
      </w:r>
      <w:proofErr w:type="spellStart"/>
      <w:r w:rsidRPr="006E5B84">
        <w:rPr>
          <w:sz w:val="16"/>
          <w:szCs w:val="16"/>
        </w:rPr>
        <w:t>tydligt</w:t>
      </w:r>
      <w:proofErr w:type="spellEnd"/>
      <w:r w:rsidRPr="006E5B84">
        <w:rPr>
          <w:sz w:val="16"/>
          <w:szCs w:val="16"/>
        </w:rPr>
        <w:t xml:space="preserve"> för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säkerställa</w:t>
      </w:r>
      <w:proofErr w:type="spellEnd"/>
      <w:r w:rsidRPr="006E5B84">
        <w:rPr>
          <w:sz w:val="16"/>
          <w:szCs w:val="16"/>
        </w:rPr>
        <w:t xml:space="preserve"> </w:t>
      </w:r>
      <w:proofErr w:type="spellStart"/>
      <w:r w:rsidRPr="006E5B84">
        <w:rPr>
          <w:sz w:val="16"/>
          <w:szCs w:val="16"/>
        </w:rPr>
        <w:t>maximalt</w:t>
      </w:r>
      <w:proofErr w:type="spellEnd"/>
      <w:r w:rsidRPr="006E5B84">
        <w:rPr>
          <w:sz w:val="16"/>
          <w:szCs w:val="16"/>
        </w:rPr>
        <w:t xml:space="preserve"> </w:t>
      </w:r>
      <w:proofErr w:type="spellStart"/>
      <w:r w:rsidRPr="006E5B84">
        <w:rPr>
          <w:sz w:val="16"/>
          <w:szCs w:val="16"/>
        </w:rPr>
        <w:t>nöje</w:t>
      </w:r>
      <w:proofErr w:type="spellEnd"/>
      <w:r w:rsidRPr="006E5B84">
        <w:rPr>
          <w:sz w:val="16"/>
          <w:szCs w:val="16"/>
        </w:rPr>
        <w:t xml:space="preserve"> </w:t>
      </w:r>
      <w:proofErr w:type="spellStart"/>
      <w:r w:rsidRPr="006E5B84">
        <w:rPr>
          <w:sz w:val="16"/>
          <w:szCs w:val="16"/>
        </w:rPr>
        <w:t>på</w:t>
      </w:r>
      <w:proofErr w:type="spellEnd"/>
      <w:r w:rsidRPr="006E5B84">
        <w:rPr>
          <w:sz w:val="16"/>
          <w:szCs w:val="16"/>
        </w:rPr>
        <w:t xml:space="preserve"> det </w:t>
      </w:r>
      <w:proofErr w:type="spellStart"/>
      <w:r w:rsidRPr="006E5B84">
        <w:rPr>
          <w:sz w:val="16"/>
          <w:szCs w:val="16"/>
        </w:rPr>
        <w:t>säkraste</w:t>
      </w:r>
      <w:proofErr w:type="spellEnd"/>
      <w:r w:rsidRPr="006E5B84">
        <w:rPr>
          <w:sz w:val="16"/>
          <w:szCs w:val="16"/>
        </w:rPr>
        <w:t xml:space="preserve"> </w:t>
      </w:r>
      <w:proofErr w:type="spellStart"/>
      <w:r w:rsidRPr="006E5B84">
        <w:rPr>
          <w:sz w:val="16"/>
          <w:szCs w:val="16"/>
        </w:rPr>
        <w:t>sättet</w:t>
      </w:r>
      <w:proofErr w:type="spellEnd"/>
      <w:r w:rsidRPr="006E5B84">
        <w:rPr>
          <w:sz w:val="16"/>
          <w:szCs w:val="16"/>
        </w:rPr>
        <w:t>.</w:t>
      </w:r>
    </w:p>
    <w:p w14:paraId="2386B33C" w14:textId="77777777" w:rsidR="00022F2B" w:rsidRPr="006E5B84" w:rsidRDefault="00022F2B" w:rsidP="00022F2B">
      <w:pPr>
        <w:pStyle w:val="ListParagraph"/>
        <w:numPr>
          <w:ilvl w:val="0"/>
          <w:numId w:val="19"/>
        </w:numPr>
        <w:spacing w:after="160" w:line="259" w:lineRule="auto"/>
        <w:rPr>
          <w:sz w:val="16"/>
          <w:szCs w:val="16"/>
        </w:rPr>
      </w:pPr>
      <w:proofErr w:type="spellStart"/>
      <w:r w:rsidRPr="006E5B84">
        <w:rPr>
          <w:sz w:val="16"/>
          <w:szCs w:val="16"/>
        </w:rPr>
        <w:t>Påpeka</w:t>
      </w:r>
      <w:proofErr w:type="spellEnd"/>
      <w:r w:rsidRPr="006E5B84">
        <w:rPr>
          <w:sz w:val="16"/>
          <w:szCs w:val="16"/>
        </w:rPr>
        <w:t xml:space="preserve"> </w:t>
      </w:r>
      <w:proofErr w:type="spellStart"/>
      <w:r w:rsidRPr="006E5B84">
        <w:rPr>
          <w:sz w:val="16"/>
          <w:szCs w:val="16"/>
        </w:rPr>
        <w:t>uppenbara</w:t>
      </w:r>
      <w:proofErr w:type="spellEnd"/>
      <w:r w:rsidRPr="006E5B84">
        <w:rPr>
          <w:sz w:val="16"/>
          <w:szCs w:val="16"/>
        </w:rPr>
        <w:t xml:space="preserve"> </w:t>
      </w:r>
      <w:proofErr w:type="spellStart"/>
      <w:r w:rsidRPr="006E5B84">
        <w:rPr>
          <w:sz w:val="16"/>
          <w:szCs w:val="16"/>
        </w:rPr>
        <w:t>specifika</w:t>
      </w:r>
      <w:proofErr w:type="spellEnd"/>
      <w:r w:rsidRPr="006E5B84">
        <w:rPr>
          <w:sz w:val="16"/>
          <w:szCs w:val="16"/>
        </w:rPr>
        <w:t xml:space="preserve"> risker </w:t>
      </w:r>
      <w:proofErr w:type="spellStart"/>
      <w:r w:rsidRPr="006E5B84">
        <w:rPr>
          <w:sz w:val="16"/>
          <w:szCs w:val="16"/>
        </w:rPr>
        <w:t>som</w:t>
      </w:r>
      <w:proofErr w:type="spellEnd"/>
      <w:r w:rsidRPr="006E5B84">
        <w:rPr>
          <w:sz w:val="16"/>
          <w:szCs w:val="16"/>
        </w:rPr>
        <w:t xml:space="preserve"> </w:t>
      </w:r>
      <w:proofErr w:type="spellStart"/>
      <w:r w:rsidRPr="006E5B84">
        <w:rPr>
          <w:sz w:val="16"/>
          <w:szCs w:val="16"/>
        </w:rPr>
        <w:t>är</w:t>
      </w:r>
      <w:proofErr w:type="spellEnd"/>
      <w:r w:rsidRPr="006E5B84">
        <w:rPr>
          <w:sz w:val="16"/>
          <w:szCs w:val="16"/>
        </w:rPr>
        <w:t xml:space="preserve"> </w:t>
      </w:r>
      <w:proofErr w:type="spellStart"/>
      <w:r w:rsidRPr="006E5B84">
        <w:rPr>
          <w:sz w:val="16"/>
          <w:szCs w:val="16"/>
        </w:rPr>
        <w:t>förknippade</w:t>
      </w:r>
      <w:proofErr w:type="spellEnd"/>
      <w:r w:rsidRPr="006E5B84">
        <w:rPr>
          <w:sz w:val="16"/>
          <w:szCs w:val="16"/>
        </w:rPr>
        <w:t xml:space="preserve"> med </w:t>
      </w:r>
      <w:proofErr w:type="spellStart"/>
      <w:r w:rsidRPr="006E5B84">
        <w:rPr>
          <w:sz w:val="16"/>
          <w:szCs w:val="16"/>
        </w:rPr>
        <w:t>enskilda</w:t>
      </w:r>
      <w:proofErr w:type="spellEnd"/>
      <w:r w:rsidRPr="006E5B84">
        <w:rPr>
          <w:sz w:val="16"/>
          <w:szCs w:val="16"/>
        </w:rPr>
        <w:t xml:space="preserve"> </w:t>
      </w:r>
      <w:proofErr w:type="spellStart"/>
      <w:r w:rsidRPr="006E5B84">
        <w:rPr>
          <w:sz w:val="16"/>
          <w:szCs w:val="16"/>
        </w:rPr>
        <w:t>produkter</w:t>
      </w:r>
      <w:proofErr w:type="spellEnd"/>
      <w:r w:rsidRPr="006E5B84">
        <w:rPr>
          <w:sz w:val="16"/>
          <w:szCs w:val="16"/>
        </w:rPr>
        <w:t xml:space="preserve"> </w:t>
      </w:r>
      <w:proofErr w:type="spellStart"/>
      <w:r w:rsidRPr="006E5B84">
        <w:rPr>
          <w:sz w:val="16"/>
          <w:szCs w:val="16"/>
        </w:rPr>
        <w:t>och</w:t>
      </w:r>
      <w:proofErr w:type="spellEnd"/>
      <w:r w:rsidRPr="006E5B84">
        <w:rPr>
          <w:sz w:val="16"/>
          <w:szCs w:val="16"/>
        </w:rPr>
        <w:t xml:space="preserve"> </w:t>
      </w:r>
      <w:proofErr w:type="spellStart"/>
      <w:r w:rsidRPr="006E5B84">
        <w:rPr>
          <w:sz w:val="16"/>
          <w:szCs w:val="16"/>
        </w:rPr>
        <w:t>användningsregler</w:t>
      </w:r>
      <w:proofErr w:type="spellEnd"/>
      <w:r w:rsidRPr="006E5B84">
        <w:rPr>
          <w:sz w:val="16"/>
          <w:szCs w:val="16"/>
        </w:rPr>
        <w:t>.</w:t>
      </w:r>
    </w:p>
    <w:p w14:paraId="0196C96F" w14:textId="77777777" w:rsidR="00022F2B" w:rsidRPr="006E5B84" w:rsidRDefault="00022F2B" w:rsidP="00022F2B">
      <w:pPr>
        <w:pStyle w:val="ListParagraph"/>
        <w:numPr>
          <w:ilvl w:val="0"/>
          <w:numId w:val="19"/>
        </w:numPr>
        <w:spacing w:after="160" w:line="259" w:lineRule="auto"/>
        <w:rPr>
          <w:sz w:val="16"/>
          <w:szCs w:val="16"/>
        </w:rPr>
      </w:pPr>
      <w:proofErr w:type="spellStart"/>
      <w:r w:rsidRPr="006E5B84">
        <w:rPr>
          <w:sz w:val="16"/>
          <w:szCs w:val="16"/>
        </w:rPr>
        <w:t>Identifiera</w:t>
      </w:r>
      <w:proofErr w:type="spellEnd"/>
      <w:r w:rsidRPr="006E5B84">
        <w:rPr>
          <w:sz w:val="16"/>
          <w:szCs w:val="16"/>
        </w:rPr>
        <w:t xml:space="preserve"> </w:t>
      </w:r>
      <w:proofErr w:type="spellStart"/>
      <w:r w:rsidRPr="006E5B84">
        <w:rPr>
          <w:sz w:val="16"/>
          <w:szCs w:val="16"/>
        </w:rPr>
        <w:t>vilka</w:t>
      </w:r>
      <w:proofErr w:type="spellEnd"/>
      <w:r w:rsidRPr="006E5B84">
        <w:rPr>
          <w:sz w:val="16"/>
          <w:szCs w:val="16"/>
        </w:rPr>
        <w:t xml:space="preserve"> </w:t>
      </w:r>
      <w:proofErr w:type="spellStart"/>
      <w:r w:rsidRPr="006E5B84">
        <w:rPr>
          <w:sz w:val="16"/>
          <w:szCs w:val="16"/>
        </w:rPr>
        <w:t>produkter</w:t>
      </w:r>
      <w:proofErr w:type="spellEnd"/>
      <w:r w:rsidRPr="006E5B84">
        <w:rPr>
          <w:sz w:val="16"/>
          <w:szCs w:val="16"/>
        </w:rPr>
        <w:t xml:space="preserve"> </w:t>
      </w:r>
      <w:proofErr w:type="spellStart"/>
      <w:r w:rsidRPr="006E5B84">
        <w:rPr>
          <w:sz w:val="16"/>
          <w:szCs w:val="16"/>
        </w:rPr>
        <w:t>som</w:t>
      </w:r>
      <w:proofErr w:type="spellEnd"/>
      <w:r w:rsidRPr="006E5B84">
        <w:rPr>
          <w:sz w:val="16"/>
          <w:szCs w:val="16"/>
        </w:rPr>
        <w:t xml:space="preserve"> </w:t>
      </w:r>
      <w:proofErr w:type="spellStart"/>
      <w:r w:rsidRPr="006E5B84">
        <w:rPr>
          <w:sz w:val="16"/>
          <w:szCs w:val="16"/>
        </w:rPr>
        <w:t>kan</w:t>
      </w:r>
      <w:proofErr w:type="spellEnd"/>
      <w:r w:rsidRPr="006E5B84">
        <w:rPr>
          <w:sz w:val="16"/>
          <w:szCs w:val="16"/>
        </w:rPr>
        <w:t xml:space="preserve"> </w:t>
      </w:r>
      <w:proofErr w:type="spellStart"/>
      <w:r w:rsidRPr="006E5B84">
        <w:rPr>
          <w:sz w:val="16"/>
          <w:szCs w:val="16"/>
        </w:rPr>
        <w:t>behöva</w:t>
      </w:r>
      <w:proofErr w:type="spellEnd"/>
      <w:r w:rsidRPr="006E5B84">
        <w:rPr>
          <w:sz w:val="16"/>
          <w:szCs w:val="16"/>
        </w:rPr>
        <w:t xml:space="preserve"> </w:t>
      </w:r>
      <w:proofErr w:type="spellStart"/>
      <w:r w:rsidRPr="006E5B84">
        <w:rPr>
          <w:sz w:val="16"/>
          <w:szCs w:val="16"/>
        </w:rPr>
        <w:t>högre</w:t>
      </w:r>
      <w:proofErr w:type="spellEnd"/>
      <w:r w:rsidRPr="006E5B84">
        <w:rPr>
          <w:sz w:val="16"/>
          <w:szCs w:val="16"/>
        </w:rPr>
        <w:t xml:space="preserve"> </w:t>
      </w:r>
      <w:proofErr w:type="spellStart"/>
      <w:r w:rsidRPr="006E5B84">
        <w:rPr>
          <w:sz w:val="16"/>
          <w:szCs w:val="16"/>
        </w:rPr>
        <w:t>nivåer</w:t>
      </w:r>
      <w:proofErr w:type="spellEnd"/>
      <w:r w:rsidRPr="006E5B84">
        <w:rPr>
          <w:sz w:val="16"/>
          <w:szCs w:val="16"/>
        </w:rPr>
        <w:t xml:space="preserve"> </w:t>
      </w:r>
      <w:proofErr w:type="spellStart"/>
      <w:r w:rsidRPr="006E5B84">
        <w:rPr>
          <w:sz w:val="16"/>
          <w:szCs w:val="16"/>
        </w:rPr>
        <w:t>av</w:t>
      </w:r>
      <w:proofErr w:type="spellEnd"/>
      <w:r w:rsidRPr="006E5B84">
        <w:rPr>
          <w:sz w:val="16"/>
          <w:szCs w:val="16"/>
        </w:rPr>
        <w:t xml:space="preserve"> </w:t>
      </w:r>
      <w:proofErr w:type="spellStart"/>
      <w:r w:rsidRPr="006E5B84">
        <w:rPr>
          <w:sz w:val="16"/>
          <w:szCs w:val="16"/>
        </w:rPr>
        <w:t>övervakning</w:t>
      </w:r>
      <w:proofErr w:type="spellEnd"/>
      <w:r w:rsidRPr="006E5B84">
        <w:rPr>
          <w:sz w:val="16"/>
          <w:szCs w:val="16"/>
        </w:rPr>
        <w:t xml:space="preserve"> </w:t>
      </w:r>
      <w:proofErr w:type="spellStart"/>
      <w:r w:rsidRPr="006E5B84">
        <w:rPr>
          <w:sz w:val="16"/>
          <w:szCs w:val="16"/>
        </w:rPr>
        <w:t>och</w:t>
      </w:r>
      <w:proofErr w:type="spellEnd"/>
      <w:r w:rsidRPr="006E5B84">
        <w:rPr>
          <w:sz w:val="16"/>
          <w:szCs w:val="16"/>
        </w:rPr>
        <w:t xml:space="preserve"> </w:t>
      </w:r>
      <w:proofErr w:type="spellStart"/>
      <w:r w:rsidRPr="006E5B84">
        <w:rPr>
          <w:sz w:val="16"/>
          <w:szCs w:val="16"/>
        </w:rPr>
        <w:t>förvara</w:t>
      </w:r>
      <w:proofErr w:type="spellEnd"/>
      <w:r w:rsidRPr="006E5B84">
        <w:rPr>
          <w:sz w:val="16"/>
          <w:szCs w:val="16"/>
        </w:rPr>
        <w:t xml:space="preserve"> </w:t>
      </w:r>
      <w:proofErr w:type="spellStart"/>
      <w:r w:rsidRPr="006E5B84">
        <w:rPr>
          <w:sz w:val="16"/>
          <w:szCs w:val="16"/>
        </w:rPr>
        <w:t>dem</w:t>
      </w:r>
      <w:proofErr w:type="spellEnd"/>
      <w:r w:rsidRPr="006E5B84">
        <w:rPr>
          <w:sz w:val="16"/>
          <w:szCs w:val="16"/>
        </w:rPr>
        <w:t xml:space="preserve"> </w:t>
      </w:r>
      <w:proofErr w:type="spellStart"/>
      <w:r w:rsidRPr="006E5B84">
        <w:rPr>
          <w:sz w:val="16"/>
          <w:szCs w:val="16"/>
        </w:rPr>
        <w:t>i</w:t>
      </w:r>
      <w:proofErr w:type="spellEnd"/>
      <w:r w:rsidRPr="006E5B84">
        <w:rPr>
          <w:sz w:val="16"/>
          <w:szCs w:val="16"/>
        </w:rPr>
        <w:t xml:space="preserve"> </w:t>
      </w:r>
      <w:proofErr w:type="spellStart"/>
      <w:r w:rsidRPr="006E5B84">
        <w:rPr>
          <w:sz w:val="16"/>
          <w:szCs w:val="16"/>
        </w:rPr>
        <w:t>ett</w:t>
      </w:r>
      <w:proofErr w:type="spellEnd"/>
      <w:r w:rsidRPr="006E5B84">
        <w:rPr>
          <w:sz w:val="16"/>
          <w:szCs w:val="16"/>
        </w:rPr>
        <w:t xml:space="preserve"> </w:t>
      </w:r>
      <w:proofErr w:type="spellStart"/>
      <w:r w:rsidRPr="006E5B84">
        <w:rPr>
          <w:sz w:val="16"/>
          <w:szCs w:val="16"/>
        </w:rPr>
        <w:t>område</w:t>
      </w:r>
      <w:proofErr w:type="spellEnd"/>
      <w:r w:rsidRPr="006E5B84">
        <w:rPr>
          <w:sz w:val="16"/>
          <w:szCs w:val="16"/>
        </w:rPr>
        <w:t xml:space="preserve"> </w:t>
      </w:r>
      <w:proofErr w:type="spellStart"/>
      <w:r w:rsidRPr="006E5B84">
        <w:rPr>
          <w:sz w:val="16"/>
          <w:szCs w:val="16"/>
        </w:rPr>
        <w:t>som</w:t>
      </w:r>
      <w:proofErr w:type="spellEnd"/>
      <w:r w:rsidRPr="006E5B84">
        <w:rPr>
          <w:sz w:val="16"/>
          <w:szCs w:val="16"/>
        </w:rPr>
        <w:t xml:space="preserve"> ska </w:t>
      </w:r>
      <w:proofErr w:type="spellStart"/>
      <w:r w:rsidRPr="006E5B84">
        <w:rPr>
          <w:sz w:val="16"/>
          <w:szCs w:val="16"/>
        </w:rPr>
        <w:t>behandlas</w:t>
      </w:r>
      <w:proofErr w:type="spellEnd"/>
      <w:r w:rsidRPr="006E5B84">
        <w:rPr>
          <w:sz w:val="16"/>
          <w:szCs w:val="16"/>
        </w:rPr>
        <w:t xml:space="preserve"> </w:t>
      </w:r>
      <w:proofErr w:type="spellStart"/>
      <w:r w:rsidRPr="006E5B84">
        <w:rPr>
          <w:sz w:val="16"/>
          <w:szCs w:val="16"/>
        </w:rPr>
        <w:t>annorlunda</w:t>
      </w:r>
      <w:proofErr w:type="spellEnd"/>
      <w:r w:rsidRPr="006E5B84">
        <w:rPr>
          <w:sz w:val="16"/>
          <w:szCs w:val="16"/>
        </w:rPr>
        <w:t>.</w:t>
      </w:r>
    </w:p>
    <w:p w14:paraId="10BA697D" w14:textId="77777777" w:rsidR="00022F2B" w:rsidRPr="006E5B84" w:rsidRDefault="00022F2B" w:rsidP="00022F2B">
      <w:pPr>
        <w:pStyle w:val="ListParagraph"/>
        <w:numPr>
          <w:ilvl w:val="0"/>
          <w:numId w:val="19"/>
        </w:numPr>
        <w:spacing w:after="160" w:line="259" w:lineRule="auto"/>
        <w:rPr>
          <w:sz w:val="16"/>
          <w:szCs w:val="16"/>
        </w:rPr>
      </w:pPr>
      <w:r w:rsidRPr="006E5B84">
        <w:rPr>
          <w:sz w:val="16"/>
          <w:szCs w:val="16"/>
        </w:rPr>
        <w:t xml:space="preserve">Om du </w:t>
      </w:r>
      <w:proofErr w:type="spellStart"/>
      <w:r w:rsidRPr="006E5B84">
        <w:rPr>
          <w:sz w:val="16"/>
          <w:szCs w:val="16"/>
        </w:rPr>
        <w:t>använder</w:t>
      </w:r>
      <w:proofErr w:type="spellEnd"/>
      <w:r w:rsidRPr="006E5B84">
        <w:rPr>
          <w:sz w:val="16"/>
          <w:szCs w:val="16"/>
        </w:rPr>
        <w:t xml:space="preserve"> dessa </w:t>
      </w:r>
      <w:proofErr w:type="spellStart"/>
      <w:r w:rsidRPr="006E5B84">
        <w:rPr>
          <w:sz w:val="16"/>
          <w:szCs w:val="16"/>
        </w:rPr>
        <w:t>produkter</w:t>
      </w:r>
      <w:proofErr w:type="spellEnd"/>
      <w:r w:rsidRPr="006E5B84">
        <w:rPr>
          <w:sz w:val="16"/>
          <w:szCs w:val="16"/>
        </w:rPr>
        <w:t xml:space="preserve"> </w:t>
      </w:r>
      <w:proofErr w:type="spellStart"/>
      <w:r w:rsidRPr="006E5B84">
        <w:rPr>
          <w:sz w:val="16"/>
          <w:szCs w:val="16"/>
        </w:rPr>
        <w:t>utomhus</w:t>
      </w:r>
      <w:proofErr w:type="spellEnd"/>
      <w:r w:rsidRPr="006E5B84">
        <w:rPr>
          <w:sz w:val="16"/>
          <w:szCs w:val="16"/>
        </w:rPr>
        <w:t xml:space="preserve"> ska du </w:t>
      </w:r>
      <w:proofErr w:type="spellStart"/>
      <w:r w:rsidRPr="006E5B84">
        <w:rPr>
          <w:sz w:val="16"/>
          <w:szCs w:val="16"/>
        </w:rPr>
        <w:t>vara</w:t>
      </w:r>
      <w:proofErr w:type="spellEnd"/>
      <w:r w:rsidRPr="006E5B84">
        <w:rPr>
          <w:sz w:val="16"/>
          <w:szCs w:val="16"/>
        </w:rPr>
        <w:t xml:space="preserve"> </w:t>
      </w:r>
      <w:proofErr w:type="spellStart"/>
      <w:r w:rsidRPr="006E5B84">
        <w:rPr>
          <w:sz w:val="16"/>
          <w:szCs w:val="16"/>
        </w:rPr>
        <w:t>medveten</w:t>
      </w:r>
      <w:proofErr w:type="spellEnd"/>
      <w:r w:rsidRPr="006E5B84">
        <w:rPr>
          <w:sz w:val="16"/>
          <w:szCs w:val="16"/>
        </w:rPr>
        <w:t xml:space="preserve"> om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risken</w:t>
      </w:r>
      <w:proofErr w:type="spellEnd"/>
      <w:r w:rsidRPr="006E5B84">
        <w:rPr>
          <w:sz w:val="16"/>
          <w:szCs w:val="16"/>
        </w:rPr>
        <w:t xml:space="preserve"> </w:t>
      </w:r>
      <w:proofErr w:type="spellStart"/>
      <w:r w:rsidRPr="006E5B84">
        <w:rPr>
          <w:sz w:val="16"/>
          <w:szCs w:val="16"/>
        </w:rPr>
        <w:t>kommer</w:t>
      </w:r>
      <w:proofErr w:type="spellEnd"/>
      <w:r w:rsidRPr="006E5B84">
        <w:rPr>
          <w:sz w:val="16"/>
          <w:szCs w:val="16"/>
        </w:rPr>
        <w:t xml:space="preserve">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öka</w:t>
      </w:r>
      <w:proofErr w:type="spellEnd"/>
      <w:r w:rsidRPr="006E5B84">
        <w:rPr>
          <w:sz w:val="16"/>
          <w:szCs w:val="16"/>
        </w:rPr>
        <w:t xml:space="preserve"> </w:t>
      </w:r>
      <w:proofErr w:type="spellStart"/>
      <w:r w:rsidRPr="006E5B84">
        <w:rPr>
          <w:sz w:val="16"/>
          <w:szCs w:val="16"/>
        </w:rPr>
        <w:t>i</w:t>
      </w:r>
      <w:proofErr w:type="spellEnd"/>
      <w:r w:rsidRPr="006E5B84">
        <w:rPr>
          <w:sz w:val="16"/>
          <w:szCs w:val="16"/>
        </w:rPr>
        <w:t xml:space="preserve"> </w:t>
      </w:r>
      <w:proofErr w:type="spellStart"/>
      <w:r w:rsidRPr="006E5B84">
        <w:rPr>
          <w:sz w:val="16"/>
          <w:szCs w:val="16"/>
        </w:rPr>
        <w:t>samband</w:t>
      </w:r>
      <w:proofErr w:type="spellEnd"/>
      <w:r w:rsidRPr="006E5B84">
        <w:rPr>
          <w:sz w:val="16"/>
          <w:szCs w:val="16"/>
        </w:rPr>
        <w:t xml:space="preserve"> med </w:t>
      </w:r>
      <w:proofErr w:type="spellStart"/>
      <w:r w:rsidRPr="006E5B84">
        <w:rPr>
          <w:sz w:val="16"/>
          <w:szCs w:val="16"/>
        </w:rPr>
        <w:t>vissa</w:t>
      </w:r>
      <w:proofErr w:type="spellEnd"/>
      <w:r w:rsidRPr="006E5B84">
        <w:rPr>
          <w:sz w:val="16"/>
          <w:szCs w:val="16"/>
        </w:rPr>
        <w:t xml:space="preserve"> </w:t>
      </w:r>
      <w:proofErr w:type="spellStart"/>
      <w:r w:rsidRPr="006E5B84">
        <w:rPr>
          <w:sz w:val="16"/>
          <w:szCs w:val="16"/>
        </w:rPr>
        <w:t>väderförhållanden</w:t>
      </w:r>
      <w:proofErr w:type="spellEnd"/>
      <w:r w:rsidRPr="006E5B84">
        <w:rPr>
          <w:sz w:val="16"/>
          <w:szCs w:val="16"/>
        </w:rPr>
        <w:t xml:space="preserve">, </w:t>
      </w:r>
      <w:proofErr w:type="spellStart"/>
      <w:r w:rsidRPr="006E5B84">
        <w:rPr>
          <w:sz w:val="16"/>
          <w:szCs w:val="16"/>
        </w:rPr>
        <w:t>t.ex</w:t>
      </w:r>
      <w:proofErr w:type="spellEnd"/>
      <w:r w:rsidRPr="006E5B84">
        <w:rPr>
          <w:sz w:val="16"/>
          <w:szCs w:val="16"/>
        </w:rPr>
        <w:t xml:space="preserve">. </w:t>
      </w:r>
      <w:proofErr w:type="spellStart"/>
      <w:r w:rsidRPr="006E5B84">
        <w:rPr>
          <w:sz w:val="16"/>
          <w:szCs w:val="16"/>
        </w:rPr>
        <w:t>ökad</w:t>
      </w:r>
      <w:proofErr w:type="spellEnd"/>
      <w:r w:rsidRPr="006E5B84">
        <w:rPr>
          <w:sz w:val="16"/>
          <w:szCs w:val="16"/>
        </w:rPr>
        <w:t xml:space="preserve"> </w:t>
      </w:r>
      <w:proofErr w:type="spellStart"/>
      <w:r w:rsidRPr="006E5B84">
        <w:rPr>
          <w:sz w:val="16"/>
          <w:szCs w:val="16"/>
        </w:rPr>
        <w:t>halka</w:t>
      </w:r>
      <w:proofErr w:type="spellEnd"/>
      <w:r w:rsidRPr="006E5B84">
        <w:rPr>
          <w:sz w:val="16"/>
          <w:szCs w:val="16"/>
        </w:rPr>
        <w:t xml:space="preserve">, </w:t>
      </w:r>
      <w:proofErr w:type="spellStart"/>
      <w:r w:rsidRPr="006E5B84">
        <w:rPr>
          <w:sz w:val="16"/>
          <w:szCs w:val="16"/>
        </w:rPr>
        <w:t>hantera</w:t>
      </w:r>
      <w:proofErr w:type="spellEnd"/>
      <w:r w:rsidRPr="006E5B84">
        <w:rPr>
          <w:sz w:val="16"/>
          <w:szCs w:val="16"/>
        </w:rPr>
        <w:t xml:space="preserve"> </w:t>
      </w:r>
      <w:proofErr w:type="spellStart"/>
      <w:r w:rsidRPr="006E5B84">
        <w:rPr>
          <w:sz w:val="16"/>
          <w:szCs w:val="16"/>
        </w:rPr>
        <w:t>därefter</w:t>
      </w:r>
      <w:proofErr w:type="spellEnd"/>
      <w:r w:rsidRPr="006E5B84">
        <w:rPr>
          <w:sz w:val="16"/>
          <w:szCs w:val="16"/>
        </w:rPr>
        <w:t>.</w:t>
      </w:r>
    </w:p>
    <w:p w14:paraId="5A6DA2CC" w14:textId="77777777" w:rsidR="00022F2B" w:rsidRPr="006E5B84" w:rsidRDefault="00022F2B" w:rsidP="00022F2B">
      <w:pPr>
        <w:pStyle w:val="ListParagraph"/>
        <w:numPr>
          <w:ilvl w:val="0"/>
          <w:numId w:val="19"/>
        </w:numPr>
        <w:spacing w:after="160" w:line="259" w:lineRule="auto"/>
        <w:rPr>
          <w:sz w:val="16"/>
          <w:szCs w:val="16"/>
        </w:rPr>
      </w:pPr>
      <w:proofErr w:type="spellStart"/>
      <w:r w:rsidRPr="006E5B84">
        <w:rPr>
          <w:sz w:val="16"/>
          <w:szCs w:val="16"/>
        </w:rPr>
        <w:t>Informera</w:t>
      </w:r>
      <w:proofErr w:type="spellEnd"/>
      <w:r w:rsidRPr="006E5B84">
        <w:rPr>
          <w:sz w:val="16"/>
          <w:szCs w:val="16"/>
        </w:rPr>
        <w:t xml:space="preserve"> </w:t>
      </w:r>
      <w:proofErr w:type="spellStart"/>
      <w:r w:rsidRPr="006E5B84">
        <w:rPr>
          <w:sz w:val="16"/>
          <w:szCs w:val="16"/>
        </w:rPr>
        <w:t>deltagarna</w:t>
      </w:r>
      <w:proofErr w:type="spellEnd"/>
      <w:r w:rsidRPr="006E5B84">
        <w:rPr>
          <w:sz w:val="16"/>
          <w:szCs w:val="16"/>
        </w:rPr>
        <w:t xml:space="preserve"> om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eftersom</w:t>
      </w:r>
      <w:proofErr w:type="spellEnd"/>
      <w:r w:rsidRPr="006E5B84">
        <w:rPr>
          <w:sz w:val="16"/>
          <w:szCs w:val="16"/>
        </w:rPr>
        <w:t xml:space="preserve"> </w:t>
      </w:r>
      <w:proofErr w:type="spellStart"/>
      <w:r w:rsidRPr="006E5B84">
        <w:rPr>
          <w:sz w:val="16"/>
          <w:szCs w:val="16"/>
        </w:rPr>
        <w:t>vissa</w:t>
      </w:r>
      <w:proofErr w:type="spellEnd"/>
      <w:r w:rsidRPr="006E5B84">
        <w:rPr>
          <w:sz w:val="16"/>
          <w:szCs w:val="16"/>
        </w:rPr>
        <w:t xml:space="preserve"> </w:t>
      </w:r>
      <w:proofErr w:type="spellStart"/>
      <w:r w:rsidRPr="006E5B84">
        <w:rPr>
          <w:sz w:val="16"/>
          <w:szCs w:val="16"/>
        </w:rPr>
        <w:t>föremål</w:t>
      </w:r>
      <w:proofErr w:type="spellEnd"/>
      <w:r w:rsidRPr="006E5B84">
        <w:rPr>
          <w:sz w:val="16"/>
          <w:szCs w:val="16"/>
        </w:rPr>
        <w:t xml:space="preserve"> </w:t>
      </w:r>
      <w:proofErr w:type="spellStart"/>
      <w:r w:rsidRPr="006E5B84">
        <w:rPr>
          <w:sz w:val="16"/>
          <w:szCs w:val="16"/>
        </w:rPr>
        <w:t>är</w:t>
      </w:r>
      <w:proofErr w:type="spellEnd"/>
      <w:r w:rsidRPr="006E5B84">
        <w:rPr>
          <w:sz w:val="16"/>
          <w:szCs w:val="16"/>
        </w:rPr>
        <w:t xml:space="preserve"> </w:t>
      </w:r>
      <w:proofErr w:type="spellStart"/>
      <w:r w:rsidRPr="006E5B84">
        <w:rPr>
          <w:sz w:val="16"/>
          <w:szCs w:val="16"/>
        </w:rPr>
        <w:t>tunga</w:t>
      </w:r>
      <w:proofErr w:type="spellEnd"/>
      <w:r w:rsidRPr="006E5B84">
        <w:rPr>
          <w:sz w:val="16"/>
          <w:szCs w:val="16"/>
        </w:rPr>
        <w:t xml:space="preserve"> </w:t>
      </w:r>
      <w:proofErr w:type="spellStart"/>
      <w:r w:rsidRPr="006E5B84">
        <w:rPr>
          <w:sz w:val="16"/>
          <w:szCs w:val="16"/>
        </w:rPr>
        <w:t>eller</w:t>
      </w:r>
      <w:proofErr w:type="spellEnd"/>
      <w:r w:rsidRPr="006E5B84">
        <w:rPr>
          <w:sz w:val="16"/>
          <w:szCs w:val="16"/>
        </w:rPr>
        <w:t xml:space="preserve"> </w:t>
      </w:r>
      <w:proofErr w:type="spellStart"/>
      <w:r w:rsidRPr="006E5B84">
        <w:rPr>
          <w:sz w:val="16"/>
          <w:szCs w:val="16"/>
        </w:rPr>
        <w:t>långa</w:t>
      </w:r>
      <w:proofErr w:type="spellEnd"/>
      <w:r w:rsidRPr="006E5B84">
        <w:rPr>
          <w:sz w:val="16"/>
          <w:szCs w:val="16"/>
        </w:rPr>
        <w:t xml:space="preserve">, </w:t>
      </w:r>
      <w:proofErr w:type="spellStart"/>
      <w:r w:rsidRPr="006E5B84">
        <w:rPr>
          <w:sz w:val="16"/>
          <w:szCs w:val="16"/>
        </w:rPr>
        <w:t>bör</w:t>
      </w:r>
      <w:proofErr w:type="spellEnd"/>
      <w:r w:rsidRPr="006E5B84">
        <w:rPr>
          <w:sz w:val="16"/>
          <w:szCs w:val="16"/>
        </w:rPr>
        <w:t xml:space="preserve"> de </w:t>
      </w:r>
      <w:proofErr w:type="spellStart"/>
      <w:r w:rsidRPr="006E5B84">
        <w:rPr>
          <w:sz w:val="16"/>
          <w:szCs w:val="16"/>
        </w:rPr>
        <w:t>inte</w:t>
      </w:r>
      <w:proofErr w:type="spellEnd"/>
      <w:r w:rsidRPr="006E5B84">
        <w:rPr>
          <w:sz w:val="16"/>
          <w:szCs w:val="16"/>
        </w:rPr>
        <w:t xml:space="preserve"> </w:t>
      </w:r>
      <w:proofErr w:type="spellStart"/>
      <w:r w:rsidRPr="006E5B84">
        <w:rPr>
          <w:sz w:val="16"/>
          <w:szCs w:val="16"/>
        </w:rPr>
        <w:t>bäras</w:t>
      </w:r>
      <w:proofErr w:type="spellEnd"/>
      <w:r w:rsidRPr="006E5B84">
        <w:rPr>
          <w:sz w:val="16"/>
          <w:szCs w:val="16"/>
        </w:rPr>
        <w:t xml:space="preserve"> </w:t>
      </w:r>
      <w:proofErr w:type="spellStart"/>
      <w:r w:rsidRPr="006E5B84">
        <w:rPr>
          <w:sz w:val="16"/>
          <w:szCs w:val="16"/>
        </w:rPr>
        <w:t>eller</w:t>
      </w:r>
      <w:proofErr w:type="spellEnd"/>
      <w:r w:rsidRPr="006E5B84">
        <w:rPr>
          <w:sz w:val="16"/>
          <w:szCs w:val="16"/>
        </w:rPr>
        <w:t xml:space="preserve"> </w:t>
      </w:r>
      <w:proofErr w:type="spellStart"/>
      <w:r w:rsidRPr="006E5B84">
        <w:rPr>
          <w:sz w:val="16"/>
          <w:szCs w:val="16"/>
        </w:rPr>
        <w:t>hållas</w:t>
      </w:r>
      <w:proofErr w:type="spellEnd"/>
      <w:r w:rsidRPr="006E5B84">
        <w:rPr>
          <w:sz w:val="16"/>
          <w:szCs w:val="16"/>
        </w:rPr>
        <w:t xml:space="preserve"> </w:t>
      </w:r>
      <w:proofErr w:type="spellStart"/>
      <w:r w:rsidRPr="006E5B84">
        <w:rPr>
          <w:sz w:val="16"/>
          <w:szCs w:val="16"/>
        </w:rPr>
        <w:t>över</w:t>
      </w:r>
      <w:proofErr w:type="spellEnd"/>
      <w:r w:rsidRPr="006E5B84">
        <w:rPr>
          <w:sz w:val="16"/>
          <w:szCs w:val="16"/>
        </w:rPr>
        <w:t xml:space="preserve"> </w:t>
      </w:r>
      <w:proofErr w:type="spellStart"/>
      <w:r w:rsidRPr="006E5B84">
        <w:rPr>
          <w:sz w:val="16"/>
          <w:szCs w:val="16"/>
        </w:rPr>
        <w:t>huvudhöjd</w:t>
      </w:r>
      <w:proofErr w:type="spellEnd"/>
      <w:r w:rsidRPr="006E5B84">
        <w:rPr>
          <w:sz w:val="16"/>
          <w:szCs w:val="16"/>
        </w:rPr>
        <w:t xml:space="preserve"> </w:t>
      </w:r>
      <w:proofErr w:type="spellStart"/>
      <w:r w:rsidRPr="006E5B84">
        <w:rPr>
          <w:sz w:val="16"/>
          <w:szCs w:val="16"/>
        </w:rPr>
        <w:t>och</w:t>
      </w:r>
      <w:proofErr w:type="spellEnd"/>
      <w:r w:rsidRPr="006E5B84">
        <w:rPr>
          <w:sz w:val="16"/>
          <w:szCs w:val="16"/>
        </w:rPr>
        <w:t xml:space="preserve">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vissa</w:t>
      </w:r>
      <w:proofErr w:type="spellEnd"/>
      <w:r w:rsidRPr="006E5B84">
        <w:rPr>
          <w:sz w:val="16"/>
          <w:szCs w:val="16"/>
        </w:rPr>
        <w:t xml:space="preserve"> </w:t>
      </w:r>
      <w:proofErr w:type="spellStart"/>
      <w:r w:rsidRPr="006E5B84">
        <w:rPr>
          <w:sz w:val="16"/>
          <w:szCs w:val="16"/>
        </w:rPr>
        <w:t>helst</w:t>
      </w:r>
      <w:proofErr w:type="spellEnd"/>
      <w:r w:rsidRPr="006E5B84">
        <w:rPr>
          <w:sz w:val="16"/>
          <w:szCs w:val="16"/>
        </w:rPr>
        <w:t xml:space="preserve"> </w:t>
      </w:r>
      <w:proofErr w:type="spellStart"/>
      <w:r w:rsidRPr="006E5B84">
        <w:rPr>
          <w:sz w:val="16"/>
          <w:szCs w:val="16"/>
        </w:rPr>
        <w:t>bör</w:t>
      </w:r>
      <w:proofErr w:type="spellEnd"/>
      <w:r w:rsidRPr="006E5B84">
        <w:rPr>
          <w:sz w:val="16"/>
          <w:szCs w:val="16"/>
        </w:rPr>
        <w:t xml:space="preserve"> </w:t>
      </w:r>
      <w:proofErr w:type="spellStart"/>
      <w:r w:rsidRPr="006E5B84">
        <w:rPr>
          <w:sz w:val="16"/>
          <w:szCs w:val="16"/>
        </w:rPr>
        <w:t>flyttas</w:t>
      </w:r>
      <w:proofErr w:type="spellEnd"/>
      <w:r w:rsidRPr="006E5B84">
        <w:rPr>
          <w:sz w:val="16"/>
          <w:szCs w:val="16"/>
        </w:rPr>
        <w:t xml:space="preserve"> med </w:t>
      </w:r>
      <w:proofErr w:type="spellStart"/>
      <w:r w:rsidRPr="006E5B84">
        <w:rPr>
          <w:sz w:val="16"/>
          <w:szCs w:val="16"/>
        </w:rPr>
        <w:t>två</w:t>
      </w:r>
      <w:proofErr w:type="spellEnd"/>
      <w:r w:rsidRPr="006E5B84">
        <w:rPr>
          <w:sz w:val="16"/>
          <w:szCs w:val="16"/>
        </w:rPr>
        <w:t xml:space="preserve"> </w:t>
      </w:r>
      <w:proofErr w:type="spellStart"/>
      <w:r w:rsidRPr="006E5B84">
        <w:rPr>
          <w:sz w:val="16"/>
          <w:szCs w:val="16"/>
        </w:rPr>
        <w:t>personer</w:t>
      </w:r>
      <w:proofErr w:type="spellEnd"/>
      <w:r w:rsidRPr="006E5B84">
        <w:rPr>
          <w:sz w:val="16"/>
          <w:szCs w:val="16"/>
        </w:rPr>
        <w:t xml:space="preserve"> för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säkerställa</w:t>
      </w:r>
      <w:proofErr w:type="spellEnd"/>
      <w:r w:rsidRPr="006E5B84">
        <w:rPr>
          <w:sz w:val="16"/>
          <w:szCs w:val="16"/>
        </w:rPr>
        <w:t xml:space="preserve"> </w:t>
      </w:r>
      <w:proofErr w:type="spellStart"/>
      <w:r w:rsidRPr="006E5B84">
        <w:rPr>
          <w:sz w:val="16"/>
          <w:szCs w:val="16"/>
        </w:rPr>
        <w:t>att</w:t>
      </w:r>
      <w:proofErr w:type="spellEnd"/>
      <w:r w:rsidRPr="006E5B84">
        <w:rPr>
          <w:sz w:val="16"/>
          <w:szCs w:val="16"/>
        </w:rPr>
        <w:t xml:space="preserve"> inga </w:t>
      </w:r>
      <w:proofErr w:type="spellStart"/>
      <w:r w:rsidRPr="006E5B84">
        <w:rPr>
          <w:sz w:val="16"/>
          <w:szCs w:val="16"/>
        </w:rPr>
        <w:t>skador</w:t>
      </w:r>
      <w:proofErr w:type="spellEnd"/>
      <w:r w:rsidRPr="006E5B84">
        <w:rPr>
          <w:sz w:val="16"/>
          <w:szCs w:val="16"/>
        </w:rPr>
        <w:t xml:space="preserve"> </w:t>
      </w:r>
      <w:proofErr w:type="spellStart"/>
      <w:r w:rsidRPr="006E5B84">
        <w:rPr>
          <w:sz w:val="16"/>
          <w:szCs w:val="16"/>
        </w:rPr>
        <w:t>uppstår</w:t>
      </w:r>
      <w:proofErr w:type="spellEnd"/>
      <w:r w:rsidRPr="006E5B84">
        <w:rPr>
          <w:sz w:val="16"/>
          <w:szCs w:val="16"/>
        </w:rPr>
        <w:t>.</w:t>
      </w:r>
    </w:p>
    <w:p w14:paraId="3B0B4EE7" w14:textId="77777777" w:rsidR="00022F2B" w:rsidRPr="006E5B84" w:rsidRDefault="00022F2B" w:rsidP="00022F2B">
      <w:pPr>
        <w:pStyle w:val="ListParagraph"/>
        <w:numPr>
          <w:ilvl w:val="0"/>
          <w:numId w:val="19"/>
        </w:numPr>
        <w:spacing w:after="160" w:line="259" w:lineRule="auto"/>
        <w:rPr>
          <w:sz w:val="16"/>
          <w:szCs w:val="16"/>
        </w:rPr>
      </w:pPr>
      <w:r w:rsidRPr="006E5B84">
        <w:rPr>
          <w:sz w:val="16"/>
          <w:szCs w:val="16"/>
        </w:rPr>
        <w:t xml:space="preserve">Se till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alla</w:t>
      </w:r>
      <w:proofErr w:type="spellEnd"/>
      <w:r w:rsidRPr="006E5B84">
        <w:rPr>
          <w:sz w:val="16"/>
          <w:szCs w:val="16"/>
        </w:rPr>
        <w:t xml:space="preserve"> </w:t>
      </w:r>
      <w:proofErr w:type="spellStart"/>
      <w:r w:rsidRPr="006E5B84">
        <w:rPr>
          <w:sz w:val="16"/>
          <w:szCs w:val="16"/>
        </w:rPr>
        <w:t>chefer</w:t>
      </w:r>
      <w:proofErr w:type="spellEnd"/>
      <w:r w:rsidRPr="006E5B84">
        <w:rPr>
          <w:sz w:val="16"/>
          <w:szCs w:val="16"/>
        </w:rPr>
        <w:t xml:space="preserve"> </w:t>
      </w:r>
      <w:proofErr w:type="spellStart"/>
      <w:r w:rsidRPr="006E5B84">
        <w:rPr>
          <w:sz w:val="16"/>
          <w:szCs w:val="16"/>
        </w:rPr>
        <w:t>är</w:t>
      </w:r>
      <w:proofErr w:type="spellEnd"/>
      <w:r w:rsidRPr="006E5B84">
        <w:rPr>
          <w:sz w:val="16"/>
          <w:szCs w:val="16"/>
        </w:rPr>
        <w:t xml:space="preserve"> </w:t>
      </w:r>
      <w:proofErr w:type="spellStart"/>
      <w:r w:rsidRPr="006E5B84">
        <w:rPr>
          <w:sz w:val="16"/>
          <w:szCs w:val="16"/>
        </w:rPr>
        <w:t>utbildade</w:t>
      </w:r>
      <w:proofErr w:type="spellEnd"/>
      <w:r w:rsidRPr="006E5B84">
        <w:rPr>
          <w:sz w:val="16"/>
          <w:szCs w:val="16"/>
        </w:rPr>
        <w:t xml:space="preserve"> </w:t>
      </w:r>
      <w:proofErr w:type="spellStart"/>
      <w:r w:rsidRPr="006E5B84">
        <w:rPr>
          <w:sz w:val="16"/>
          <w:szCs w:val="16"/>
        </w:rPr>
        <w:t>i</w:t>
      </w:r>
      <w:proofErr w:type="spellEnd"/>
      <w:r w:rsidRPr="006E5B84">
        <w:rPr>
          <w:sz w:val="16"/>
          <w:szCs w:val="16"/>
        </w:rPr>
        <w:t xml:space="preserve"> </w:t>
      </w:r>
      <w:proofErr w:type="spellStart"/>
      <w:r w:rsidRPr="006E5B84">
        <w:rPr>
          <w:sz w:val="16"/>
          <w:szCs w:val="16"/>
        </w:rPr>
        <w:t>riskmedvetenhet</w:t>
      </w:r>
      <w:proofErr w:type="spellEnd"/>
      <w:r w:rsidRPr="006E5B84">
        <w:rPr>
          <w:sz w:val="16"/>
          <w:szCs w:val="16"/>
        </w:rPr>
        <w:t xml:space="preserve"> </w:t>
      </w:r>
      <w:proofErr w:type="spellStart"/>
      <w:r w:rsidRPr="006E5B84">
        <w:rPr>
          <w:sz w:val="16"/>
          <w:szCs w:val="16"/>
        </w:rPr>
        <w:t>och</w:t>
      </w:r>
      <w:proofErr w:type="spellEnd"/>
      <w:r w:rsidRPr="006E5B84">
        <w:rPr>
          <w:sz w:val="16"/>
          <w:szCs w:val="16"/>
        </w:rPr>
        <w:t xml:space="preserve"> </w:t>
      </w:r>
      <w:proofErr w:type="spellStart"/>
      <w:r w:rsidRPr="006E5B84">
        <w:rPr>
          <w:sz w:val="16"/>
          <w:szCs w:val="16"/>
        </w:rPr>
        <w:t>att</w:t>
      </w:r>
      <w:proofErr w:type="spellEnd"/>
      <w:r w:rsidRPr="006E5B84">
        <w:rPr>
          <w:sz w:val="16"/>
          <w:szCs w:val="16"/>
        </w:rPr>
        <w:t xml:space="preserve"> det </w:t>
      </w:r>
      <w:proofErr w:type="spellStart"/>
      <w:r w:rsidRPr="006E5B84">
        <w:rPr>
          <w:sz w:val="16"/>
          <w:szCs w:val="16"/>
        </w:rPr>
        <w:t>alltid</w:t>
      </w:r>
      <w:proofErr w:type="spellEnd"/>
      <w:r w:rsidRPr="006E5B84">
        <w:rPr>
          <w:sz w:val="16"/>
          <w:szCs w:val="16"/>
        </w:rPr>
        <w:t xml:space="preserve"> </w:t>
      </w:r>
      <w:proofErr w:type="spellStart"/>
      <w:r w:rsidRPr="006E5B84">
        <w:rPr>
          <w:sz w:val="16"/>
          <w:szCs w:val="16"/>
        </w:rPr>
        <w:t>finns</w:t>
      </w:r>
      <w:proofErr w:type="spellEnd"/>
      <w:r w:rsidRPr="006E5B84">
        <w:rPr>
          <w:sz w:val="16"/>
          <w:szCs w:val="16"/>
        </w:rPr>
        <w:t xml:space="preserve"> </w:t>
      </w:r>
      <w:proofErr w:type="spellStart"/>
      <w:r w:rsidRPr="006E5B84">
        <w:rPr>
          <w:sz w:val="16"/>
          <w:szCs w:val="16"/>
        </w:rPr>
        <w:t>en</w:t>
      </w:r>
      <w:proofErr w:type="spellEnd"/>
      <w:r w:rsidRPr="006E5B84">
        <w:rPr>
          <w:sz w:val="16"/>
          <w:szCs w:val="16"/>
        </w:rPr>
        <w:t xml:space="preserve"> </w:t>
      </w:r>
      <w:proofErr w:type="spellStart"/>
      <w:r w:rsidRPr="006E5B84">
        <w:rPr>
          <w:sz w:val="16"/>
          <w:szCs w:val="16"/>
        </w:rPr>
        <w:t>tillräcklig</w:t>
      </w:r>
      <w:proofErr w:type="spellEnd"/>
      <w:r w:rsidRPr="006E5B84">
        <w:rPr>
          <w:sz w:val="16"/>
          <w:szCs w:val="16"/>
        </w:rPr>
        <w:t xml:space="preserve"> </w:t>
      </w:r>
      <w:proofErr w:type="spellStart"/>
      <w:r w:rsidRPr="006E5B84">
        <w:rPr>
          <w:sz w:val="16"/>
          <w:szCs w:val="16"/>
        </w:rPr>
        <w:t>nivå</w:t>
      </w:r>
      <w:proofErr w:type="spellEnd"/>
      <w:r w:rsidRPr="006E5B84">
        <w:rPr>
          <w:sz w:val="16"/>
          <w:szCs w:val="16"/>
        </w:rPr>
        <w:t xml:space="preserve"> </w:t>
      </w:r>
      <w:proofErr w:type="spellStart"/>
      <w:r w:rsidRPr="006E5B84">
        <w:rPr>
          <w:sz w:val="16"/>
          <w:szCs w:val="16"/>
        </w:rPr>
        <w:t>av</w:t>
      </w:r>
      <w:proofErr w:type="spellEnd"/>
      <w:r w:rsidRPr="006E5B84">
        <w:rPr>
          <w:sz w:val="16"/>
          <w:szCs w:val="16"/>
        </w:rPr>
        <w:t xml:space="preserve"> </w:t>
      </w:r>
      <w:proofErr w:type="spellStart"/>
      <w:r w:rsidRPr="006E5B84">
        <w:rPr>
          <w:sz w:val="16"/>
          <w:szCs w:val="16"/>
        </w:rPr>
        <w:t>tillsyn</w:t>
      </w:r>
      <w:proofErr w:type="spellEnd"/>
      <w:r w:rsidRPr="006E5B84">
        <w:rPr>
          <w:sz w:val="16"/>
          <w:szCs w:val="16"/>
        </w:rPr>
        <w:t>.</w:t>
      </w:r>
    </w:p>
    <w:p w14:paraId="3BDECD88" w14:textId="77777777" w:rsidR="00022F2B" w:rsidRPr="00DD4A74" w:rsidRDefault="00022F2B" w:rsidP="00022F2B">
      <w:pPr>
        <w:rPr>
          <w:sz w:val="16"/>
          <w:szCs w:val="16"/>
          <w:u w:val="single"/>
        </w:rPr>
      </w:pPr>
      <w:proofErr w:type="spellStart"/>
      <w:r w:rsidRPr="00DD4A74">
        <w:rPr>
          <w:sz w:val="16"/>
          <w:szCs w:val="16"/>
          <w:u w:val="single"/>
        </w:rPr>
        <w:t>Underhåll</w:t>
      </w:r>
      <w:proofErr w:type="spellEnd"/>
      <w:r w:rsidRPr="00DD4A74">
        <w:rPr>
          <w:sz w:val="16"/>
          <w:szCs w:val="16"/>
          <w:u w:val="single"/>
        </w:rPr>
        <w:t xml:space="preserve"> </w:t>
      </w:r>
    </w:p>
    <w:p w14:paraId="6D7FBD89" w14:textId="77777777" w:rsidR="00022F2B" w:rsidRPr="006E5B84" w:rsidRDefault="00022F2B" w:rsidP="00022F2B">
      <w:pPr>
        <w:pStyle w:val="ListParagraph"/>
        <w:numPr>
          <w:ilvl w:val="0"/>
          <w:numId w:val="20"/>
        </w:numPr>
        <w:spacing w:after="160" w:line="259" w:lineRule="auto"/>
        <w:rPr>
          <w:sz w:val="16"/>
          <w:szCs w:val="16"/>
        </w:rPr>
      </w:pPr>
      <w:r w:rsidRPr="006E5B84">
        <w:rPr>
          <w:sz w:val="16"/>
          <w:szCs w:val="16"/>
        </w:rPr>
        <w:t xml:space="preserve">All </w:t>
      </w:r>
      <w:proofErr w:type="spellStart"/>
      <w:r w:rsidRPr="006E5B84">
        <w:rPr>
          <w:sz w:val="16"/>
          <w:szCs w:val="16"/>
        </w:rPr>
        <w:t>behandling</w:t>
      </w:r>
      <w:proofErr w:type="spellEnd"/>
      <w:r w:rsidRPr="006E5B84">
        <w:rPr>
          <w:sz w:val="16"/>
          <w:szCs w:val="16"/>
        </w:rPr>
        <w:t xml:space="preserve"> </w:t>
      </w:r>
      <w:proofErr w:type="spellStart"/>
      <w:r w:rsidRPr="006E5B84">
        <w:rPr>
          <w:sz w:val="16"/>
          <w:szCs w:val="16"/>
        </w:rPr>
        <w:t>på</w:t>
      </w:r>
      <w:proofErr w:type="spellEnd"/>
      <w:r w:rsidRPr="006E5B84">
        <w:rPr>
          <w:sz w:val="16"/>
          <w:szCs w:val="16"/>
        </w:rPr>
        <w:t xml:space="preserve"> </w:t>
      </w:r>
      <w:proofErr w:type="spellStart"/>
      <w:r w:rsidRPr="006E5B84">
        <w:rPr>
          <w:sz w:val="16"/>
          <w:szCs w:val="16"/>
        </w:rPr>
        <w:t>lekutrustningen</w:t>
      </w:r>
      <w:proofErr w:type="spellEnd"/>
      <w:r w:rsidRPr="006E5B84">
        <w:rPr>
          <w:sz w:val="16"/>
          <w:szCs w:val="16"/>
        </w:rPr>
        <w:t xml:space="preserve"> MÅSTE </w:t>
      </w:r>
      <w:proofErr w:type="spellStart"/>
      <w:r w:rsidRPr="006E5B84">
        <w:rPr>
          <w:sz w:val="16"/>
          <w:szCs w:val="16"/>
        </w:rPr>
        <w:t>appliceras</w:t>
      </w:r>
      <w:proofErr w:type="spellEnd"/>
      <w:r w:rsidRPr="006E5B84">
        <w:rPr>
          <w:sz w:val="16"/>
          <w:szCs w:val="16"/>
        </w:rPr>
        <w:t xml:space="preserve"> </w:t>
      </w:r>
      <w:proofErr w:type="spellStart"/>
      <w:r w:rsidRPr="006E5B84">
        <w:rPr>
          <w:sz w:val="16"/>
          <w:szCs w:val="16"/>
        </w:rPr>
        <w:t>på</w:t>
      </w:r>
      <w:proofErr w:type="spellEnd"/>
      <w:r w:rsidRPr="006E5B84">
        <w:rPr>
          <w:sz w:val="16"/>
          <w:szCs w:val="16"/>
        </w:rPr>
        <w:t xml:space="preserve"> </w:t>
      </w:r>
      <w:proofErr w:type="spellStart"/>
      <w:r w:rsidRPr="006E5B84">
        <w:rPr>
          <w:sz w:val="16"/>
          <w:szCs w:val="16"/>
        </w:rPr>
        <w:t>nytt</w:t>
      </w:r>
      <w:proofErr w:type="spellEnd"/>
      <w:r w:rsidRPr="006E5B84">
        <w:rPr>
          <w:sz w:val="16"/>
          <w:szCs w:val="16"/>
        </w:rPr>
        <w:t xml:space="preserve"> 6-12 </w:t>
      </w:r>
      <w:proofErr w:type="spellStart"/>
      <w:r w:rsidRPr="006E5B84">
        <w:rPr>
          <w:sz w:val="16"/>
          <w:szCs w:val="16"/>
        </w:rPr>
        <w:t>månader</w:t>
      </w:r>
      <w:proofErr w:type="spellEnd"/>
      <w:r w:rsidRPr="006E5B84">
        <w:rPr>
          <w:sz w:val="16"/>
          <w:szCs w:val="16"/>
        </w:rPr>
        <w:t xml:space="preserve"> </w:t>
      </w:r>
      <w:proofErr w:type="spellStart"/>
      <w:r w:rsidRPr="006E5B84">
        <w:rPr>
          <w:sz w:val="16"/>
          <w:szCs w:val="16"/>
        </w:rPr>
        <w:t>efter</w:t>
      </w:r>
      <w:proofErr w:type="spellEnd"/>
      <w:r w:rsidRPr="006E5B84">
        <w:rPr>
          <w:sz w:val="16"/>
          <w:szCs w:val="16"/>
        </w:rPr>
        <w:t xml:space="preserve"> </w:t>
      </w:r>
      <w:proofErr w:type="spellStart"/>
      <w:r w:rsidRPr="006E5B84">
        <w:rPr>
          <w:sz w:val="16"/>
          <w:szCs w:val="16"/>
        </w:rPr>
        <w:t>köpet</w:t>
      </w:r>
      <w:proofErr w:type="spellEnd"/>
      <w:r w:rsidRPr="006E5B84">
        <w:rPr>
          <w:sz w:val="16"/>
          <w:szCs w:val="16"/>
        </w:rPr>
        <w:t xml:space="preserve"> för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förlänga</w:t>
      </w:r>
      <w:proofErr w:type="spellEnd"/>
      <w:r w:rsidRPr="006E5B84">
        <w:rPr>
          <w:sz w:val="16"/>
          <w:szCs w:val="16"/>
        </w:rPr>
        <w:t xml:space="preserve"> </w:t>
      </w:r>
      <w:proofErr w:type="spellStart"/>
      <w:r w:rsidRPr="006E5B84">
        <w:rPr>
          <w:sz w:val="16"/>
          <w:szCs w:val="16"/>
        </w:rPr>
        <w:t>dess</w:t>
      </w:r>
      <w:proofErr w:type="spellEnd"/>
      <w:r w:rsidRPr="006E5B84">
        <w:rPr>
          <w:sz w:val="16"/>
          <w:szCs w:val="16"/>
        </w:rPr>
        <w:t xml:space="preserve"> </w:t>
      </w:r>
      <w:proofErr w:type="spellStart"/>
      <w:r w:rsidRPr="006E5B84">
        <w:rPr>
          <w:sz w:val="16"/>
          <w:szCs w:val="16"/>
        </w:rPr>
        <w:t>livslängd</w:t>
      </w:r>
      <w:proofErr w:type="spellEnd"/>
      <w:r w:rsidRPr="006E5B84">
        <w:rPr>
          <w:sz w:val="16"/>
          <w:szCs w:val="16"/>
        </w:rPr>
        <w:t>.</w:t>
      </w:r>
    </w:p>
    <w:p w14:paraId="58971685" w14:textId="77777777" w:rsidR="00022F2B" w:rsidRPr="006E5B84" w:rsidRDefault="00022F2B" w:rsidP="00022F2B">
      <w:pPr>
        <w:pStyle w:val="ListParagraph"/>
        <w:numPr>
          <w:ilvl w:val="0"/>
          <w:numId w:val="20"/>
        </w:numPr>
        <w:spacing w:after="160" w:line="259" w:lineRule="auto"/>
        <w:rPr>
          <w:sz w:val="16"/>
          <w:szCs w:val="16"/>
        </w:rPr>
      </w:pPr>
      <w:r w:rsidRPr="006E5B84">
        <w:rPr>
          <w:sz w:val="16"/>
          <w:szCs w:val="16"/>
        </w:rPr>
        <w:t xml:space="preserve">Se till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alla</w:t>
      </w:r>
      <w:proofErr w:type="spellEnd"/>
      <w:r w:rsidRPr="006E5B84">
        <w:rPr>
          <w:sz w:val="16"/>
          <w:szCs w:val="16"/>
        </w:rPr>
        <w:t xml:space="preserve"> </w:t>
      </w:r>
      <w:proofErr w:type="spellStart"/>
      <w:r w:rsidRPr="006E5B84">
        <w:rPr>
          <w:sz w:val="16"/>
          <w:szCs w:val="16"/>
        </w:rPr>
        <w:t>fläckar</w:t>
      </w:r>
      <w:proofErr w:type="spellEnd"/>
      <w:r w:rsidRPr="006E5B84">
        <w:rPr>
          <w:sz w:val="16"/>
          <w:szCs w:val="16"/>
        </w:rPr>
        <w:t xml:space="preserve"> </w:t>
      </w:r>
      <w:proofErr w:type="spellStart"/>
      <w:r w:rsidRPr="006E5B84">
        <w:rPr>
          <w:sz w:val="16"/>
          <w:szCs w:val="16"/>
        </w:rPr>
        <w:t>eller</w:t>
      </w:r>
      <w:proofErr w:type="spellEnd"/>
      <w:r w:rsidRPr="006E5B84">
        <w:rPr>
          <w:sz w:val="16"/>
          <w:szCs w:val="16"/>
        </w:rPr>
        <w:t xml:space="preserve"> </w:t>
      </w:r>
      <w:proofErr w:type="spellStart"/>
      <w:r w:rsidRPr="006E5B84">
        <w:rPr>
          <w:sz w:val="16"/>
          <w:szCs w:val="16"/>
        </w:rPr>
        <w:t>färger</w:t>
      </w:r>
      <w:proofErr w:type="spellEnd"/>
      <w:r w:rsidRPr="006E5B84">
        <w:rPr>
          <w:sz w:val="16"/>
          <w:szCs w:val="16"/>
        </w:rPr>
        <w:t xml:space="preserve"> </w:t>
      </w:r>
      <w:proofErr w:type="spellStart"/>
      <w:r w:rsidRPr="006E5B84">
        <w:rPr>
          <w:sz w:val="16"/>
          <w:szCs w:val="16"/>
        </w:rPr>
        <w:t>som</w:t>
      </w:r>
      <w:proofErr w:type="spellEnd"/>
      <w:r w:rsidRPr="006E5B84">
        <w:rPr>
          <w:sz w:val="16"/>
          <w:szCs w:val="16"/>
        </w:rPr>
        <w:t xml:space="preserve"> </w:t>
      </w:r>
      <w:proofErr w:type="spellStart"/>
      <w:r w:rsidRPr="006E5B84">
        <w:rPr>
          <w:sz w:val="16"/>
          <w:szCs w:val="16"/>
        </w:rPr>
        <w:t>används</w:t>
      </w:r>
      <w:proofErr w:type="spellEnd"/>
      <w:r w:rsidRPr="006E5B84">
        <w:rPr>
          <w:sz w:val="16"/>
          <w:szCs w:val="16"/>
        </w:rPr>
        <w:t xml:space="preserve"> </w:t>
      </w:r>
      <w:proofErr w:type="spellStart"/>
      <w:r w:rsidRPr="006E5B84">
        <w:rPr>
          <w:sz w:val="16"/>
          <w:szCs w:val="16"/>
        </w:rPr>
        <w:t>är</w:t>
      </w:r>
      <w:proofErr w:type="spellEnd"/>
      <w:r w:rsidRPr="006E5B84">
        <w:rPr>
          <w:sz w:val="16"/>
          <w:szCs w:val="16"/>
        </w:rPr>
        <w:t xml:space="preserve"> </w:t>
      </w:r>
      <w:proofErr w:type="spellStart"/>
      <w:r w:rsidRPr="006E5B84">
        <w:rPr>
          <w:sz w:val="16"/>
          <w:szCs w:val="16"/>
        </w:rPr>
        <w:t>barnvänliga</w:t>
      </w:r>
      <w:proofErr w:type="spellEnd"/>
      <w:r w:rsidRPr="006E5B84">
        <w:rPr>
          <w:sz w:val="16"/>
          <w:szCs w:val="16"/>
        </w:rPr>
        <w:t xml:space="preserve"> </w:t>
      </w:r>
      <w:proofErr w:type="spellStart"/>
      <w:r w:rsidRPr="006E5B84">
        <w:rPr>
          <w:sz w:val="16"/>
          <w:szCs w:val="16"/>
        </w:rPr>
        <w:t>och</w:t>
      </w:r>
      <w:proofErr w:type="spellEnd"/>
      <w:r w:rsidRPr="006E5B84">
        <w:rPr>
          <w:sz w:val="16"/>
          <w:szCs w:val="16"/>
        </w:rPr>
        <w:t xml:space="preserve"> </w:t>
      </w:r>
      <w:proofErr w:type="spellStart"/>
      <w:r w:rsidRPr="006E5B84">
        <w:rPr>
          <w:sz w:val="16"/>
          <w:szCs w:val="16"/>
        </w:rPr>
        <w:t>giftfria</w:t>
      </w:r>
      <w:proofErr w:type="spellEnd"/>
      <w:r w:rsidRPr="006E5B84">
        <w:rPr>
          <w:sz w:val="16"/>
          <w:szCs w:val="16"/>
        </w:rPr>
        <w:t>.</w:t>
      </w:r>
    </w:p>
    <w:p w14:paraId="3747DFEE" w14:textId="77777777" w:rsidR="00022F2B" w:rsidRPr="006E5B84" w:rsidRDefault="00022F2B" w:rsidP="00022F2B">
      <w:pPr>
        <w:pStyle w:val="ListParagraph"/>
        <w:numPr>
          <w:ilvl w:val="0"/>
          <w:numId w:val="20"/>
        </w:numPr>
        <w:spacing w:after="160" w:line="259" w:lineRule="auto"/>
        <w:rPr>
          <w:sz w:val="16"/>
          <w:szCs w:val="16"/>
          <w:lang w:val="de-DE"/>
        </w:rPr>
      </w:pPr>
      <w:r w:rsidRPr="006E5B84">
        <w:rPr>
          <w:sz w:val="16"/>
          <w:szCs w:val="16"/>
        </w:rPr>
        <w:t xml:space="preserve">Om </w:t>
      </w:r>
      <w:proofErr w:type="spellStart"/>
      <w:r w:rsidRPr="006E5B84">
        <w:rPr>
          <w:sz w:val="16"/>
          <w:szCs w:val="16"/>
        </w:rPr>
        <w:t>griffeltavelfärgen</w:t>
      </w:r>
      <w:proofErr w:type="spellEnd"/>
      <w:r w:rsidRPr="006E5B84">
        <w:rPr>
          <w:sz w:val="16"/>
          <w:szCs w:val="16"/>
        </w:rPr>
        <w:t xml:space="preserve"> </w:t>
      </w:r>
      <w:proofErr w:type="spellStart"/>
      <w:r w:rsidRPr="006E5B84">
        <w:rPr>
          <w:sz w:val="16"/>
          <w:szCs w:val="16"/>
        </w:rPr>
        <w:t>börjar</w:t>
      </w:r>
      <w:proofErr w:type="spellEnd"/>
      <w:r w:rsidRPr="006E5B84">
        <w:rPr>
          <w:sz w:val="16"/>
          <w:szCs w:val="16"/>
        </w:rPr>
        <w:t xml:space="preserve"> </w:t>
      </w:r>
      <w:proofErr w:type="spellStart"/>
      <w:r w:rsidRPr="006E5B84">
        <w:rPr>
          <w:sz w:val="16"/>
          <w:szCs w:val="16"/>
        </w:rPr>
        <w:t>försämras</w:t>
      </w:r>
      <w:proofErr w:type="spellEnd"/>
      <w:r w:rsidRPr="006E5B84">
        <w:rPr>
          <w:sz w:val="16"/>
          <w:szCs w:val="16"/>
        </w:rPr>
        <w:t xml:space="preserve"> </w:t>
      </w:r>
      <w:proofErr w:type="spellStart"/>
      <w:r w:rsidRPr="006E5B84">
        <w:rPr>
          <w:sz w:val="16"/>
          <w:szCs w:val="16"/>
        </w:rPr>
        <w:t>kan</w:t>
      </w:r>
      <w:proofErr w:type="spellEnd"/>
      <w:r w:rsidRPr="006E5B84">
        <w:rPr>
          <w:sz w:val="16"/>
          <w:szCs w:val="16"/>
        </w:rPr>
        <w:t xml:space="preserve"> du </w:t>
      </w:r>
      <w:proofErr w:type="spellStart"/>
      <w:r w:rsidRPr="006E5B84">
        <w:rPr>
          <w:sz w:val="16"/>
          <w:szCs w:val="16"/>
        </w:rPr>
        <w:t>fräscha</w:t>
      </w:r>
      <w:proofErr w:type="spellEnd"/>
      <w:r w:rsidRPr="006E5B84">
        <w:rPr>
          <w:sz w:val="16"/>
          <w:szCs w:val="16"/>
        </w:rPr>
        <w:t xml:space="preserve"> </w:t>
      </w:r>
      <w:proofErr w:type="spellStart"/>
      <w:r w:rsidRPr="006E5B84">
        <w:rPr>
          <w:sz w:val="16"/>
          <w:szCs w:val="16"/>
        </w:rPr>
        <w:t>upp</w:t>
      </w:r>
      <w:proofErr w:type="spellEnd"/>
      <w:r w:rsidRPr="006E5B84">
        <w:rPr>
          <w:sz w:val="16"/>
          <w:szCs w:val="16"/>
        </w:rPr>
        <w:t xml:space="preserve"> </w:t>
      </w:r>
      <w:proofErr w:type="spellStart"/>
      <w:r w:rsidRPr="006E5B84">
        <w:rPr>
          <w:sz w:val="16"/>
          <w:szCs w:val="16"/>
        </w:rPr>
        <w:t>detta</w:t>
      </w:r>
      <w:proofErr w:type="spellEnd"/>
      <w:r w:rsidRPr="006E5B84">
        <w:rPr>
          <w:sz w:val="16"/>
          <w:szCs w:val="16"/>
        </w:rPr>
        <w:t xml:space="preserve"> </w:t>
      </w:r>
      <w:proofErr w:type="spellStart"/>
      <w:r w:rsidRPr="006E5B84">
        <w:rPr>
          <w:sz w:val="16"/>
          <w:szCs w:val="16"/>
        </w:rPr>
        <w:t>genom</w:t>
      </w:r>
      <w:proofErr w:type="spellEnd"/>
      <w:r w:rsidRPr="006E5B84">
        <w:rPr>
          <w:sz w:val="16"/>
          <w:szCs w:val="16"/>
        </w:rPr>
        <w:t xml:space="preserve"> </w:t>
      </w:r>
      <w:proofErr w:type="spellStart"/>
      <w:r w:rsidRPr="006E5B84">
        <w:rPr>
          <w:sz w:val="16"/>
          <w:szCs w:val="16"/>
        </w:rPr>
        <w:t>att</w:t>
      </w:r>
      <w:proofErr w:type="spellEnd"/>
      <w:r w:rsidRPr="006E5B84">
        <w:rPr>
          <w:sz w:val="16"/>
          <w:szCs w:val="16"/>
        </w:rPr>
        <w:t xml:space="preserve"> </w:t>
      </w:r>
      <w:proofErr w:type="spellStart"/>
      <w:r w:rsidRPr="006E5B84">
        <w:rPr>
          <w:sz w:val="16"/>
          <w:szCs w:val="16"/>
        </w:rPr>
        <w:t>slipa</w:t>
      </w:r>
      <w:proofErr w:type="spellEnd"/>
      <w:r w:rsidRPr="006E5B84">
        <w:rPr>
          <w:sz w:val="16"/>
          <w:szCs w:val="16"/>
        </w:rPr>
        <w:t xml:space="preserve"> bort den </w:t>
      </w:r>
      <w:proofErr w:type="spellStart"/>
      <w:r w:rsidRPr="006E5B84">
        <w:rPr>
          <w:sz w:val="16"/>
          <w:szCs w:val="16"/>
        </w:rPr>
        <w:t>förstörda</w:t>
      </w:r>
      <w:proofErr w:type="spellEnd"/>
      <w:r w:rsidRPr="006E5B84">
        <w:rPr>
          <w:sz w:val="16"/>
          <w:szCs w:val="16"/>
        </w:rPr>
        <w:t xml:space="preserve"> </w:t>
      </w:r>
      <w:proofErr w:type="spellStart"/>
      <w:r w:rsidRPr="006E5B84">
        <w:rPr>
          <w:sz w:val="16"/>
          <w:szCs w:val="16"/>
        </w:rPr>
        <w:t>färgen</w:t>
      </w:r>
      <w:proofErr w:type="spellEnd"/>
      <w:r w:rsidRPr="006E5B84">
        <w:rPr>
          <w:sz w:val="16"/>
          <w:szCs w:val="16"/>
        </w:rPr>
        <w:t xml:space="preserve"> </w:t>
      </w:r>
      <w:proofErr w:type="spellStart"/>
      <w:r w:rsidRPr="006E5B84">
        <w:rPr>
          <w:sz w:val="16"/>
          <w:szCs w:val="16"/>
        </w:rPr>
        <w:t>och</w:t>
      </w:r>
      <w:proofErr w:type="spellEnd"/>
      <w:r w:rsidRPr="006E5B84">
        <w:rPr>
          <w:sz w:val="16"/>
          <w:szCs w:val="16"/>
        </w:rPr>
        <w:t xml:space="preserve"> </w:t>
      </w:r>
      <w:proofErr w:type="spellStart"/>
      <w:r w:rsidRPr="006E5B84">
        <w:rPr>
          <w:sz w:val="16"/>
          <w:szCs w:val="16"/>
        </w:rPr>
        <w:t>applicera</w:t>
      </w:r>
      <w:proofErr w:type="spellEnd"/>
      <w:r w:rsidRPr="006E5B84">
        <w:rPr>
          <w:sz w:val="16"/>
          <w:szCs w:val="16"/>
        </w:rPr>
        <w:t xml:space="preserve"> </w:t>
      </w:r>
      <w:proofErr w:type="spellStart"/>
      <w:r w:rsidRPr="006E5B84">
        <w:rPr>
          <w:sz w:val="16"/>
          <w:szCs w:val="16"/>
        </w:rPr>
        <w:t>över</w:t>
      </w:r>
      <w:proofErr w:type="spellEnd"/>
      <w:r w:rsidRPr="006E5B84">
        <w:rPr>
          <w:sz w:val="16"/>
          <w:szCs w:val="16"/>
        </w:rPr>
        <w:t xml:space="preserve"> </w:t>
      </w:r>
      <w:proofErr w:type="spellStart"/>
      <w:r w:rsidRPr="006E5B84">
        <w:rPr>
          <w:sz w:val="16"/>
          <w:szCs w:val="16"/>
        </w:rPr>
        <w:t>detta</w:t>
      </w:r>
      <w:proofErr w:type="spellEnd"/>
      <w:r w:rsidRPr="006E5B84">
        <w:rPr>
          <w:sz w:val="16"/>
          <w:szCs w:val="16"/>
        </w:rPr>
        <w:t xml:space="preserve"> </w:t>
      </w:r>
      <w:proofErr w:type="spellStart"/>
      <w:r w:rsidRPr="006E5B84">
        <w:rPr>
          <w:sz w:val="16"/>
          <w:szCs w:val="16"/>
        </w:rPr>
        <w:t>område</w:t>
      </w:r>
      <w:proofErr w:type="spellEnd"/>
      <w:r w:rsidRPr="006E5B84">
        <w:rPr>
          <w:sz w:val="16"/>
          <w:szCs w:val="16"/>
        </w:rPr>
        <w:t xml:space="preserve"> </w:t>
      </w:r>
      <w:proofErr w:type="spellStart"/>
      <w:r w:rsidRPr="006E5B84">
        <w:rPr>
          <w:sz w:val="16"/>
          <w:szCs w:val="16"/>
        </w:rPr>
        <w:t>igen</w:t>
      </w:r>
      <w:proofErr w:type="spellEnd"/>
      <w:r w:rsidRPr="006E5B84">
        <w:rPr>
          <w:sz w:val="16"/>
          <w:szCs w:val="16"/>
        </w:rPr>
        <w:t xml:space="preserve">. </w:t>
      </w:r>
      <w:r w:rsidRPr="006E5B84">
        <w:rPr>
          <w:sz w:val="16"/>
          <w:szCs w:val="16"/>
          <w:lang w:val="de-DE"/>
        </w:rPr>
        <w:t>Du kan köpa den här färgen direkt från Cosy eller någon respektabel järnhandlare.</w:t>
      </w:r>
    </w:p>
    <w:p w14:paraId="5B6691B7" w14:textId="77777777" w:rsidR="00022F2B" w:rsidRPr="006E5B84" w:rsidRDefault="00022F2B" w:rsidP="00022F2B">
      <w:pPr>
        <w:pStyle w:val="ListParagraph"/>
        <w:numPr>
          <w:ilvl w:val="0"/>
          <w:numId w:val="20"/>
        </w:numPr>
        <w:spacing w:after="160" w:line="259" w:lineRule="auto"/>
        <w:rPr>
          <w:sz w:val="16"/>
          <w:szCs w:val="16"/>
          <w:lang w:val="de-DE"/>
        </w:rPr>
      </w:pPr>
      <w:r w:rsidRPr="006E5B84">
        <w:rPr>
          <w:sz w:val="16"/>
          <w:szCs w:val="16"/>
          <w:lang w:val="de-DE"/>
        </w:rPr>
        <w:t xml:space="preserve">Slipa gärna alla kanter som blir grova eller splittrade och stålborsta eventuell form eller mossa för att hålla produkten användbar och ren. </w:t>
      </w:r>
    </w:p>
    <w:p w14:paraId="08F0F4AC" w14:textId="77777777" w:rsidR="00022F2B" w:rsidRPr="006E5B84" w:rsidRDefault="00022F2B" w:rsidP="00022F2B">
      <w:pPr>
        <w:pStyle w:val="ListParagraph"/>
        <w:numPr>
          <w:ilvl w:val="0"/>
          <w:numId w:val="20"/>
        </w:numPr>
        <w:spacing w:after="160" w:line="259" w:lineRule="auto"/>
        <w:rPr>
          <w:sz w:val="16"/>
          <w:szCs w:val="16"/>
          <w:lang w:val="de-DE"/>
        </w:rPr>
      </w:pPr>
      <w:r w:rsidRPr="006E5B84">
        <w:rPr>
          <w:sz w:val="16"/>
          <w:szCs w:val="16"/>
          <w:lang w:val="de-DE"/>
        </w:rPr>
        <w:t>Om din produkt har dörrar, se till att dörrarna i slutet av varje session är helt stängda med alla spärrar som används där det är tillämpligt för att minska eventuell skevhet över tiden.</w:t>
      </w:r>
    </w:p>
    <w:p w14:paraId="1EE72023" w14:textId="77777777" w:rsidR="00022F2B" w:rsidRPr="006E5B84" w:rsidRDefault="00022F2B" w:rsidP="00022F2B">
      <w:pPr>
        <w:pStyle w:val="ListParagraph"/>
        <w:numPr>
          <w:ilvl w:val="0"/>
          <w:numId w:val="20"/>
        </w:numPr>
        <w:spacing w:after="160" w:line="259" w:lineRule="auto"/>
        <w:rPr>
          <w:sz w:val="16"/>
          <w:szCs w:val="16"/>
          <w:lang w:val="de-DE"/>
        </w:rPr>
      </w:pPr>
      <w:r w:rsidRPr="006E5B84">
        <w:rPr>
          <w:sz w:val="16"/>
          <w:szCs w:val="16"/>
          <w:lang w:val="de-DE"/>
        </w:rPr>
        <w:t>Vissa av dessa produkter kan användas utomhus, men de måste förvaras inomhus i slutet av dagen.</w:t>
      </w:r>
    </w:p>
    <w:p w14:paraId="23C8944A" w14:textId="77777777" w:rsidR="00022F2B" w:rsidRPr="006E5B84" w:rsidRDefault="00022F2B" w:rsidP="00022F2B">
      <w:pPr>
        <w:pStyle w:val="ListParagraph"/>
        <w:numPr>
          <w:ilvl w:val="0"/>
          <w:numId w:val="20"/>
        </w:numPr>
        <w:spacing w:after="160" w:line="259" w:lineRule="auto"/>
        <w:rPr>
          <w:sz w:val="16"/>
          <w:szCs w:val="16"/>
          <w:lang w:val="de-DE"/>
        </w:rPr>
      </w:pPr>
      <w:r w:rsidRPr="006E5B84">
        <w:rPr>
          <w:sz w:val="16"/>
          <w:szCs w:val="16"/>
          <w:lang w:val="de-DE"/>
        </w:rPr>
        <w:t xml:space="preserve">Kontrollera lekutrustningen dagligen efter användning för pauser och faror som sprickor och splitter. </w:t>
      </w:r>
    </w:p>
    <w:p w14:paraId="60EDAFDA" w14:textId="77777777" w:rsidR="00022F2B" w:rsidRDefault="00022F2B" w:rsidP="00022F2B">
      <w:pPr>
        <w:pStyle w:val="ListParagraph"/>
        <w:numPr>
          <w:ilvl w:val="0"/>
          <w:numId w:val="20"/>
        </w:numPr>
        <w:spacing w:after="160" w:line="259" w:lineRule="auto"/>
        <w:rPr>
          <w:sz w:val="16"/>
          <w:szCs w:val="16"/>
          <w:lang w:val="de-DE"/>
        </w:rPr>
      </w:pPr>
      <w:r w:rsidRPr="006E5B84">
        <w:rPr>
          <w:sz w:val="16"/>
          <w:szCs w:val="16"/>
          <w:lang w:val="de-DE"/>
        </w:rPr>
        <w:t>Vi rekommenderar att alla produkter kontrolleras och underhålls regelbundet för att säkerställa att de hålls i perfekt skick.</w:t>
      </w:r>
    </w:p>
    <w:p w14:paraId="1980174A" w14:textId="77777777" w:rsidR="00022F2B" w:rsidRDefault="00022F2B" w:rsidP="00022F2B">
      <w:pPr>
        <w:rPr>
          <w:sz w:val="16"/>
          <w:szCs w:val="16"/>
          <w:lang w:val="de-DE"/>
        </w:rPr>
      </w:pPr>
    </w:p>
    <w:p w14:paraId="620A243C" w14:textId="77777777" w:rsidR="00022F2B" w:rsidRDefault="00022F2B" w:rsidP="00022F2B">
      <w:pPr>
        <w:rPr>
          <w:sz w:val="16"/>
          <w:szCs w:val="16"/>
          <w:lang w:val="de-DE"/>
        </w:rPr>
      </w:pPr>
    </w:p>
    <w:p w14:paraId="3A1CEE09" w14:textId="77777777" w:rsidR="00022F2B" w:rsidRPr="00E76A6A" w:rsidRDefault="00022F2B" w:rsidP="00022F2B">
      <w:pPr>
        <w:rPr>
          <w:sz w:val="16"/>
          <w:szCs w:val="16"/>
          <w:lang w:val="de-DE"/>
        </w:rPr>
      </w:pPr>
    </w:p>
    <w:p w14:paraId="02E499C1" w14:textId="77777777" w:rsidR="00022F2B" w:rsidRPr="006E5B84" w:rsidRDefault="00022F2B" w:rsidP="00022F2B">
      <w:pPr>
        <w:rPr>
          <w:lang w:val="de-DE"/>
        </w:rPr>
      </w:pPr>
    </w:p>
    <w:p w14:paraId="16EB235C" w14:textId="77777777" w:rsidR="00022F2B" w:rsidRPr="00A02607" w:rsidRDefault="00022F2B" w:rsidP="00022F2B">
      <w:pPr>
        <w:rPr>
          <w:lang w:val="it-IT"/>
        </w:rPr>
      </w:pPr>
      <w:r>
        <w:rPr>
          <w:noProof/>
        </w:rPr>
        <w:drawing>
          <wp:inline distT="0" distB="0" distL="0" distR="0" wp14:anchorId="3C6A2588" wp14:editId="4F2EB217">
            <wp:extent cx="1276350" cy="1276350"/>
            <wp:effectExtent l="0" t="0" r="0" b="0"/>
            <wp:docPr id="143125833" name="Picture 1"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5833" name="Picture 1" descr="A qr code with a few black squares&#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inline>
        </w:drawing>
      </w:r>
      <w:r>
        <w:rPr>
          <w:noProof/>
        </w:rPr>
        <w:drawing>
          <wp:inline distT="0" distB="0" distL="0" distR="0" wp14:anchorId="4D72F478" wp14:editId="4E1990CF">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5D540A5" wp14:editId="211DE5EA">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30A1209" wp14:editId="04629673">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5326F93" wp14:editId="0AEF4448">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3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81B2486" wp14:editId="6454DC27">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68EBC34" wp14:editId="4CD6F048">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CCCC861" wp14:editId="0730235C">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CC9261C" wp14:editId="2BC7E806">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F1CFE94" wp14:editId="065F49CA">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09E6B94" wp14:editId="2891D227">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D37DD48" wp14:editId="63311F6C">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4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E8F4D45" wp14:editId="0A944482">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4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514ED30" wp14:editId="3EDC52F5">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4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567590C" wp14:editId="08CFE540">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4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A9A6B18" wp14:editId="010B3CF5">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53A1D62A" w14:textId="77777777" w:rsidR="00022F2B" w:rsidRDefault="00022F2B" w:rsidP="00EC0EE4">
      <w:pPr>
        <w:sectPr w:rsidR="00022F2B" w:rsidSect="00022F2B">
          <w:type w:val="continuous"/>
          <w:pgSz w:w="16838" w:h="11906" w:orient="landscape"/>
          <w:pgMar w:top="720" w:right="720" w:bottom="720" w:left="720" w:header="340" w:footer="227" w:gutter="0"/>
          <w:cols w:num="3" w:space="708"/>
          <w:docGrid w:linePitch="360"/>
        </w:sectPr>
      </w:pPr>
    </w:p>
    <w:p w14:paraId="0EB2611C" w14:textId="77777777" w:rsidR="00A31FAB" w:rsidRDefault="00A31FAB" w:rsidP="00EC0EE4"/>
    <w:sectPr w:rsidR="00A31FAB" w:rsidSect="00022F2B">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20463927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19"/>
  </w:num>
  <w:num w:numId="2" w16cid:durableId="1452900034">
    <w:abstractNumId w:val="8"/>
  </w:num>
  <w:num w:numId="3" w16cid:durableId="650141326">
    <w:abstractNumId w:val="18"/>
  </w:num>
  <w:num w:numId="4" w16cid:durableId="1452087542">
    <w:abstractNumId w:val="12"/>
  </w:num>
  <w:num w:numId="5" w16cid:durableId="142700090">
    <w:abstractNumId w:val="15"/>
  </w:num>
  <w:num w:numId="6" w16cid:durableId="2117821649">
    <w:abstractNumId w:val="16"/>
  </w:num>
  <w:num w:numId="7" w16cid:durableId="1387099999">
    <w:abstractNumId w:val="13"/>
  </w:num>
  <w:num w:numId="8" w16cid:durableId="1940677281">
    <w:abstractNumId w:val="21"/>
  </w:num>
  <w:num w:numId="9" w16cid:durableId="664239605">
    <w:abstractNumId w:val="20"/>
  </w:num>
  <w:num w:numId="10" w16cid:durableId="1914511619">
    <w:abstractNumId w:val="9"/>
  </w:num>
  <w:num w:numId="11" w16cid:durableId="48265120">
    <w:abstractNumId w:val="7"/>
  </w:num>
  <w:num w:numId="12" w16cid:durableId="1848784402">
    <w:abstractNumId w:val="22"/>
  </w:num>
  <w:num w:numId="13" w16cid:durableId="1852179325">
    <w:abstractNumId w:val="1"/>
  </w:num>
  <w:num w:numId="14" w16cid:durableId="1809009161">
    <w:abstractNumId w:val="3"/>
  </w:num>
  <w:num w:numId="15" w16cid:durableId="1201018582">
    <w:abstractNumId w:val="14"/>
  </w:num>
  <w:num w:numId="16" w16cid:durableId="1019896491">
    <w:abstractNumId w:val="4"/>
  </w:num>
  <w:num w:numId="17" w16cid:durableId="417143152">
    <w:abstractNumId w:val="5"/>
  </w:num>
  <w:num w:numId="18" w16cid:durableId="481429557">
    <w:abstractNumId w:val="2"/>
  </w:num>
  <w:num w:numId="19" w16cid:durableId="149447313">
    <w:abstractNumId w:val="10"/>
  </w:num>
  <w:num w:numId="20" w16cid:durableId="1880970402">
    <w:abstractNumId w:val="0"/>
  </w:num>
  <w:num w:numId="21" w16cid:durableId="1884293158">
    <w:abstractNumId w:val="17"/>
  </w:num>
  <w:num w:numId="22" w16cid:durableId="585379779">
    <w:abstractNumId w:val="6"/>
  </w:num>
  <w:num w:numId="23" w16cid:durableId="803348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99329">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2F2B"/>
    <w:rsid w:val="00025312"/>
    <w:rsid w:val="00070061"/>
    <w:rsid w:val="0008394C"/>
    <w:rsid w:val="0009311E"/>
    <w:rsid w:val="000C590A"/>
    <w:rsid w:val="000D0B30"/>
    <w:rsid w:val="001024B4"/>
    <w:rsid w:val="0010483F"/>
    <w:rsid w:val="001218BE"/>
    <w:rsid w:val="00154F41"/>
    <w:rsid w:val="00155949"/>
    <w:rsid w:val="001639D1"/>
    <w:rsid w:val="00177BE1"/>
    <w:rsid w:val="001A5F20"/>
    <w:rsid w:val="001C7130"/>
    <w:rsid w:val="001E1303"/>
    <w:rsid w:val="001E2BDD"/>
    <w:rsid w:val="001E573F"/>
    <w:rsid w:val="001F44F9"/>
    <w:rsid w:val="001F5686"/>
    <w:rsid w:val="00246B08"/>
    <w:rsid w:val="002806AB"/>
    <w:rsid w:val="00292837"/>
    <w:rsid w:val="002D24C8"/>
    <w:rsid w:val="002D73F4"/>
    <w:rsid w:val="003215C2"/>
    <w:rsid w:val="003575A5"/>
    <w:rsid w:val="00365771"/>
    <w:rsid w:val="0037522D"/>
    <w:rsid w:val="00384184"/>
    <w:rsid w:val="003845C1"/>
    <w:rsid w:val="003E1485"/>
    <w:rsid w:val="003E4CEA"/>
    <w:rsid w:val="003E54AA"/>
    <w:rsid w:val="003E7AE5"/>
    <w:rsid w:val="003F4068"/>
    <w:rsid w:val="004066CE"/>
    <w:rsid w:val="004108A8"/>
    <w:rsid w:val="004260AF"/>
    <w:rsid w:val="00432CE3"/>
    <w:rsid w:val="00451E8F"/>
    <w:rsid w:val="004975F4"/>
    <w:rsid w:val="004A5370"/>
    <w:rsid w:val="004A6589"/>
    <w:rsid w:val="004C2B42"/>
    <w:rsid w:val="004D5803"/>
    <w:rsid w:val="004F78ED"/>
    <w:rsid w:val="00505DE9"/>
    <w:rsid w:val="00514506"/>
    <w:rsid w:val="0053007B"/>
    <w:rsid w:val="00531757"/>
    <w:rsid w:val="00532622"/>
    <w:rsid w:val="005752CD"/>
    <w:rsid w:val="00591C8B"/>
    <w:rsid w:val="00595B84"/>
    <w:rsid w:val="005A081C"/>
    <w:rsid w:val="005C417E"/>
    <w:rsid w:val="005E0104"/>
    <w:rsid w:val="00607ADC"/>
    <w:rsid w:val="0062193F"/>
    <w:rsid w:val="00655CF5"/>
    <w:rsid w:val="00664302"/>
    <w:rsid w:val="00672DCF"/>
    <w:rsid w:val="006929C3"/>
    <w:rsid w:val="006C078B"/>
    <w:rsid w:val="006D5137"/>
    <w:rsid w:val="006D70AA"/>
    <w:rsid w:val="006E107C"/>
    <w:rsid w:val="006F6CF3"/>
    <w:rsid w:val="007109D4"/>
    <w:rsid w:val="00722E4D"/>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23429"/>
    <w:rsid w:val="0085420B"/>
    <w:rsid w:val="00860107"/>
    <w:rsid w:val="00890578"/>
    <w:rsid w:val="00890E6E"/>
    <w:rsid w:val="008958CC"/>
    <w:rsid w:val="008979E9"/>
    <w:rsid w:val="008C199C"/>
    <w:rsid w:val="008D0704"/>
    <w:rsid w:val="008D0E3F"/>
    <w:rsid w:val="0091242E"/>
    <w:rsid w:val="00932B35"/>
    <w:rsid w:val="009375FF"/>
    <w:rsid w:val="00944AA3"/>
    <w:rsid w:val="00975589"/>
    <w:rsid w:val="009857A6"/>
    <w:rsid w:val="009A3C70"/>
    <w:rsid w:val="009B0E3B"/>
    <w:rsid w:val="009C4AF2"/>
    <w:rsid w:val="009C65B7"/>
    <w:rsid w:val="00A0214F"/>
    <w:rsid w:val="00A029D7"/>
    <w:rsid w:val="00A04130"/>
    <w:rsid w:val="00A31FAB"/>
    <w:rsid w:val="00A40BB9"/>
    <w:rsid w:val="00A7204C"/>
    <w:rsid w:val="00A835FC"/>
    <w:rsid w:val="00A9211A"/>
    <w:rsid w:val="00A933D8"/>
    <w:rsid w:val="00AA5EE0"/>
    <w:rsid w:val="00AE7B66"/>
    <w:rsid w:val="00B057C5"/>
    <w:rsid w:val="00B21E41"/>
    <w:rsid w:val="00B224B3"/>
    <w:rsid w:val="00B40B71"/>
    <w:rsid w:val="00B457F8"/>
    <w:rsid w:val="00B56BB8"/>
    <w:rsid w:val="00BA03A1"/>
    <w:rsid w:val="00BA08AD"/>
    <w:rsid w:val="00BC5CF2"/>
    <w:rsid w:val="00BD1427"/>
    <w:rsid w:val="00BE01E7"/>
    <w:rsid w:val="00BE488D"/>
    <w:rsid w:val="00C37885"/>
    <w:rsid w:val="00C40BBB"/>
    <w:rsid w:val="00C47EC2"/>
    <w:rsid w:val="00C84FE0"/>
    <w:rsid w:val="00CC555B"/>
    <w:rsid w:val="00CE2559"/>
    <w:rsid w:val="00CF246D"/>
    <w:rsid w:val="00D30A40"/>
    <w:rsid w:val="00D52BE2"/>
    <w:rsid w:val="00D554D1"/>
    <w:rsid w:val="00D55F91"/>
    <w:rsid w:val="00D71A7F"/>
    <w:rsid w:val="00D904D7"/>
    <w:rsid w:val="00D92900"/>
    <w:rsid w:val="00D936F1"/>
    <w:rsid w:val="00DA507C"/>
    <w:rsid w:val="00DD0611"/>
    <w:rsid w:val="00DE3F02"/>
    <w:rsid w:val="00DE40B3"/>
    <w:rsid w:val="00E106C3"/>
    <w:rsid w:val="00E46218"/>
    <w:rsid w:val="00E463B7"/>
    <w:rsid w:val="00E73BFA"/>
    <w:rsid w:val="00E81549"/>
    <w:rsid w:val="00EC0EE4"/>
    <w:rsid w:val="00EC53A3"/>
    <w:rsid w:val="00F05DFF"/>
    <w:rsid w:val="00F76745"/>
    <w:rsid w:val="00F775EB"/>
    <w:rsid w:val="00F8115C"/>
    <w:rsid w:val="00FB6F8A"/>
    <w:rsid w:val="00FF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9329">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JP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header" Target="header1.xml"/><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JP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JP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3387</Words>
  <Characters>19311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8</cp:revision>
  <dcterms:created xsi:type="dcterms:W3CDTF">2025-01-15T16:26:00Z</dcterms:created>
  <dcterms:modified xsi:type="dcterms:W3CDTF">2025-01-16T07:16:00Z</dcterms:modified>
</cp:coreProperties>
</file>